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5F8E" w:rsidRP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IMPOSTA MUNICIPALE PROPRIA (I.M.U.) PER L’ANNO 2013</w:t>
      </w:r>
    </w:p>
    <w:p w:rsidR="007B5F8E" w:rsidRP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Versamento - Saldo</w:t>
      </w: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AVVISO AI CONTRIBUENTI</w:t>
      </w:r>
    </w:p>
    <w:p w:rsidR="008A3B47" w:rsidRDefault="008A3B47" w:rsidP="004176A8">
      <w:pPr>
        <w:spacing w:after="120" w:line="480" w:lineRule="auto"/>
        <w:jc w:val="both"/>
        <w:rPr>
          <w:sz w:val="24"/>
          <w:szCs w:val="24"/>
        </w:rPr>
      </w:pPr>
    </w:p>
    <w:p w:rsidR="005D5524" w:rsidRDefault="00586C43" w:rsidP="005D5524">
      <w:pPr>
        <w:spacing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integrazione del comunicato pubblicato sul sito ufficiale del Comune di Copertino si precisa che </w:t>
      </w:r>
      <w:r w:rsidR="00087719" w:rsidRPr="003C6A4B">
        <w:rPr>
          <w:b/>
          <w:sz w:val="24"/>
          <w:szCs w:val="24"/>
        </w:rPr>
        <w:t>A)</w:t>
      </w:r>
      <w:r w:rsidR="00087719">
        <w:rPr>
          <w:sz w:val="24"/>
          <w:szCs w:val="24"/>
        </w:rPr>
        <w:t xml:space="preserve"> </w:t>
      </w:r>
      <w:r w:rsidRPr="005D5524">
        <w:rPr>
          <w:b/>
          <w:sz w:val="24"/>
          <w:szCs w:val="24"/>
        </w:rPr>
        <w:t>entro il 16 dicembre 2013</w:t>
      </w:r>
      <w:r w:rsidR="005D5524">
        <w:rPr>
          <w:sz w:val="24"/>
          <w:szCs w:val="24"/>
        </w:rPr>
        <w:t xml:space="preserve"> il contribuente deve:</w:t>
      </w:r>
    </w:p>
    <w:p w:rsidR="0031519F" w:rsidRPr="005D5524" w:rsidRDefault="005D5524" w:rsidP="005D5524">
      <w:pPr>
        <w:pStyle w:val="Paragrafoelenco"/>
        <w:numPr>
          <w:ilvl w:val="0"/>
          <w:numId w:val="7"/>
        </w:numPr>
        <w:spacing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versare la II rata </w:t>
      </w:r>
      <w:r w:rsidRPr="005D5524">
        <w:rPr>
          <w:sz w:val="24"/>
          <w:szCs w:val="24"/>
        </w:rPr>
        <w:t>a saldo dell’imposta complessivamente dovuta per l’intero anno con conguaglio sulla prima rata</w:t>
      </w:r>
      <w:r>
        <w:rPr>
          <w:sz w:val="24"/>
          <w:szCs w:val="24"/>
        </w:rPr>
        <w:t>, in caso di ALTRI FABBRICATI;</w:t>
      </w:r>
    </w:p>
    <w:p w:rsidR="008E275E" w:rsidRPr="005D5524" w:rsidRDefault="005D5524" w:rsidP="0031519F">
      <w:pPr>
        <w:pStyle w:val="Paragrafoelenco"/>
        <w:numPr>
          <w:ilvl w:val="0"/>
          <w:numId w:val="7"/>
        </w:numPr>
        <w:spacing w:after="120" w:line="48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it-IT"/>
        </w:rPr>
        <w:t>versare solo la II rata (</w:t>
      </w:r>
      <w:r w:rsidRPr="00FD2558">
        <w:rPr>
          <w:rFonts w:eastAsia="Times New Roman"/>
          <w:sz w:val="24"/>
          <w:szCs w:val="24"/>
          <w:lang w:eastAsia="it-IT"/>
        </w:rPr>
        <w:t xml:space="preserve">nulla è dovuto </w:t>
      </w:r>
      <w:r>
        <w:rPr>
          <w:rFonts w:eastAsia="Times New Roman"/>
          <w:sz w:val="24"/>
          <w:szCs w:val="24"/>
          <w:lang w:eastAsia="it-IT"/>
        </w:rPr>
        <w:t>per l’</w:t>
      </w:r>
      <w:r w:rsidRPr="00FD2558">
        <w:rPr>
          <w:rFonts w:eastAsia="Times New Roman"/>
          <w:sz w:val="24"/>
          <w:szCs w:val="24"/>
          <w:lang w:eastAsia="it-IT"/>
        </w:rPr>
        <w:t xml:space="preserve"> acconto)</w:t>
      </w:r>
      <w:r w:rsidRPr="005D5524">
        <w:rPr>
          <w:rFonts w:eastAsia="Times New Roman"/>
          <w:sz w:val="24"/>
          <w:szCs w:val="24"/>
          <w:lang w:eastAsia="it-IT"/>
        </w:rPr>
        <w:t>, in caso di</w:t>
      </w:r>
      <w:r>
        <w:rPr>
          <w:rFonts w:eastAsia="Times New Roman"/>
          <w:b/>
          <w:sz w:val="24"/>
          <w:szCs w:val="24"/>
          <w:lang w:eastAsia="it-IT"/>
        </w:rPr>
        <w:t xml:space="preserve"> </w:t>
      </w:r>
      <w:r>
        <w:rPr>
          <w:rFonts w:eastAsia="Times New Roman"/>
          <w:sz w:val="24"/>
          <w:szCs w:val="24"/>
          <w:lang w:eastAsia="it-IT"/>
        </w:rPr>
        <w:t>TERRENI AGRICOLI</w:t>
      </w:r>
      <w:r w:rsidR="008E275E" w:rsidRPr="001C42DC">
        <w:rPr>
          <w:rFonts w:eastAsia="Times New Roman"/>
          <w:sz w:val="24"/>
          <w:szCs w:val="24"/>
          <w:lang w:eastAsia="it-IT"/>
        </w:rPr>
        <w:t xml:space="preserve"> </w:t>
      </w:r>
      <w:r>
        <w:rPr>
          <w:rFonts w:eastAsia="Times New Roman"/>
          <w:sz w:val="24"/>
          <w:szCs w:val="24"/>
          <w:lang w:eastAsia="it-IT"/>
        </w:rPr>
        <w:t>POSSEDUTI DA SOGGETTI NON COLTIVATORI DIRETTI E/O IMPRENDITORI AGRICOLI e FABBRICATI RURALI NON STRUMENTALI.</w:t>
      </w:r>
    </w:p>
    <w:p w:rsidR="005D5524" w:rsidRPr="005D5524" w:rsidRDefault="00087719" w:rsidP="000154EF">
      <w:pPr>
        <w:spacing w:line="480" w:lineRule="auto"/>
        <w:jc w:val="both"/>
        <w:rPr>
          <w:sz w:val="24"/>
          <w:szCs w:val="24"/>
        </w:rPr>
      </w:pPr>
      <w:r w:rsidRPr="003C6A4B"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 xml:space="preserve"> </w:t>
      </w:r>
      <w:r w:rsidR="005D5524" w:rsidRPr="000154EF">
        <w:rPr>
          <w:b/>
          <w:sz w:val="24"/>
          <w:szCs w:val="24"/>
        </w:rPr>
        <w:t>Entro il 16 gennaio 2014</w:t>
      </w:r>
      <w:r w:rsidR="000154EF" w:rsidRPr="000154EF">
        <w:rPr>
          <w:sz w:val="24"/>
          <w:szCs w:val="24"/>
        </w:rPr>
        <w:t xml:space="preserve"> è dovuta l’imposta municipale propria </w:t>
      </w:r>
      <w:r w:rsidR="000154EF">
        <w:rPr>
          <w:sz w:val="24"/>
          <w:szCs w:val="24"/>
        </w:rPr>
        <w:t xml:space="preserve">riguardo ai </w:t>
      </w:r>
      <w:r w:rsidR="000154EF" w:rsidRPr="000154EF">
        <w:rPr>
          <w:rFonts w:eastAsia="Times New Roman"/>
          <w:sz w:val="24"/>
          <w:szCs w:val="24"/>
          <w:lang w:eastAsia="it-IT"/>
        </w:rPr>
        <w:t>Terreni agricoli, nonché quelli non coltivati, di cui all’art. 13, comma 5, del D.L. n. 201/2011, posseduti e condotti dai coltivatori diretti e dagli imprenditori agricoli professionali iscritti nella previdenza agricola e fabbricati rurali ad uso strumentale di cui all’art. 13, comma 8, del D.L. n. 201/2011. Per tali fattispecie il contribuente versa il 40% della differenza fra l’aliquota base prevista dalle norme statali (0,76%) e l’aliquota deliberata dal Comune (1,00%), e cioè lo 0,096% (40% dello 0,24% di aumento)</w:t>
      </w:r>
      <w:r w:rsidR="000154EF">
        <w:rPr>
          <w:rFonts w:eastAsia="Times New Roman"/>
          <w:sz w:val="24"/>
          <w:szCs w:val="24"/>
          <w:lang w:eastAsia="it-IT"/>
        </w:rPr>
        <w:t>.</w:t>
      </w:r>
    </w:p>
    <w:p w:rsidR="00FD2558" w:rsidRPr="000154EF" w:rsidRDefault="00087719" w:rsidP="000154EF">
      <w:pPr>
        <w:spacing w:after="120" w:line="480" w:lineRule="auto"/>
        <w:jc w:val="both"/>
        <w:rPr>
          <w:sz w:val="24"/>
          <w:szCs w:val="24"/>
        </w:rPr>
      </w:pPr>
      <w:r w:rsidRPr="003C6A4B"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="000154EF">
        <w:rPr>
          <w:sz w:val="24"/>
          <w:szCs w:val="24"/>
        </w:rPr>
        <w:t>Il contribuente - r</w:t>
      </w:r>
      <w:r w:rsidR="00FD2558" w:rsidRPr="000154EF">
        <w:rPr>
          <w:sz w:val="24"/>
          <w:szCs w:val="24"/>
        </w:rPr>
        <w:t>elativamente all’abitazione principale e pertinenze</w:t>
      </w:r>
      <w:r w:rsidR="000154EF">
        <w:rPr>
          <w:sz w:val="24"/>
          <w:szCs w:val="24"/>
        </w:rPr>
        <w:t xml:space="preserve"> - è completamente esentato</w:t>
      </w:r>
      <w:r w:rsidR="00FD2558" w:rsidRPr="000154EF">
        <w:rPr>
          <w:sz w:val="24"/>
          <w:szCs w:val="24"/>
        </w:rPr>
        <w:t xml:space="preserve"> e pertanto non dev</w:t>
      </w:r>
      <w:r w:rsidR="000154EF">
        <w:rPr>
          <w:sz w:val="24"/>
          <w:szCs w:val="24"/>
        </w:rPr>
        <w:t>e</w:t>
      </w:r>
      <w:r w:rsidR="00FD2558" w:rsidRPr="000154EF">
        <w:rPr>
          <w:sz w:val="24"/>
          <w:szCs w:val="24"/>
        </w:rPr>
        <w:t xml:space="preserve"> pagare alcuna differenza dal momento che il Comune di Copertino non ha aumentato l’aliquota base del 4 per mille.</w:t>
      </w:r>
    </w:p>
    <w:p w:rsidR="00EC6082" w:rsidRDefault="00EC6082" w:rsidP="000154EF">
      <w:pPr>
        <w:spacing w:after="120" w:line="480" w:lineRule="auto"/>
        <w:jc w:val="both"/>
        <w:rPr>
          <w:sz w:val="24"/>
          <w:szCs w:val="24"/>
        </w:rPr>
      </w:pPr>
    </w:p>
    <w:p w:rsidR="00EC6082" w:rsidRDefault="00EC6082" w:rsidP="000154EF">
      <w:pPr>
        <w:spacing w:after="120" w:line="480" w:lineRule="auto"/>
        <w:jc w:val="both"/>
        <w:rPr>
          <w:sz w:val="24"/>
          <w:szCs w:val="24"/>
        </w:rPr>
      </w:pPr>
    </w:p>
    <w:p w:rsidR="0031519F" w:rsidRPr="000154EF" w:rsidRDefault="00087719" w:rsidP="000154EF">
      <w:pPr>
        <w:spacing w:after="120" w:line="480" w:lineRule="auto"/>
        <w:jc w:val="both"/>
        <w:rPr>
          <w:sz w:val="24"/>
          <w:szCs w:val="24"/>
        </w:rPr>
      </w:pPr>
      <w:r w:rsidRPr="003C6A4B"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="0031519F" w:rsidRPr="000154EF">
        <w:rPr>
          <w:sz w:val="24"/>
          <w:szCs w:val="24"/>
        </w:rPr>
        <w:t xml:space="preserve">L’importo minimo per tutto l’anno al di sotto del quale non si effettuano versamenti è pari a </w:t>
      </w:r>
      <w:r w:rsidR="002608C4">
        <w:rPr>
          <w:sz w:val="24"/>
          <w:szCs w:val="24"/>
        </w:rPr>
        <w:t xml:space="preserve">      </w:t>
      </w:r>
      <w:r w:rsidR="0031519F" w:rsidRPr="000154EF">
        <w:rPr>
          <w:sz w:val="24"/>
          <w:szCs w:val="24"/>
        </w:rPr>
        <w:t>€ 4,00</w:t>
      </w:r>
      <w:r w:rsidR="00D4557A">
        <w:rPr>
          <w:sz w:val="24"/>
          <w:szCs w:val="24"/>
        </w:rPr>
        <w:t xml:space="preserve"> (</w:t>
      </w:r>
      <w:r w:rsidR="00D4557A" w:rsidRPr="00247C92">
        <w:rPr>
          <w:sz w:val="24"/>
          <w:szCs w:val="24"/>
        </w:rPr>
        <w:t xml:space="preserve">art. 15 comma 7 del </w:t>
      </w:r>
      <w:r w:rsidR="00247C92" w:rsidRPr="00247C92">
        <w:rPr>
          <w:sz w:val="24"/>
          <w:szCs w:val="24"/>
        </w:rPr>
        <w:t>vigente Regolamento IMU approvato con deliberazione C.C. n. 16 del 15 settembre 2012</w:t>
      </w:r>
      <w:r w:rsidR="00247C92">
        <w:rPr>
          <w:sz w:val="24"/>
          <w:szCs w:val="24"/>
        </w:rPr>
        <w:t>)</w:t>
      </w:r>
      <w:r w:rsidR="00E11F28" w:rsidRPr="000154EF">
        <w:rPr>
          <w:sz w:val="24"/>
          <w:szCs w:val="24"/>
        </w:rPr>
        <w:t>.</w:t>
      </w:r>
    </w:p>
    <w:p w:rsidR="00E11F28" w:rsidRPr="000154EF" w:rsidRDefault="000154EF" w:rsidP="000154EF">
      <w:pPr>
        <w:spacing w:after="120" w:line="480" w:lineRule="auto"/>
        <w:jc w:val="both"/>
        <w:rPr>
          <w:sz w:val="24"/>
          <w:szCs w:val="24"/>
        </w:rPr>
      </w:pPr>
      <w:r w:rsidRPr="000154EF">
        <w:rPr>
          <w:sz w:val="24"/>
          <w:szCs w:val="24"/>
        </w:rPr>
        <w:t xml:space="preserve">Per </w:t>
      </w:r>
      <w:r w:rsidR="00087719">
        <w:rPr>
          <w:sz w:val="24"/>
          <w:szCs w:val="24"/>
        </w:rPr>
        <w:t xml:space="preserve">le aliquote, le detrazioni applicabili e per ogni ulteriore precisazione </w:t>
      </w:r>
      <w:r>
        <w:rPr>
          <w:sz w:val="24"/>
          <w:szCs w:val="24"/>
        </w:rPr>
        <w:t xml:space="preserve">si rinvia </w:t>
      </w:r>
      <w:r w:rsidR="00087719">
        <w:rPr>
          <w:sz w:val="24"/>
          <w:szCs w:val="24"/>
        </w:rPr>
        <w:t>a quanto indicato nel precedente comunicato pubblicato in data</w:t>
      </w:r>
      <w:r>
        <w:rPr>
          <w:sz w:val="24"/>
          <w:szCs w:val="24"/>
        </w:rPr>
        <w:t xml:space="preserve"> </w:t>
      </w:r>
      <w:r w:rsidR="00D4557A">
        <w:rPr>
          <w:sz w:val="24"/>
          <w:szCs w:val="24"/>
        </w:rPr>
        <w:t>04/12/2013.</w:t>
      </w:r>
    </w:p>
    <w:p w:rsidR="008A3B47" w:rsidRPr="008A3B47" w:rsidRDefault="008A3B47" w:rsidP="008A3B47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8A3B47">
        <w:rPr>
          <w:sz w:val="24"/>
          <w:szCs w:val="24"/>
        </w:rPr>
        <w:t xml:space="preserve">Copertino, </w:t>
      </w:r>
      <w:r w:rsidR="00087719">
        <w:rPr>
          <w:sz w:val="24"/>
          <w:szCs w:val="24"/>
        </w:rPr>
        <w:t>11</w:t>
      </w:r>
      <w:r w:rsidRPr="008A3B47">
        <w:rPr>
          <w:sz w:val="24"/>
          <w:szCs w:val="24"/>
        </w:rPr>
        <w:t>.12.2013</w:t>
      </w:r>
    </w:p>
    <w:p w:rsidR="00D4557A" w:rsidRDefault="00D4557A" w:rsidP="008A3B47">
      <w:pPr>
        <w:autoSpaceDE w:val="0"/>
        <w:autoSpaceDN w:val="0"/>
        <w:adjustRightInd w:val="0"/>
        <w:rPr>
          <w:sz w:val="24"/>
          <w:szCs w:val="24"/>
        </w:rPr>
      </w:pPr>
    </w:p>
    <w:p w:rsidR="008A3B47" w:rsidRPr="008A3B47" w:rsidRDefault="008A3B47" w:rsidP="008A3B47">
      <w:pPr>
        <w:autoSpaceDE w:val="0"/>
        <w:autoSpaceDN w:val="0"/>
        <w:adjustRightInd w:val="0"/>
        <w:rPr>
          <w:sz w:val="24"/>
          <w:szCs w:val="24"/>
        </w:rPr>
      </w:pPr>
      <w:r w:rsidRPr="008A3B47">
        <w:rPr>
          <w:sz w:val="24"/>
          <w:szCs w:val="24"/>
        </w:rPr>
        <w:t>Il Funzionario Responsabile IMU</w:t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  <w:t xml:space="preserve">Il Dirigente AA.GG. e Finanziari </w:t>
      </w:r>
    </w:p>
    <w:p w:rsidR="008A3B47" w:rsidRPr="008A3B47" w:rsidRDefault="008A3B47" w:rsidP="008A3B47">
      <w:pPr>
        <w:rPr>
          <w:sz w:val="24"/>
          <w:szCs w:val="24"/>
        </w:rPr>
      </w:pPr>
      <w:r w:rsidRPr="008A3B47">
        <w:rPr>
          <w:sz w:val="24"/>
          <w:szCs w:val="24"/>
        </w:rPr>
        <w:t xml:space="preserve">       Dott.ssa Maria Palazzo</w:t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</w:r>
      <w:r w:rsidRPr="008A3B47">
        <w:rPr>
          <w:sz w:val="24"/>
          <w:szCs w:val="24"/>
        </w:rPr>
        <w:tab/>
        <w:t xml:space="preserve">        D</w:t>
      </w:r>
      <w:r>
        <w:rPr>
          <w:sz w:val="24"/>
          <w:szCs w:val="24"/>
        </w:rPr>
        <w:t>r</w:t>
      </w:r>
      <w:r w:rsidRPr="008A3B47">
        <w:rPr>
          <w:sz w:val="24"/>
          <w:szCs w:val="24"/>
        </w:rPr>
        <w:t xml:space="preserve">. Alessanro Caggiula </w:t>
      </w:r>
    </w:p>
    <w:p w:rsidR="008A3B47" w:rsidRPr="008A3B47" w:rsidRDefault="008A3B47" w:rsidP="008A3B47">
      <w:pPr>
        <w:pStyle w:val="Paragrafoelenco"/>
        <w:spacing w:after="120" w:line="480" w:lineRule="auto"/>
        <w:jc w:val="both"/>
        <w:rPr>
          <w:sz w:val="24"/>
          <w:szCs w:val="24"/>
        </w:rPr>
      </w:pPr>
    </w:p>
    <w:sectPr w:rsidR="008A3B47" w:rsidRPr="008A3B47" w:rsidSect="000C116C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5C8" w:rsidRDefault="004825C8" w:rsidP="00405A87">
      <w:r>
        <w:separator/>
      </w:r>
    </w:p>
  </w:endnote>
  <w:endnote w:type="continuationSeparator" w:id="0">
    <w:p w:rsidR="004825C8" w:rsidRDefault="004825C8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5C8" w:rsidRDefault="004825C8" w:rsidP="00405A87">
      <w:r>
        <w:separator/>
      </w:r>
    </w:p>
  </w:footnote>
  <w:footnote w:type="continuationSeparator" w:id="0">
    <w:p w:rsidR="004825C8" w:rsidRDefault="004825C8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7CC"/>
    <w:rsid w:val="000154EF"/>
    <w:rsid w:val="00020904"/>
    <w:rsid w:val="00021B23"/>
    <w:rsid w:val="00023060"/>
    <w:rsid w:val="00031E25"/>
    <w:rsid w:val="00042A72"/>
    <w:rsid w:val="00044D65"/>
    <w:rsid w:val="000563A0"/>
    <w:rsid w:val="000757B9"/>
    <w:rsid w:val="0008491B"/>
    <w:rsid w:val="000866B2"/>
    <w:rsid w:val="00087719"/>
    <w:rsid w:val="000917D2"/>
    <w:rsid w:val="0009476E"/>
    <w:rsid w:val="000948FD"/>
    <w:rsid w:val="000B381B"/>
    <w:rsid w:val="000B479E"/>
    <w:rsid w:val="000B49A7"/>
    <w:rsid w:val="000B5A38"/>
    <w:rsid w:val="000B7C97"/>
    <w:rsid w:val="000C116C"/>
    <w:rsid w:val="000D05FB"/>
    <w:rsid w:val="000D0D72"/>
    <w:rsid w:val="000E32B5"/>
    <w:rsid w:val="000E37DE"/>
    <w:rsid w:val="000E39E6"/>
    <w:rsid w:val="000F09E0"/>
    <w:rsid w:val="000F2523"/>
    <w:rsid w:val="000F2B67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315F1"/>
    <w:rsid w:val="0014188D"/>
    <w:rsid w:val="00145BFA"/>
    <w:rsid w:val="00153ADD"/>
    <w:rsid w:val="00164A3D"/>
    <w:rsid w:val="001816B2"/>
    <w:rsid w:val="00192891"/>
    <w:rsid w:val="001946D3"/>
    <w:rsid w:val="001A1006"/>
    <w:rsid w:val="001B0BB3"/>
    <w:rsid w:val="001B29B1"/>
    <w:rsid w:val="001B7C4F"/>
    <w:rsid w:val="001C42DC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41E7"/>
    <w:rsid w:val="002115CF"/>
    <w:rsid w:val="00223508"/>
    <w:rsid w:val="00225688"/>
    <w:rsid w:val="00230B3E"/>
    <w:rsid w:val="002327B6"/>
    <w:rsid w:val="00236A9C"/>
    <w:rsid w:val="00247C92"/>
    <w:rsid w:val="00247CEF"/>
    <w:rsid w:val="002505DC"/>
    <w:rsid w:val="00252077"/>
    <w:rsid w:val="002549EE"/>
    <w:rsid w:val="002608C4"/>
    <w:rsid w:val="002610DC"/>
    <w:rsid w:val="00261FC9"/>
    <w:rsid w:val="00263A56"/>
    <w:rsid w:val="0027102F"/>
    <w:rsid w:val="002729F5"/>
    <w:rsid w:val="002733D1"/>
    <w:rsid w:val="00284B22"/>
    <w:rsid w:val="00292D04"/>
    <w:rsid w:val="00293A7D"/>
    <w:rsid w:val="002A16F5"/>
    <w:rsid w:val="002B1ECA"/>
    <w:rsid w:val="002B5EEB"/>
    <w:rsid w:val="002B6A8E"/>
    <w:rsid w:val="002C71DD"/>
    <w:rsid w:val="002D57F1"/>
    <w:rsid w:val="002D73E8"/>
    <w:rsid w:val="002F15A4"/>
    <w:rsid w:val="002F311A"/>
    <w:rsid w:val="002F56DB"/>
    <w:rsid w:val="002F7CE8"/>
    <w:rsid w:val="00301FCF"/>
    <w:rsid w:val="003065C0"/>
    <w:rsid w:val="00311A5D"/>
    <w:rsid w:val="0031519F"/>
    <w:rsid w:val="0031624C"/>
    <w:rsid w:val="00320A8E"/>
    <w:rsid w:val="00326382"/>
    <w:rsid w:val="003447E5"/>
    <w:rsid w:val="003458E7"/>
    <w:rsid w:val="003466DD"/>
    <w:rsid w:val="003518EE"/>
    <w:rsid w:val="00353768"/>
    <w:rsid w:val="00354523"/>
    <w:rsid w:val="00356377"/>
    <w:rsid w:val="00357582"/>
    <w:rsid w:val="00362EF5"/>
    <w:rsid w:val="00366500"/>
    <w:rsid w:val="00366CC0"/>
    <w:rsid w:val="003809C9"/>
    <w:rsid w:val="0038101E"/>
    <w:rsid w:val="00390801"/>
    <w:rsid w:val="00392147"/>
    <w:rsid w:val="003934EB"/>
    <w:rsid w:val="003953A6"/>
    <w:rsid w:val="003A0893"/>
    <w:rsid w:val="003B765A"/>
    <w:rsid w:val="003C6A4B"/>
    <w:rsid w:val="003D1232"/>
    <w:rsid w:val="003D7750"/>
    <w:rsid w:val="003E34EE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71D6A"/>
    <w:rsid w:val="00472D93"/>
    <w:rsid w:val="0047621C"/>
    <w:rsid w:val="004804D3"/>
    <w:rsid w:val="004825C8"/>
    <w:rsid w:val="00482727"/>
    <w:rsid w:val="00482A56"/>
    <w:rsid w:val="0049109F"/>
    <w:rsid w:val="004956F0"/>
    <w:rsid w:val="004A160F"/>
    <w:rsid w:val="004A51DC"/>
    <w:rsid w:val="004A6C65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2DA4"/>
    <w:rsid w:val="004F6091"/>
    <w:rsid w:val="00501B52"/>
    <w:rsid w:val="00503879"/>
    <w:rsid w:val="00505830"/>
    <w:rsid w:val="00517A8F"/>
    <w:rsid w:val="005305B0"/>
    <w:rsid w:val="00537C13"/>
    <w:rsid w:val="00540782"/>
    <w:rsid w:val="00542750"/>
    <w:rsid w:val="005455B1"/>
    <w:rsid w:val="00553056"/>
    <w:rsid w:val="00556B4B"/>
    <w:rsid w:val="00562139"/>
    <w:rsid w:val="00562532"/>
    <w:rsid w:val="005760E2"/>
    <w:rsid w:val="005765E5"/>
    <w:rsid w:val="00577545"/>
    <w:rsid w:val="00583B9A"/>
    <w:rsid w:val="00586C43"/>
    <w:rsid w:val="00586F4D"/>
    <w:rsid w:val="00591649"/>
    <w:rsid w:val="00593163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7708"/>
    <w:rsid w:val="005D5524"/>
    <w:rsid w:val="005E0D72"/>
    <w:rsid w:val="005E3D83"/>
    <w:rsid w:val="00603A79"/>
    <w:rsid w:val="0061212D"/>
    <w:rsid w:val="006127F6"/>
    <w:rsid w:val="006140E1"/>
    <w:rsid w:val="0061605E"/>
    <w:rsid w:val="00631AAB"/>
    <w:rsid w:val="0063657C"/>
    <w:rsid w:val="006372D7"/>
    <w:rsid w:val="0064723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2BE9"/>
    <w:rsid w:val="006C069D"/>
    <w:rsid w:val="006C713B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6F5C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4C38"/>
    <w:rsid w:val="007618FB"/>
    <w:rsid w:val="00766588"/>
    <w:rsid w:val="00766F98"/>
    <w:rsid w:val="007672AD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7A2"/>
    <w:rsid w:val="007B7ECC"/>
    <w:rsid w:val="007D1C24"/>
    <w:rsid w:val="007D68ED"/>
    <w:rsid w:val="007D783A"/>
    <w:rsid w:val="007F38A3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33433"/>
    <w:rsid w:val="00834865"/>
    <w:rsid w:val="00835B3A"/>
    <w:rsid w:val="008476EA"/>
    <w:rsid w:val="00847E36"/>
    <w:rsid w:val="00850B41"/>
    <w:rsid w:val="00856426"/>
    <w:rsid w:val="00862419"/>
    <w:rsid w:val="00870E14"/>
    <w:rsid w:val="00877F1B"/>
    <w:rsid w:val="00880917"/>
    <w:rsid w:val="008857F3"/>
    <w:rsid w:val="00887D4A"/>
    <w:rsid w:val="00896080"/>
    <w:rsid w:val="008A3B47"/>
    <w:rsid w:val="008B573E"/>
    <w:rsid w:val="008D4B27"/>
    <w:rsid w:val="008E01B6"/>
    <w:rsid w:val="008E275E"/>
    <w:rsid w:val="008E5AE8"/>
    <w:rsid w:val="008E6431"/>
    <w:rsid w:val="008F0EB6"/>
    <w:rsid w:val="009107D1"/>
    <w:rsid w:val="00920F31"/>
    <w:rsid w:val="00921995"/>
    <w:rsid w:val="009249EB"/>
    <w:rsid w:val="009251BF"/>
    <w:rsid w:val="00933752"/>
    <w:rsid w:val="00936026"/>
    <w:rsid w:val="0093657B"/>
    <w:rsid w:val="0093666E"/>
    <w:rsid w:val="00936AA7"/>
    <w:rsid w:val="00941B63"/>
    <w:rsid w:val="0094319A"/>
    <w:rsid w:val="009463EC"/>
    <w:rsid w:val="00950B4E"/>
    <w:rsid w:val="00964F24"/>
    <w:rsid w:val="009745E3"/>
    <w:rsid w:val="00975CA5"/>
    <w:rsid w:val="009825F1"/>
    <w:rsid w:val="009877CC"/>
    <w:rsid w:val="0099033E"/>
    <w:rsid w:val="0099204D"/>
    <w:rsid w:val="009A3E0A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1A08"/>
    <w:rsid w:val="009E610F"/>
    <w:rsid w:val="009E7938"/>
    <w:rsid w:val="009F1C4C"/>
    <w:rsid w:val="009F23D8"/>
    <w:rsid w:val="009F683A"/>
    <w:rsid w:val="00A00250"/>
    <w:rsid w:val="00A06639"/>
    <w:rsid w:val="00A23768"/>
    <w:rsid w:val="00A336E3"/>
    <w:rsid w:val="00A36855"/>
    <w:rsid w:val="00A41EBB"/>
    <w:rsid w:val="00A503E7"/>
    <w:rsid w:val="00A54C84"/>
    <w:rsid w:val="00A55028"/>
    <w:rsid w:val="00A61943"/>
    <w:rsid w:val="00A65355"/>
    <w:rsid w:val="00A6543F"/>
    <w:rsid w:val="00A660BD"/>
    <w:rsid w:val="00A70F3C"/>
    <w:rsid w:val="00A732C0"/>
    <w:rsid w:val="00A734C7"/>
    <w:rsid w:val="00A95C2C"/>
    <w:rsid w:val="00A97A1A"/>
    <w:rsid w:val="00AA2648"/>
    <w:rsid w:val="00AB0EF2"/>
    <w:rsid w:val="00AB686A"/>
    <w:rsid w:val="00AC31A2"/>
    <w:rsid w:val="00AD0ECB"/>
    <w:rsid w:val="00AD3971"/>
    <w:rsid w:val="00AD73C4"/>
    <w:rsid w:val="00AE5E11"/>
    <w:rsid w:val="00AF16C6"/>
    <w:rsid w:val="00AF4904"/>
    <w:rsid w:val="00B1082B"/>
    <w:rsid w:val="00B10EF8"/>
    <w:rsid w:val="00B112C5"/>
    <w:rsid w:val="00B14086"/>
    <w:rsid w:val="00B26794"/>
    <w:rsid w:val="00B37DF5"/>
    <w:rsid w:val="00B40FA8"/>
    <w:rsid w:val="00B47EB1"/>
    <w:rsid w:val="00B52682"/>
    <w:rsid w:val="00B53A6E"/>
    <w:rsid w:val="00B6398C"/>
    <w:rsid w:val="00B708E8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B248A"/>
    <w:rsid w:val="00BB2865"/>
    <w:rsid w:val="00BB7F7E"/>
    <w:rsid w:val="00BC3926"/>
    <w:rsid w:val="00BC666E"/>
    <w:rsid w:val="00BD64FA"/>
    <w:rsid w:val="00BF3742"/>
    <w:rsid w:val="00BF5F3D"/>
    <w:rsid w:val="00C02E05"/>
    <w:rsid w:val="00C10422"/>
    <w:rsid w:val="00C10597"/>
    <w:rsid w:val="00C10719"/>
    <w:rsid w:val="00C24311"/>
    <w:rsid w:val="00C328AF"/>
    <w:rsid w:val="00C42A64"/>
    <w:rsid w:val="00C44A9F"/>
    <w:rsid w:val="00C4560D"/>
    <w:rsid w:val="00C50169"/>
    <w:rsid w:val="00C5137F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6B4B"/>
    <w:rsid w:val="00D01CE1"/>
    <w:rsid w:val="00D02CA1"/>
    <w:rsid w:val="00D04C7A"/>
    <w:rsid w:val="00D1674A"/>
    <w:rsid w:val="00D2344F"/>
    <w:rsid w:val="00D27242"/>
    <w:rsid w:val="00D4243B"/>
    <w:rsid w:val="00D4557A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999"/>
    <w:rsid w:val="00E02F47"/>
    <w:rsid w:val="00E06D55"/>
    <w:rsid w:val="00E10D9A"/>
    <w:rsid w:val="00E11F28"/>
    <w:rsid w:val="00E11FE4"/>
    <w:rsid w:val="00E13C62"/>
    <w:rsid w:val="00E14097"/>
    <w:rsid w:val="00E161F9"/>
    <w:rsid w:val="00E27FF3"/>
    <w:rsid w:val="00E35999"/>
    <w:rsid w:val="00E377E1"/>
    <w:rsid w:val="00E4353B"/>
    <w:rsid w:val="00E601AF"/>
    <w:rsid w:val="00E6092D"/>
    <w:rsid w:val="00E62575"/>
    <w:rsid w:val="00E62D0C"/>
    <w:rsid w:val="00E63198"/>
    <w:rsid w:val="00E667E2"/>
    <w:rsid w:val="00E67381"/>
    <w:rsid w:val="00E728E8"/>
    <w:rsid w:val="00E75FC8"/>
    <w:rsid w:val="00E84377"/>
    <w:rsid w:val="00E847C9"/>
    <w:rsid w:val="00E849C1"/>
    <w:rsid w:val="00E8684D"/>
    <w:rsid w:val="00E86B2E"/>
    <w:rsid w:val="00E93A38"/>
    <w:rsid w:val="00E966B9"/>
    <w:rsid w:val="00E96BA6"/>
    <w:rsid w:val="00EB4883"/>
    <w:rsid w:val="00EC2615"/>
    <w:rsid w:val="00EC5D53"/>
    <w:rsid w:val="00EC6082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BC2"/>
    <w:rsid w:val="00F0789E"/>
    <w:rsid w:val="00F14A45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70F23"/>
    <w:rsid w:val="00F71594"/>
    <w:rsid w:val="00F95664"/>
    <w:rsid w:val="00FA76C1"/>
    <w:rsid w:val="00FB1496"/>
    <w:rsid w:val="00FB37D0"/>
    <w:rsid w:val="00FC233D"/>
    <w:rsid w:val="00FD2558"/>
    <w:rsid w:val="00FD2EBE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1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1966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USER</cp:lastModifiedBy>
  <cp:revision>2</cp:revision>
  <cp:lastPrinted>2013-12-04T08:38:00Z</cp:lastPrinted>
  <dcterms:created xsi:type="dcterms:W3CDTF">2013-12-12T17:59:00Z</dcterms:created>
  <dcterms:modified xsi:type="dcterms:W3CDTF">2013-12-12T17:59:00Z</dcterms:modified>
</cp:coreProperties>
</file>