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F50" w:rsidRPr="006F289C" w:rsidRDefault="00FC7F50">
      <w:pPr>
        <w:pStyle w:val="Corpotesto"/>
        <w:rPr>
          <w:rFonts w:ascii="Bookman Old Style" w:hAnsi="Bookman Old Style" w:cs="Times New Roman"/>
        </w:rPr>
      </w:pPr>
      <w:bookmarkStart w:id="0" w:name="_GoBack"/>
      <w:bookmarkEnd w:id="0"/>
    </w:p>
    <w:p w:rsidR="00FC7F50" w:rsidRPr="006F289C" w:rsidRDefault="00FC7F50">
      <w:pPr>
        <w:pStyle w:val="Corpotesto"/>
        <w:rPr>
          <w:rFonts w:ascii="Bookman Old Style" w:hAnsi="Bookman Old Style" w:cs="Times New Roman"/>
        </w:rPr>
      </w:pPr>
    </w:p>
    <w:p w:rsidR="00FC7F50" w:rsidRPr="006F289C" w:rsidRDefault="00FC7F50">
      <w:pPr>
        <w:pStyle w:val="Corpotesto"/>
        <w:rPr>
          <w:rFonts w:ascii="Bookman Old Style" w:hAnsi="Bookman Old Style" w:cs="Times New Roman"/>
        </w:rPr>
      </w:pPr>
    </w:p>
    <w:p w:rsidR="00FC7F50" w:rsidRPr="006F289C" w:rsidRDefault="00FC7F50">
      <w:pPr>
        <w:pStyle w:val="Corpotesto"/>
        <w:rPr>
          <w:rFonts w:ascii="Bookman Old Style" w:hAnsi="Bookman Old Style" w:cs="Times New Roman"/>
        </w:rPr>
      </w:pPr>
    </w:p>
    <w:p w:rsidR="00FC7F50" w:rsidRPr="006F289C" w:rsidRDefault="00FC7F50">
      <w:pPr>
        <w:pStyle w:val="Corpotesto"/>
        <w:rPr>
          <w:rFonts w:ascii="Bookman Old Style" w:hAnsi="Bookman Old Style" w:cs="Times New Roman"/>
        </w:rPr>
      </w:pPr>
    </w:p>
    <w:p w:rsidR="00FC7F50" w:rsidRPr="006F289C" w:rsidRDefault="00FC7F50">
      <w:pPr>
        <w:pStyle w:val="Corpotesto"/>
        <w:spacing w:before="4"/>
        <w:rPr>
          <w:rFonts w:ascii="Bookman Old Style" w:hAnsi="Bookman Old Style" w:cs="Times New Roman"/>
        </w:rPr>
      </w:pPr>
    </w:p>
    <w:p w:rsidR="00FC7F50" w:rsidRPr="006F289C" w:rsidRDefault="000C50B8">
      <w:pPr>
        <w:pStyle w:val="Corpotesto"/>
        <w:ind w:left="4781"/>
        <w:rPr>
          <w:rFonts w:ascii="Bookman Old Style" w:hAnsi="Bookman Old Style" w:cs="Times New Roman"/>
        </w:rPr>
      </w:pPr>
      <w:r w:rsidRPr="006F289C">
        <w:rPr>
          <w:rFonts w:ascii="Bookman Old Style" w:hAnsi="Bookman Old Style" w:cs="Times New Roman"/>
          <w:noProof/>
          <w:lang w:bidi="ar-SA"/>
        </w:rPr>
        <w:drawing>
          <wp:inline distT="0" distB="0" distL="0" distR="0">
            <wp:extent cx="3431471" cy="448818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3431471" cy="4488180"/>
                    </a:xfrm>
                    <a:prstGeom prst="rect">
                      <a:avLst/>
                    </a:prstGeom>
                  </pic:spPr>
                </pic:pic>
              </a:graphicData>
            </a:graphic>
          </wp:inline>
        </w:drawing>
      </w:r>
    </w:p>
    <w:p w:rsidR="00FC7F50" w:rsidRPr="006F289C" w:rsidRDefault="00FC7F50">
      <w:pPr>
        <w:pStyle w:val="Corpotesto"/>
        <w:rPr>
          <w:rFonts w:ascii="Bookman Old Style" w:hAnsi="Bookman Old Style" w:cs="Times New Roman"/>
        </w:rPr>
      </w:pPr>
    </w:p>
    <w:p w:rsidR="00FC7F50" w:rsidRPr="006F289C" w:rsidRDefault="00FC7F50">
      <w:pPr>
        <w:pStyle w:val="Corpotesto"/>
        <w:rPr>
          <w:rFonts w:ascii="Bookman Old Style" w:hAnsi="Bookman Old Style" w:cs="Times New Roman"/>
        </w:rPr>
      </w:pPr>
    </w:p>
    <w:p w:rsidR="00FC7F50" w:rsidRPr="006F289C" w:rsidRDefault="007D6117">
      <w:pPr>
        <w:spacing w:before="22" w:line="422" w:lineRule="exact"/>
        <w:ind w:left="2234" w:right="2237"/>
        <w:jc w:val="center"/>
        <w:rPr>
          <w:rFonts w:ascii="Bookman Old Style" w:hAnsi="Bookman Old Style" w:cs="Times New Roman"/>
          <w:b/>
          <w:i/>
          <w:sz w:val="20"/>
          <w:szCs w:val="20"/>
        </w:rPr>
      </w:pPr>
      <w:r w:rsidRPr="006F289C">
        <w:rPr>
          <w:rFonts w:ascii="Bookman Old Style" w:hAnsi="Bookman Old Style" w:cs="Times New Roman"/>
          <w:b/>
          <w:i/>
          <w:w w:val="95"/>
          <w:sz w:val="20"/>
          <w:szCs w:val="20"/>
        </w:rPr>
        <w:t>Pi</w:t>
      </w:r>
      <w:r w:rsidR="000C50B8" w:rsidRPr="006F289C">
        <w:rPr>
          <w:rFonts w:ascii="Bookman Old Style" w:hAnsi="Bookman Old Style" w:cs="Times New Roman"/>
          <w:b/>
          <w:i/>
          <w:w w:val="95"/>
          <w:sz w:val="20"/>
          <w:szCs w:val="20"/>
        </w:rPr>
        <w:t xml:space="preserve">ano Triennale </w:t>
      </w:r>
      <w:r w:rsidR="00735D21">
        <w:rPr>
          <w:rFonts w:ascii="Bookman Old Style" w:hAnsi="Bookman Old Style" w:cs="Times New Roman"/>
          <w:b/>
          <w:i/>
          <w:w w:val="95"/>
          <w:sz w:val="20"/>
          <w:szCs w:val="20"/>
        </w:rPr>
        <w:t xml:space="preserve">per la </w:t>
      </w:r>
      <w:r w:rsidR="000C50B8" w:rsidRPr="006F289C">
        <w:rPr>
          <w:rFonts w:ascii="Bookman Old Style" w:hAnsi="Bookman Old Style" w:cs="Times New Roman"/>
          <w:b/>
          <w:i/>
          <w:w w:val="95"/>
          <w:sz w:val="20"/>
          <w:szCs w:val="20"/>
        </w:rPr>
        <w:t xml:space="preserve">Prevenzione della Corruzione e </w:t>
      </w:r>
      <w:r w:rsidR="00735D21">
        <w:rPr>
          <w:rFonts w:ascii="Bookman Old Style" w:hAnsi="Bookman Old Style" w:cs="Times New Roman"/>
          <w:b/>
          <w:i/>
          <w:w w:val="95"/>
          <w:sz w:val="20"/>
          <w:szCs w:val="20"/>
        </w:rPr>
        <w:t xml:space="preserve">per la </w:t>
      </w:r>
      <w:r w:rsidR="000C50B8" w:rsidRPr="006F289C">
        <w:rPr>
          <w:rFonts w:ascii="Bookman Old Style" w:hAnsi="Bookman Old Style" w:cs="Times New Roman"/>
          <w:b/>
          <w:i/>
          <w:w w:val="95"/>
          <w:sz w:val="20"/>
          <w:szCs w:val="20"/>
        </w:rPr>
        <w:t>Trasparenza</w:t>
      </w:r>
    </w:p>
    <w:p w:rsidR="00FC7F50" w:rsidRPr="006F289C" w:rsidRDefault="000C50B8" w:rsidP="00E813AE">
      <w:pPr>
        <w:spacing w:line="330" w:lineRule="exact"/>
        <w:ind w:left="2234" w:right="2234"/>
        <w:jc w:val="center"/>
        <w:rPr>
          <w:rFonts w:ascii="Bookman Old Style" w:hAnsi="Bookman Old Style" w:cs="Times New Roman"/>
          <w:b/>
          <w:sz w:val="20"/>
          <w:szCs w:val="20"/>
        </w:rPr>
      </w:pPr>
      <w:r w:rsidRPr="006F289C">
        <w:rPr>
          <w:rFonts w:ascii="Bookman Old Style" w:hAnsi="Bookman Old Style" w:cs="Times New Roman"/>
          <w:b/>
          <w:sz w:val="20"/>
          <w:szCs w:val="20"/>
        </w:rPr>
        <w:t>P.T.P.C.</w:t>
      </w:r>
      <w:r w:rsidR="00E60E0D">
        <w:rPr>
          <w:rFonts w:ascii="Bookman Old Style" w:hAnsi="Bookman Old Style" w:cs="Times New Roman"/>
          <w:b/>
          <w:position w:val="1"/>
          <w:sz w:val="20"/>
          <w:szCs w:val="20"/>
        </w:rPr>
        <w:t xml:space="preserve">  2020-</w:t>
      </w:r>
      <w:r w:rsidR="00E813AE" w:rsidRPr="006F289C">
        <w:rPr>
          <w:rFonts w:ascii="Bookman Old Style" w:hAnsi="Bookman Old Style" w:cs="Times New Roman"/>
          <w:b/>
          <w:position w:val="1"/>
          <w:sz w:val="20"/>
          <w:szCs w:val="20"/>
        </w:rPr>
        <w:t>202</w:t>
      </w:r>
      <w:r w:rsidR="00E60E0D">
        <w:rPr>
          <w:rFonts w:ascii="Bookman Old Style" w:hAnsi="Bookman Old Style" w:cs="Times New Roman"/>
          <w:b/>
          <w:position w:val="1"/>
          <w:sz w:val="20"/>
          <w:szCs w:val="20"/>
        </w:rPr>
        <w:t>2</w:t>
      </w:r>
      <w:r w:rsidR="00E813AE" w:rsidRPr="006F289C">
        <w:rPr>
          <w:rFonts w:ascii="Bookman Old Style" w:hAnsi="Bookman Old Style" w:cs="Times New Roman"/>
          <w:b/>
          <w:position w:val="1"/>
          <w:sz w:val="20"/>
          <w:szCs w:val="20"/>
        </w:rPr>
        <w:t xml:space="preserve"> </w:t>
      </w:r>
    </w:p>
    <w:p w:rsidR="00FC7F50" w:rsidRPr="006F289C" w:rsidRDefault="00FC7F50">
      <w:pPr>
        <w:pStyle w:val="Corpotesto"/>
        <w:rPr>
          <w:rFonts w:ascii="Bookman Old Style" w:hAnsi="Bookman Old Style" w:cs="Times New Roman"/>
          <w:b/>
        </w:rPr>
      </w:pPr>
    </w:p>
    <w:p w:rsidR="006F289C" w:rsidRDefault="006F289C">
      <w:pPr>
        <w:pStyle w:val="Titolo41"/>
        <w:ind w:left="132"/>
        <w:jc w:val="both"/>
        <w:rPr>
          <w:rFonts w:ascii="Bookman Old Style" w:eastAsia="Arial" w:hAnsi="Bookman Old Style" w:cs="Times New Roman"/>
          <w:bCs w:val="0"/>
          <w:i/>
        </w:rPr>
      </w:pPr>
    </w:p>
    <w:p w:rsidR="00E60E0D" w:rsidRDefault="00E60E0D">
      <w:pPr>
        <w:pStyle w:val="Titolo41"/>
        <w:ind w:left="132"/>
        <w:jc w:val="both"/>
        <w:rPr>
          <w:rFonts w:ascii="Bookman Old Style" w:eastAsia="Arial" w:hAnsi="Bookman Old Style" w:cs="Times New Roman"/>
          <w:bCs w:val="0"/>
          <w:i/>
        </w:rPr>
      </w:pPr>
    </w:p>
    <w:p w:rsidR="00E60E0D" w:rsidRDefault="00E60E0D">
      <w:pPr>
        <w:pStyle w:val="Titolo41"/>
        <w:ind w:left="132"/>
        <w:jc w:val="both"/>
        <w:rPr>
          <w:rFonts w:ascii="Bookman Old Style" w:eastAsia="Arial" w:hAnsi="Bookman Old Style" w:cs="Times New Roman"/>
          <w:bCs w:val="0"/>
          <w:i/>
        </w:rPr>
      </w:pPr>
    </w:p>
    <w:p w:rsidR="00FC7F50" w:rsidRPr="006F289C" w:rsidRDefault="000C50B8">
      <w:pPr>
        <w:pStyle w:val="Titolo41"/>
        <w:ind w:left="132"/>
        <w:jc w:val="both"/>
        <w:rPr>
          <w:rFonts w:ascii="Bookman Old Style" w:eastAsia="Calibri" w:hAnsi="Bookman Old Style" w:cs="Times New Roman"/>
          <w:bCs w:val="0"/>
          <w:lang w:eastAsia="ar-SA" w:bidi="ar-SA"/>
        </w:rPr>
      </w:pPr>
      <w:r w:rsidRPr="006F289C">
        <w:rPr>
          <w:rFonts w:ascii="Bookman Old Style" w:eastAsia="Calibri" w:hAnsi="Bookman Old Style" w:cs="Times New Roman"/>
          <w:bCs w:val="0"/>
          <w:lang w:eastAsia="ar-SA" w:bidi="ar-SA"/>
        </w:rPr>
        <w:lastRenderedPageBreak/>
        <w:t>PREMESSA</w:t>
      </w:r>
    </w:p>
    <w:p w:rsidR="00E60E0D" w:rsidRDefault="000C50B8" w:rsidP="00E60E0D">
      <w:pPr>
        <w:pStyle w:val="Corpotesto"/>
        <w:spacing w:before="13" w:line="254" w:lineRule="auto"/>
        <w:ind w:right="523"/>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 xml:space="preserve">Il presente piano di prevenzione della corruzione </w:t>
      </w:r>
      <w:r w:rsidR="00735D21">
        <w:rPr>
          <w:rFonts w:ascii="Bookman Old Style" w:eastAsia="Calibri" w:hAnsi="Bookman Old Style" w:cs="Times New Roman"/>
          <w:lang w:eastAsia="ar-SA" w:bidi="ar-SA"/>
        </w:rPr>
        <w:t xml:space="preserve">e per la trasparenza </w:t>
      </w:r>
      <w:r w:rsidRPr="006F289C">
        <w:rPr>
          <w:rFonts w:ascii="Bookman Old Style" w:eastAsia="Calibri" w:hAnsi="Bookman Old Style" w:cs="Times New Roman"/>
          <w:lang w:eastAsia="ar-SA" w:bidi="ar-SA"/>
        </w:rPr>
        <w:t xml:space="preserve">per il triennio </w:t>
      </w:r>
      <w:r w:rsidR="00E60E0D">
        <w:rPr>
          <w:rFonts w:ascii="Bookman Old Style" w:eastAsia="Calibri" w:hAnsi="Bookman Old Style" w:cs="Times New Roman"/>
          <w:lang w:eastAsia="ar-SA" w:bidi="ar-SA"/>
        </w:rPr>
        <w:t>2020-2022</w:t>
      </w:r>
      <w:r w:rsidR="00CF23B9" w:rsidRPr="006F289C">
        <w:rPr>
          <w:rFonts w:ascii="Bookman Old Style" w:eastAsia="Calibri" w:hAnsi="Bookman Old Style" w:cs="Times New Roman"/>
          <w:lang w:eastAsia="ar-SA" w:bidi="ar-SA"/>
        </w:rPr>
        <w:t xml:space="preserve"> costituisce aggiorn</w:t>
      </w:r>
      <w:r w:rsidR="00E60E0D">
        <w:rPr>
          <w:rFonts w:ascii="Bookman Old Style" w:eastAsia="Calibri" w:hAnsi="Bookman Old Style" w:cs="Times New Roman"/>
          <w:lang w:eastAsia="ar-SA" w:bidi="ar-SA"/>
        </w:rPr>
        <w:t>amento del precedente piano 2019-2021</w:t>
      </w:r>
      <w:r w:rsidR="00816FF0" w:rsidRPr="006F289C">
        <w:rPr>
          <w:rFonts w:ascii="Bookman Old Style" w:eastAsia="Calibri" w:hAnsi="Bookman Old Style" w:cs="Times New Roman"/>
          <w:lang w:eastAsia="ar-SA" w:bidi="ar-SA"/>
        </w:rPr>
        <w:t xml:space="preserve">. </w:t>
      </w:r>
    </w:p>
    <w:p w:rsidR="00E60E0D" w:rsidRPr="00E60E0D" w:rsidRDefault="00E60E0D" w:rsidP="00E60E0D">
      <w:pPr>
        <w:pStyle w:val="Corpotesto"/>
        <w:spacing w:before="13" w:line="254" w:lineRule="auto"/>
        <w:ind w:right="523"/>
        <w:jc w:val="both"/>
        <w:rPr>
          <w:rFonts w:ascii="Bookman Old Style" w:eastAsia="Calibri" w:hAnsi="Bookman Old Style" w:cs="Times New Roman"/>
          <w:lang w:eastAsia="ar-SA" w:bidi="ar-SA"/>
        </w:rPr>
      </w:pPr>
      <w:r w:rsidRPr="00E60E0D">
        <w:rPr>
          <w:rFonts w:ascii="Bookman Old Style" w:eastAsia="Calibri" w:hAnsi="Bookman Old Style" w:cs="Times New Roman"/>
          <w:lang w:eastAsia="ar-SA" w:bidi="ar-SA"/>
        </w:rPr>
        <w:t>La Convenzione dell’Organizzazione delle Nazioni Unite contro la corruzione, adottata dall’Assemblea Generale dell’ONU il 31 ottobre 2003, firmata dallo Stato italiano il 9 dicembre 2003 e ratificata con la Legge 3 agosto 2009 n. 116, ha ad oggetto, tra l’altro (articolo 1):</w:t>
      </w:r>
    </w:p>
    <w:p w:rsidR="00E60E0D" w:rsidRPr="00E60E0D" w:rsidRDefault="00E60E0D" w:rsidP="00E60E0D">
      <w:pPr>
        <w:pStyle w:val="Corpotesto"/>
        <w:spacing w:before="13" w:line="254" w:lineRule="auto"/>
        <w:ind w:right="523"/>
        <w:jc w:val="both"/>
        <w:rPr>
          <w:rFonts w:ascii="Bookman Old Style" w:eastAsia="Calibri" w:hAnsi="Bookman Old Style" w:cs="Times New Roman"/>
          <w:lang w:eastAsia="ar-SA" w:bidi="ar-SA"/>
        </w:rPr>
      </w:pPr>
      <w:r w:rsidRPr="00E60E0D">
        <w:rPr>
          <w:rFonts w:ascii="Bookman Old Style" w:eastAsia="Calibri" w:hAnsi="Bookman Old Style" w:cs="Times New Roman"/>
          <w:lang w:eastAsia="ar-SA" w:bidi="ar-SA"/>
        </w:rPr>
        <w:t>- la promozione ed il rafforzamento delle misure volte a prevenire e combattere la corruzione in modo più efficace;</w:t>
      </w:r>
    </w:p>
    <w:p w:rsidR="00E60E0D" w:rsidRPr="00E60E0D" w:rsidRDefault="00E60E0D" w:rsidP="00E60E0D">
      <w:pPr>
        <w:pStyle w:val="Corpotesto"/>
        <w:spacing w:before="13" w:line="254" w:lineRule="auto"/>
        <w:ind w:right="523"/>
        <w:jc w:val="both"/>
        <w:rPr>
          <w:rFonts w:ascii="Bookman Old Style" w:eastAsia="Calibri" w:hAnsi="Bookman Old Style" w:cs="Times New Roman"/>
          <w:lang w:eastAsia="ar-SA" w:bidi="ar-SA"/>
        </w:rPr>
      </w:pPr>
      <w:r w:rsidRPr="00E60E0D">
        <w:rPr>
          <w:rFonts w:ascii="Bookman Old Style" w:eastAsia="Calibri" w:hAnsi="Bookman Old Style" w:cs="Times New Roman"/>
          <w:lang w:eastAsia="ar-SA" w:bidi="ar-SA"/>
        </w:rPr>
        <w:t>- la promozione dell'integrità, della responsabilità e della buona fede nella gestione degli affari pubblici e dei beni pubblici.</w:t>
      </w:r>
    </w:p>
    <w:p w:rsidR="00E60E0D" w:rsidRPr="00E60E0D" w:rsidRDefault="00E60E0D" w:rsidP="00E60E0D">
      <w:pPr>
        <w:pStyle w:val="Corpotesto"/>
        <w:spacing w:before="13" w:line="254" w:lineRule="auto"/>
        <w:ind w:right="523"/>
        <w:jc w:val="both"/>
        <w:rPr>
          <w:rFonts w:ascii="Bookman Old Style" w:eastAsia="Calibri" w:hAnsi="Bookman Old Style" w:cs="Times New Roman"/>
          <w:lang w:eastAsia="ar-SA" w:bidi="ar-SA"/>
        </w:rPr>
      </w:pPr>
      <w:r w:rsidRPr="00E60E0D">
        <w:rPr>
          <w:rFonts w:ascii="Bookman Old Style" w:eastAsia="Calibri" w:hAnsi="Bookman Old Style" w:cs="Times New Roman"/>
          <w:lang w:eastAsia="ar-SA" w:bidi="ar-SA"/>
        </w:rPr>
        <w:t>Conseguentemente, la Convenzione prevede (articolo 5) che ogni Stato debba:</w:t>
      </w:r>
    </w:p>
    <w:p w:rsidR="00E60E0D" w:rsidRPr="00E60E0D" w:rsidRDefault="00E60E0D" w:rsidP="00E60E0D">
      <w:pPr>
        <w:pStyle w:val="Corpotesto"/>
        <w:spacing w:before="13" w:line="254" w:lineRule="auto"/>
        <w:ind w:right="523"/>
        <w:jc w:val="both"/>
        <w:rPr>
          <w:rFonts w:ascii="Bookman Old Style" w:eastAsia="Calibri" w:hAnsi="Bookman Old Style" w:cs="Times New Roman"/>
          <w:lang w:eastAsia="ar-SA" w:bidi="ar-SA"/>
        </w:rPr>
      </w:pPr>
      <w:r w:rsidRPr="00E60E0D">
        <w:rPr>
          <w:rFonts w:ascii="Bookman Old Style" w:eastAsia="Calibri" w:hAnsi="Bookman Old Style" w:cs="Times New Roman"/>
          <w:lang w:eastAsia="ar-SA" w:bidi="ar-SA"/>
        </w:rPr>
        <w:t>− elaborare ed applicare o perseguire delle politiche di prevenzione della corruzione efficaci e coordinate;</w:t>
      </w:r>
    </w:p>
    <w:p w:rsidR="00E60E0D" w:rsidRPr="00E60E0D" w:rsidRDefault="00E60E0D" w:rsidP="00E60E0D">
      <w:pPr>
        <w:pStyle w:val="Corpotesto"/>
        <w:spacing w:before="13" w:line="254" w:lineRule="auto"/>
        <w:ind w:right="523"/>
        <w:jc w:val="both"/>
        <w:rPr>
          <w:rFonts w:ascii="Bookman Old Style" w:eastAsia="Calibri" w:hAnsi="Bookman Old Style" w:cs="Times New Roman"/>
          <w:lang w:eastAsia="ar-SA" w:bidi="ar-SA"/>
        </w:rPr>
      </w:pPr>
      <w:r w:rsidRPr="00E60E0D">
        <w:rPr>
          <w:rFonts w:ascii="Bookman Old Style" w:eastAsia="Calibri" w:hAnsi="Bookman Old Style" w:cs="Times New Roman"/>
          <w:lang w:eastAsia="ar-SA" w:bidi="ar-SA"/>
        </w:rPr>
        <w:t>− adoperarsi al fine di attuare e promuovere efficaci pratiche di prevenzione (articolo 5);</w:t>
      </w:r>
    </w:p>
    <w:p w:rsidR="00E60E0D" w:rsidRPr="00E60E0D" w:rsidRDefault="00E60E0D" w:rsidP="00E60E0D">
      <w:pPr>
        <w:pStyle w:val="Corpotesto"/>
        <w:spacing w:before="13" w:line="254" w:lineRule="auto"/>
        <w:ind w:right="523"/>
        <w:jc w:val="both"/>
        <w:rPr>
          <w:rFonts w:ascii="Bookman Old Style" w:eastAsia="Calibri" w:hAnsi="Bookman Old Style" w:cs="Times New Roman"/>
          <w:lang w:eastAsia="ar-SA" w:bidi="ar-SA"/>
        </w:rPr>
      </w:pPr>
      <w:r w:rsidRPr="00E60E0D">
        <w:rPr>
          <w:rFonts w:ascii="Bookman Old Style" w:eastAsia="Calibri" w:hAnsi="Bookman Old Style" w:cs="Times New Roman"/>
          <w:lang w:eastAsia="ar-SA" w:bidi="ar-SA"/>
        </w:rPr>
        <w:t>− vagliarne periodicamente l’adeguatezza;</w:t>
      </w:r>
    </w:p>
    <w:p w:rsidR="00E60E0D" w:rsidRPr="00E60E0D" w:rsidRDefault="00E60E0D" w:rsidP="00E60E0D">
      <w:pPr>
        <w:pStyle w:val="Corpotesto"/>
        <w:spacing w:before="13" w:line="254" w:lineRule="auto"/>
        <w:ind w:right="523"/>
        <w:jc w:val="both"/>
        <w:rPr>
          <w:rFonts w:ascii="Bookman Old Style" w:eastAsia="Calibri" w:hAnsi="Bookman Old Style" w:cs="Times New Roman"/>
          <w:lang w:eastAsia="ar-SA" w:bidi="ar-SA"/>
        </w:rPr>
      </w:pPr>
      <w:r w:rsidRPr="00E60E0D">
        <w:rPr>
          <w:rFonts w:ascii="Bookman Old Style" w:eastAsia="Calibri" w:hAnsi="Bookman Old Style" w:cs="Times New Roman"/>
          <w:lang w:eastAsia="ar-SA" w:bidi="ar-SA"/>
        </w:rPr>
        <w:t>− collaborare con gli altri Stati e le organizzazioni regionali ed internazionali per la promozione e messa a punto delle misure anticorruzione.</w:t>
      </w:r>
    </w:p>
    <w:p w:rsidR="00E60E0D" w:rsidRPr="00E60E0D" w:rsidRDefault="00E60E0D" w:rsidP="00E60E0D">
      <w:pPr>
        <w:pStyle w:val="Corpotesto"/>
        <w:spacing w:before="13" w:line="254" w:lineRule="auto"/>
        <w:ind w:right="523"/>
        <w:jc w:val="both"/>
        <w:rPr>
          <w:rFonts w:ascii="Bookman Old Style" w:eastAsia="Calibri" w:hAnsi="Bookman Old Style" w:cs="Times New Roman"/>
          <w:lang w:eastAsia="ar-SA" w:bidi="ar-SA"/>
        </w:rPr>
      </w:pPr>
      <w:r w:rsidRPr="00E60E0D">
        <w:rPr>
          <w:rFonts w:ascii="Bookman Old Style" w:eastAsia="Calibri" w:hAnsi="Bookman Old Style" w:cs="Times New Roman"/>
          <w:lang w:eastAsia="ar-SA" w:bidi="ar-SA"/>
        </w:rPr>
        <w:t>Coerentemente, l’articolo 6 della Convenzione impone agli Stati di individuare uno o più organi, secondo quanto necessario, incaricati di prevenire la corruzione e, se necessario, curare la supervisione ed il coordinamento di tale applicazione e l’accrescimento e la diffusione delle relative conoscenze.</w:t>
      </w:r>
    </w:p>
    <w:p w:rsidR="00E60E0D" w:rsidRPr="00E60E0D" w:rsidRDefault="00E60E0D" w:rsidP="00E60E0D">
      <w:pPr>
        <w:pStyle w:val="Corpotesto"/>
        <w:spacing w:before="13" w:line="254" w:lineRule="auto"/>
        <w:ind w:right="523"/>
        <w:jc w:val="both"/>
        <w:rPr>
          <w:rFonts w:ascii="Bookman Old Style" w:eastAsia="Calibri" w:hAnsi="Bookman Old Style" w:cs="Times New Roman"/>
          <w:lang w:eastAsia="ar-SA" w:bidi="ar-SA"/>
        </w:rPr>
      </w:pPr>
      <w:r w:rsidRPr="00E60E0D">
        <w:rPr>
          <w:rFonts w:ascii="Bookman Old Style" w:eastAsia="Calibri" w:hAnsi="Bookman Old Style" w:cs="Times New Roman"/>
          <w:lang w:eastAsia="ar-SA" w:bidi="ar-SA"/>
        </w:rPr>
        <w:t>In attuazione del richiamato articolo 6 della Convenzione dell’Organizzazione delle Nazioni Unite contro la corruzione, nonché degli articoli 20 e 21 sulla Convenzione Penale sulla corruzione di Strasburgo del 27 gennaio 1999, il 6 novembre 2012 il legislatore ha approvato la legge n. 190 recante le disposizioni per la prevenzione e la repressione della corruzione e dell’illegalità nella pubblica amministrazione (di seguito: “Legge 190/2012”).</w:t>
      </w:r>
    </w:p>
    <w:p w:rsidR="00E60E0D" w:rsidRPr="00E60E0D" w:rsidRDefault="00E60E0D" w:rsidP="00E60E0D">
      <w:pPr>
        <w:pStyle w:val="Corpotesto"/>
        <w:spacing w:before="13" w:line="254" w:lineRule="auto"/>
        <w:ind w:right="523"/>
        <w:jc w:val="both"/>
        <w:rPr>
          <w:rFonts w:ascii="Bookman Old Style" w:eastAsia="Calibri" w:hAnsi="Bookman Old Style" w:cs="Times New Roman"/>
          <w:lang w:eastAsia="ar-SA" w:bidi="ar-SA"/>
        </w:rPr>
      </w:pPr>
      <w:r w:rsidRPr="00E60E0D">
        <w:rPr>
          <w:rFonts w:ascii="Bookman Old Style" w:eastAsia="Calibri" w:hAnsi="Bookman Old Style" w:cs="Times New Roman"/>
          <w:lang w:eastAsia="ar-SA" w:bidi="ar-SA"/>
        </w:rPr>
        <w:t xml:space="preserve">Il concetto di corruzione preso a riferimento dalla Legge 190/2012 ha un’accezione ampia: è comprensivo, infatti, delle varie situazioni in cui, nel corso dell’attività amministrativa, si riscontri l’abuso da parte di un soggetto del potere a lui affidato al fine di ottenere vantaggi privati. </w:t>
      </w:r>
    </w:p>
    <w:p w:rsidR="00E60E0D" w:rsidRPr="00E60E0D" w:rsidRDefault="00E60E0D" w:rsidP="00E60E0D">
      <w:pPr>
        <w:pStyle w:val="Corpotesto"/>
        <w:spacing w:before="13" w:line="254" w:lineRule="auto"/>
        <w:ind w:right="523"/>
        <w:jc w:val="both"/>
        <w:rPr>
          <w:rFonts w:ascii="Bookman Old Style" w:eastAsia="Calibri" w:hAnsi="Bookman Old Style" w:cs="Times New Roman"/>
          <w:lang w:eastAsia="ar-SA" w:bidi="ar-SA"/>
        </w:rPr>
      </w:pPr>
      <w:r w:rsidRPr="00E60E0D">
        <w:rPr>
          <w:rFonts w:ascii="Bookman Old Style" w:eastAsia="Calibri" w:hAnsi="Bookman Old Style" w:cs="Times New Roman"/>
          <w:lang w:eastAsia="ar-SA" w:bidi="ar-SA"/>
        </w:rPr>
        <w:t xml:space="preserve">Le situazioni rilevanti, pertanto, sono più ampie della fattispecie penalistica (artt. 318, 319 e 319 ter del Codice penale), e sono tali da comprendere non solo l’intera gamma dei delitti contro la pubblica amministrazione disciplinati nel Titolo II, Capo I, del Codice penale, ma anche le situazioni in cui - a prescindere dalla rilevanza penale - venga in evidenza un malfunzionamento dell’amministrazione a causa dell’uso a fini privati delle funzioni attribuite, ovvero l’inquinamento dell’azione amministrativa ab externo, sia che tale azione abbia successo sia nel caso in cui rimanga a livello di tentativo. </w:t>
      </w:r>
    </w:p>
    <w:p w:rsidR="00E60E0D" w:rsidRPr="00E60E0D" w:rsidRDefault="00E60E0D" w:rsidP="00E60E0D">
      <w:pPr>
        <w:pStyle w:val="Corpotesto"/>
        <w:spacing w:before="13" w:line="254" w:lineRule="auto"/>
        <w:ind w:right="523"/>
        <w:jc w:val="both"/>
        <w:rPr>
          <w:rFonts w:ascii="Bookman Old Style" w:eastAsia="Calibri" w:hAnsi="Bookman Old Style" w:cs="Times New Roman"/>
          <w:lang w:eastAsia="ar-SA" w:bidi="ar-SA"/>
        </w:rPr>
      </w:pPr>
      <w:r w:rsidRPr="00E60E0D">
        <w:rPr>
          <w:rFonts w:ascii="Bookman Old Style" w:eastAsia="Calibri" w:hAnsi="Bookman Old Style" w:cs="Times New Roman"/>
          <w:lang w:eastAsia="ar-SA" w:bidi="ar-SA"/>
        </w:rPr>
        <w:t xml:space="preserve">L’importanza dell’intervento del legislatore con la L. 190/2012 è evidente se si considerano sia gli ingenti costi economici diretti della corruzione sia le conseguenze negative sul sistema economico e sociale del Paese: la perdita di competitività, l’allontanamento degli investitori internazionali, la delegittimazione delle istituzioni, il degrado del vivere civile, l’inefficienza dell’apparato amministrativo, ecc. </w:t>
      </w:r>
    </w:p>
    <w:p w:rsidR="00E60E0D" w:rsidRPr="00E60E0D" w:rsidRDefault="00E60E0D" w:rsidP="00E60E0D">
      <w:pPr>
        <w:pStyle w:val="Corpotesto"/>
        <w:spacing w:before="13" w:line="254" w:lineRule="auto"/>
        <w:ind w:right="523"/>
        <w:jc w:val="both"/>
        <w:rPr>
          <w:rFonts w:ascii="Bookman Old Style" w:eastAsia="Calibri" w:hAnsi="Bookman Old Style" w:cs="Times New Roman"/>
          <w:lang w:eastAsia="ar-SA" w:bidi="ar-SA"/>
        </w:rPr>
      </w:pPr>
      <w:r w:rsidRPr="00E60E0D">
        <w:rPr>
          <w:rFonts w:ascii="Bookman Old Style" w:eastAsia="Calibri" w:hAnsi="Bookman Old Style" w:cs="Times New Roman"/>
          <w:lang w:eastAsia="ar-SA" w:bidi="ar-SA"/>
        </w:rPr>
        <w:t>Occuparsi, anche attraverso un approccio preventivo, del fenomeno della corruzione è tanto più necessario se si tiene conto di quanto da tempo emerge dalle rilevazioni annuali del Corruption Perceptions Index (Indice di Percezione della Corruzione) condotte dalla Transparency International, che vede l’Italia, ancora nel 2016 e nonostante un lieve trend positivo, al 60° posto, insieme a Cuba, con un voto di 47/100. Al riguardo, nella Relazione sull’amministrazione della giustizia nell’anno 2016, letta dal Primo presidente della Corte di Cassazione in occasione della inaugurazione dell’anno giudiziario il 26 gennaio 2017, si legge che. “È fortemente avvertita nel Paese la percezione di una diffusa corruzione sia nella Pubblica Amministrazione che tra i privati. Essa non trova tuttavia riscontro nelle rilevazioni delle statistiche giudiziarie [...]. Occorre, pertanto, un’approfondita riflessione sulla efficacia delle attuali misure, preventive e repressive, di contrasto del fenomeno, perché ne sia consentita l’emersione nelle sue reali dimensioni [...]”.</w:t>
      </w:r>
    </w:p>
    <w:p w:rsidR="00E60E0D" w:rsidRPr="00E60E0D" w:rsidRDefault="00E60E0D" w:rsidP="00E60E0D">
      <w:pPr>
        <w:pStyle w:val="Corpotesto"/>
        <w:spacing w:before="13" w:line="254" w:lineRule="auto"/>
        <w:ind w:right="523"/>
        <w:jc w:val="both"/>
        <w:rPr>
          <w:rFonts w:ascii="Bookman Old Style" w:eastAsia="Calibri" w:hAnsi="Bookman Old Style" w:cs="Times New Roman"/>
          <w:lang w:eastAsia="ar-SA" w:bidi="ar-SA"/>
        </w:rPr>
      </w:pPr>
      <w:r w:rsidRPr="00E60E0D">
        <w:rPr>
          <w:rFonts w:ascii="Bookman Old Style" w:eastAsia="Calibri" w:hAnsi="Bookman Old Style" w:cs="Times New Roman"/>
          <w:lang w:eastAsia="ar-SA" w:bidi="ar-SA"/>
        </w:rPr>
        <w:t>Con la Legge 190/2012 lo Stato italiano ha individuato gli organi incaricati di svolgere, con modalità tali da assicurare un’azione coordinata, le attività di controllo, di prevenzione e di contrasto della corruzione e dell’illegalità nella pubblica amministrazione.</w:t>
      </w:r>
    </w:p>
    <w:p w:rsidR="00D47527" w:rsidRPr="006F289C" w:rsidRDefault="006F289C" w:rsidP="00E60E0D">
      <w:pPr>
        <w:pStyle w:val="Corpotesto"/>
        <w:spacing w:before="13" w:line="254" w:lineRule="auto"/>
        <w:ind w:right="523"/>
        <w:jc w:val="both"/>
        <w:rPr>
          <w:rFonts w:ascii="Bookman Old Style" w:eastAsia="Calibri" w:hAnsi="Bookman Old Style" w:cs="Times New Roman"/>
          <w:lang w:eastAsia="ar-SA" w:bidi="ar-SA"/>
        </w:rPr>
      </w:pPr>
      <w:r>
        <w:rPr>
          <w:rFonts w:ascii="Bookman Old Style" w:eastAsia="Calibri" w:hAnsi="Bookman Old Style" w:cs="Times New Roman"/>
          <w:lang w:eastAsia="ar-SA" w:bidi="ar-SA"/>
        </w:rPr>
        <w:tab/>
      </w:r>
      <w:r w:rsidR="00BC1291" w:rsidRPr="00E60E0D">
        <w:rPr>
          <w:rFonts w:ascii="Bookman Old Style" w:eastAsia="Calibri" w:hAnsi="Bookman Old Style" w:cs="Times New Roman"/>
          <w:lang w:eastAsia="ar-SA" w:bidi="ar-SA"/>
        </w:rPr>
        <w:t>Il</w:t>
      </w:r>
      <w:r w:rsidR="00E60E0D">
        <w:rPr>
          <w:rFonts w:ascii="Bookman Old Style" w:eastAsia="Calibri" w:hAnsi="Bookman Old Style" w:cs="Times New Roman"/>
          <w:lang w:eastAsia="ar-SA" w:bidi="ar-SA"/>
        </w:rPr>
        <w:t xml:space="preserve"> </w:t>
      </w:r>
      <w:r w:rsidR="00D47527" w:rsidRPr="00E60E0D">
        <w:rPr>
          <w:rFonts w:ascii="Bookman Old Style" w:eastAsia="Calibri" w:hAnsi="Bookman Old Style" w:cs="Times New Roman"/>
          <w:lang w:eastAsia="ar-SA" w:bidi="ar-SA"/>
        </w:rPr>
        <w:t xml:space="preserve">P.T.P.C.T. rappresenta lo strumento attraverso il quale l’amministrazione sistematizza e descrive il processo finalizzato a definire una strategia di prevenzione del fenomeno corruttivo. In esso si delinea un programma di attività derivante da una preliminare fase di analisi che, in sintesi, consiste nell’esaminare l’organizzazione, le sue regole e le sue prassi di funzionamento in termini di “possibile esposizione” al fenomeno </w:t>
      </w:r>
      <w:r w:rsidR="00D47527" w:rsidRPr="00E60E0D">
        <w:rPr>
          <w:rFonts w:ascii="Bookman Old Style" w:eastAsia="Calibri" w:hAnsi="Bookman Old Style" w:cs="Times New Roman"/>
          <w:lang w:eastAsia="ar-SA" w:bidi="ar-SA"/>
        </w:rPr>
        <w:lastRenderedPageBreak/>
        <w:t xml:space="preserve">corruttivo. </w:t>
      </w:r>
    </w:p>
    <w:p w:rsidR="00D47527" w:rsidRPr="006F289C" w:rsidRDefault="006F289C" w:rsidP="00973BFA">
      <w:pPr>
        <w:ind w:right="523"/>
        <w:jc w:val="both"/>
        <w:rPr>
          <w:rFonts w:ascii="Bookman Old Style" w:eastAsia="Times New Roman" w:hAnsi="Bookman Old Style" w:cs="Times New Roman"/>
          <w:sz w:val="20"/>
          <w:szCs w:val="20"/>
        </w:rPr>
      </w:pPr>
      <w:r>
        <w:rPr>
          <w:rFonts w:ascii="Bookman Old Style" w:eastAsia="Times New Roman" w:hAnsi="Bookman Old Style" w:cs="Times New Roman"/>
          <w:sz w:val="20"/>
          <w:szCs w:val="20"/>
        </w:rPr>
        <w:tab/>
      </w:r>
      <w:r w:rsidR="00D47527" w:rsidRPr="006F289C">
        <w:rPr>
          <w:rFonts w:ascii="Bookman Old Style" w:eastAsia="Times New Roman" w:hAnsi="Bookman Old Style" w:cs="Times New Roman"/>
          <w:sz w:val="20"/>
          <w:szCs w:val="20"/>
        </w:rPr>
        <w:t xml:space="preserve">Il P.T.P.C.T. è un programma di attività, con indicazione delle aree di rischio e dei rischi specifici, delle misure da implementare per la prevenzione in relazione al livello di pericolosità dei rischi specifici, dei responsabili per l’applicazione di ciascuna misura e dei tempi.  Il P.T.P.C.T. non è un documento di studio o di indagine, ma uno strumento per l’individuazione di misure concrete, da realizzare con certezza e da vigilare quanto ad effettiva applicazione e quanto ad efficacia preventiva della corruzione. </w:t>
      </w:r>
    </w:p>
    <w:p w:rsidR="006F289C" w:rsidRDefault="006F289C" w:rsidP="00A90C21">
      <w:pPr>
        <w:ind w:right="523"/>
        <w:jc w:val="both"/>
        <w:rPr>
          <w:rFonts w:ascii="Bookman Old Style" w:hAnsi="Bookman Old Style" w:cs="Times New Roman"/>
          <w:spacing w:val="-2"/>
          <w:sz w:val="20"/>
          <w:szCs w:val="20"/>
        </w:rPr>
      </w:pPr>
    </w:p>
    <w:p w:rsidR="006F289C" w:rsidRDefault="006F289C" w:rsidP="00A90C21">
      <w:pPr>
        <w:ind w:right="523"/>
        <w:jc w:val="both"/>
        <w:rPr>
          <w:rFonts w:ascii="Bookman Old Style" w:hAnsi="Bookman Old Style" w:cs="Times New Roman"/>
          <w:spacing w:val="-2"/>
          <w:sz w:val="20"/>
          <w:szCs w:val="20"/>
        </w:rPr>
      </w:pPr>
    </w:p>
    <w:p w:rsidR="006F289C" w:rsidRPr="006F289C" w:rsidRDefault="000C50B8">
      <w:pPr>
        <w:pStyle w:val="Titolo41"/>
        <w:spacing w:before="162"/>
        <w:ind w:left="2234" w:right="2235"/>
        <w:jc w:val="center"/>
        <w:rPr>
          <w:rFonts w:ascii="Bookman Old Style" w:eastAsia="Calibri" w:hAnsi="Bookman Old Style" w:cs="Times New Roman"/>
          <w:bCs w:val="0"/>
          <w:lang w:eastAsia="ar-SA" w:bidi="ar-SA"/>
        </w:rPr>
      </w:pPr>
      <w:r w:rsidRPr="006F289C">
        <w:rPr>
          <w:rFonts w:ascii="Bookman Old Style" w:eastAsia="Calibri" w:hAnsi="Bookman Old Style" w:cs="Times New Roman"/>
          <w:bCs w:val="0"/>
          <w:lang w:eastAsia="ar-SA" w:bidi="ar-SA"/>
        </w:rPr>
        <w:t>FORMAZIONE DEL PIANO</w:t>
      </w:r>
    </w:p>
    <w:p w:rsidR="0047117D" w:rsidRPr="006F289C" w:rsidRDefault="000C50B8" w:rsidP="00973BFA">
      <w:pPr>
        <w:pStyle w:val="Corpotesto"/>
        <w:spacing w:before="13" w:line="254" w:lineRule="auto"/>
        <w:ind w:right="523"/>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 xml:space="preserve">Il presente Piano è stato predisposto dal Responsabile della Prevenzione della Corruzione che, in qualità di Segretario Generale ha assunto servizio presso il Comune di Copertino in data </w:t>
      </w:r>
      <w:r w:rsidR="00E60E0D">
        <w:rPr>
          <w:rFonts w:ascii="Bookman Old Style" w:eastAsia="Calibri" w:hAnsi="Bookman Old Style" w:cs="Times New Roman"/>
          <w:lang w:eastAsia="ar-SA" w:bidi="ar-SA"/>
        </w:rPr>
        <w:t>26.08.2019</w:t>
      </w:r>
      <w:r w:rsidRPr="006F289C">
        <w:rPr>
          <w:rFonts w:ascii="Bookman Old Style" w:eastAsia="Calibri" w:hAnsi="Bookman Old Style" w:cs="Times New Roman"/>
          <w:lang w:eastAsia="ar-SA" w:bidi="ar-SA"/>
        </w:rPr>
        <w:t xml:space="preserve"> ed è stato nominato Responsabile della Prevenzione della Corruzione </w:t>
      </w:r>
      <w:r w:rsidR="00E60E0D">
        <w:rPr>
          <w:rFonts w:ascii="Bookman Old Style" w:eastAsia="Calibri" w:hAnsi="Bookman Old Style" w:cs="Times New Roman"/>
          <w:lang w:eastAsia="ar-SA" w:bidi="ar-SA"/>
        </w:rPr>
        <w:t xml:space="preserve">e della Trasparenza </w:t>
      </w:r>
      <w:r w:rsidRPr="006F289C">
        <w:rPr>
          <w:rFonts w:ascii="Bookman Old Style" w:eastAsia="Calibri" w:hAnsi="Bookman Old Style" w:cs="Times New Roman"/>
          <w:lang w:eastAsia="ar-SA" w:bidi="ar-SA"/>
        </w:rPr>
        <w:t>con decreto del Sindaco di Copertino.</w:t>
      </w:r>
    </w:p>
    <w:p w:rsidR="00506F13" w:rsidRPr="006F289C" w:rsidRDefault="0047117D" w:rsidP="006F289C">
      <w:pPr>
        <w:pStyle w:val="Corpotesto"/>
        <w:spacing w:before="13" w:line="254" w:lineRule="auto"/>
        <w:ind w:right="523"/>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 xml:space="preserve">Con avviso del Responsabile della Prevenzione della Corruzione </w:t>
      </w:r>
      <w:r w:rsidR="000C50B8" w:rsidRPr="006F289C">
        <w:rPr>
          <w:rFonts w:ascii="Bookman Old Style" w:eastAsia="Calibri" w:hAnsi="Bookman Old Style" w:cs="Times New Roman"/>
          <w:lang w:eastAsia="ar-SA" w:bidi="ar-SA"/>
        </w:rPr>
        <w:t>pubblicato sul sito istituzionale del</w:t>
      </w:r>
      <w:r w:rsidR="006F289C">
        <w:rPr>
          <w:rFonts w:ascii="Bookman Old Style" w:eastAsia="Calibri" w:hAnsi="Bookman Old Style" w:cs="Times New Roman"/>
          <w:lang w:eastAsia="ar-SA" w:bidi="ar-SA"/>
        </w:rPr>
        <w:t xml:space="preserve"> Comune è stata avviata la </w:t>
      </w:r>
      <w:r w:rsidR="000C50B8" w:rsidRPr="006F289C">
        <w:rPr>
          <w:rFonts w:ascii="Bookman Old Style" w:eastAsia="Calibri" w:hAnsi="Bookman Old Style" w:cs="Times New Roman"/>
          <w:lang w:eastAsia="ar-SA" w:bidi="ar-SA"/>
        </w:rPr>
        <w:t xml:space="preserve">procedura aperta per la partecipazione a mezzo di consultazione per l’aggiornamento del Piano stesso rivolto a Cittadini e soggetti che fruiscono delle attività e dei servizi prestati da questa amministrazione, soggetti che operano nel settore; organizzazioni sindacali rappresentative presenti all’interno dell’amministrazione ; associazioni rappresentate nel Consiglio nazionale dei consumatori e degli utenti che operano nel settore; Associazioni o altre forme di organizzazioni rappresentative di particolari interessi; Sindaco, Consiglieri ed Assessori comunali ; Revisore dei conti; Nucleo di valutazione; Dipendenti di questo Comune. Durante il periodo di pubblicazione dell'avviso </w:t>
      </w:r>
      <w:r w:rsidR="006D4371" w:rsidRPr="006F289C">
        <w:rPr>
          <w:rFonts w:ascii="Bookman Old Style" w:eastAsia="Calibri" w:hAnsi="Bookman Old Style" w:cs="Times New Roman"/>
          <w:lang w:eastAsia="ar-SA" w:bidi="ar-SA"/>
        </w:rPr>
        <w:t xml:space="preserve">non </w:t>
      </w:r>
      <w:r w:rsidR="00BC1291" w:rsidRPr="006F289C">
        <w:rPr>
          <w:rFonts w:ascii="Bookman Old Style" w:eastAsia="Calibri" w:hAnsi="Bookman Old Style" w:cs="Times New Roman"/>
          <w:lang w:eastAsia="ar-SA" w:bidi="ar-SA"/>
        </w:rPr>
        <w:t xml:space="preserve">sono pervenute </w:t>
      </w:r>
      <w:r w:rsidR="006F289C">
        <w:rPr>
          <w:rFonts w:ascii="Bookman Old Style" w:eastAsia="Calibri" w:hAnsi="Bookman Old Style" w:cs="Times New Roman"/>
          <w:lang w:eastAsia="ar-SA" w:bidi="ar-SA"/>
        </w:rPr>
        <w:t xml:space="preserve">istanze di partecipazione o </w:t>
      </w:r>
      <w:r w:rsidR="000C50B8" w:rsidRPr="006F289C">
        <w:rPr>
          <w:rFonts w:ascii="Bookman Old Style" w:eastAsia="Calibri" w:hAnsi="Bookman Old Style" w:cs="Times New Roman"/>
          <w:lang w:eastAsia="ar-SA" w:bidi="ar-SA"/>
        </w:rPr>
        <w:t xml:space="preserve">segnalazioni </w:t>
      </w:r>
      <w:r w:rsidR="006F289C">
        <w:rPr>
          <w:rFonts w:ascii="Bookman Old Style" w:eastAsia="Calibri" w:hAnsi="Bookman Old Style" w:cs="Times New Roman"/>
          <w:lang w:eastAsia="ar-SA" w:bidi="ar-SA"/>
        </w:rPr>
        <w:t xml:space="preserve">di qualunque genere </w:t>
      </w:r>
      <w:r w:rsidR="00BC1291" w:rsidRPr="006F289C">
        <w:rPr>
          <w:rFonts w:ascii="Bookman Old Style" w:eastAsia="Calibri" w:hAnsi="Bookman Old Style" w:cs="Times New Roman"/>
          <w:lang w:eastAsia="ar-SA" w:bidi="ar-SA"/>
        </w:rPr>
        <w:t>.</w:t>
      </w:r>
    </w:p>
    <w:p w:rsidR="00BC1291" w:rsidRPr="006F289C" w:rsidRDefault="00BC1291">
      <w:pPr>
        <w:pStyle w:val="Titolo41"/>
        <w:spacing w:before="50"/>
        <w:ind w:left="2234" w:right="2236"/>
        <w:jc w:val="center"/>
        <w:rPr>
          <w:rFonts w:ascii="Bookman Old Style" w:eastAsia="Calibri" w:hAnsi="Bookman Old Style" w:cs="Times New Roman"/>
          <w:bCs w:val="0"/>
          <w:lang w:eastAsia="ar-SA" w:bidi="ar-SA"/>
        </w:rPr>
      </w:pPr>
    </w:p>
    <w:p w:rsidR="00973BFA" w:rsidRPr="006F289C" w:rsidRDefault="00973BFA">
      <w:pPr>
        <w:pStyle w:val="Titolo41"/>
        <w:spacing w:before="50"/>
        <w:ind w:left="2234" w:right="2236"/>
        <w:jc w:val="center"/>
        <w:rPr>
          <w:rFonts w:ascii="Bookman Old Style" w:eastAsia="Calibri" w:hAnsi="Bookman Old Style" w:cs="Times New Roman"/>
          <w:bCs w:val="0"/>
          <w:lang w:eastAsia="ar-SA" w:bidi="ar-SA"/>
        </w:rPr>
      </w:pPr>
    </w:p>
    <w:p w:rsidR="00FC7F50" w:rsidRPr="006F289C" w:rsidRDefault="000C50B8">
      <w:pPr>
        <w:pStyle w:val="Titolo41"/>
        <w:spacing w:before="50"/>
        <w:ind w:left="2234" w:right="2236"/>
        <w:jc w:val="center"/>
        <w:rPr>
          <w:rFonts w:ascii="Bookman Old Style" w:eastAsia="Calibri" w:hAnsi="Bookman Old Style" w:cs="Times New Roman"/>
          <w:bCs w:val="0"/>
          <w:lang w:eastAsia="ar-SA" w:bidi="ar-SA"/>
        </w:rPr>
      </w:pPr>
      <w:r w:rsidRPr="006F289C">
        <w:rPr>
          <w:rFonts w:ascii="Bookman Old Style" w:eastAsia="Calibri" w:hAnsi="Bookman Old Style" w:cs="Times New Roman"/>
          <w:bCs w:val="0"/>
          <w:lang w:eastAsia="ar-SA" w:bidi="ar-SA"/>
        </w:rPr>
        <w:t>FINALITA’ E DESTINATARI DEL PIANO</w:t>
      </w:r>
    </w:p>
    <w:p w:rsidR="00FC7F50" w:rsidRPr="006F289C" w:rsidRDefault="000C50B8" w:rsidP="00973BFA">
      <w:pPr>
        <w:pStyle w:val="Corpotesto"/>
        <w:spacing w:before="13" w:line="254" w:lineRule="auto"/>
        <w:ind w:right="523"/>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Il presente Piano di Prevenzione della Corruzione e dell</w:t>
      </w:r>
      <w:r w:rsidR="00BC1291" w:rsidRPr="006F289C">
        <w:rPr>
          <w:rFonts w:ascii="Bookman Old Style" w:eastAsia="Calibri" w:hAnsi="Bookman Old Style" w:cs="Times New Roman"/>
          <w:lang w:eastAsia="ar-SA" w:bidi="ar-SA"/>
        </w:rPr>
        <w:t xml:space="preserve">a Trasparenza individua </w:t>
      </w:r>
      <w:r w:rsidRPr="006F289C">
        <w:rPr>
          <w:rFonts w:ascii="Bookman Old Style" w:eastAsia="Calibri" w:hAnsi="Bookman Old Style" w:cs="Times New Roman"/>
          <w:lang w:eastAsia="ar-SA" w:bidi="ar-SA"/>
        </w:rPr>
        <w:t>il diverso livello di esposizione degli uffici al rischio di corruzione e di illegalità e indica gli interventi organizzativi volti a prevenire il medesimo rischio.</w:t>
      </w:r>
    </w:p>
    <w:p w:rsidR="00FC7F50" w:rsidRPr="006F289C" w:rsidRDefault="000C50B8" w:rsidP="00E60E0D">
      <w:pPr>
        <w:pStyle w:val="Corpotesto"/>
        <w:spacing w:before="13" w:line="254" w:lineRule="auto"/>
        <w:ind w:right="523"/>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Indica le procedure appropriate per selezionare e formare i dipendenti chiamati a operare in settori particolarmente esposti alla corruzione, prevedendo, negli stessi settori, la rotazione di dirigenti e funzionari.</w:t>
      </w:r>
    </w:p>
    <w:p w:rsidR="00FC7F50" w:rsidRPr="006F289C" w:rsidRDefault="000C50B8" w:rsidP="00E60E0D">
      <w:pPr>
        <w:pStyle w:val="Corpotesto"/>
        <w:spacing w:before="13" w:line="254" w:lineRule="auto"/>
        <w:ind w:right="523"/>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Costituisce imprescindibile atto programmatico del Comune di Copertino, ai sensi dell'art. 32, comma</w:t>
      </w:r>
      <w:r w:rsidR="00E60E0D">
        <w:rPr>
          <w:rFonts w:ascii="Bookman Old Style" w:eastAsia="Calibri" w:hAnsi="Bookman Old Style" w:cs="Times New Roman"/>
          <w:lang w:eastAsia="ar-SA" w:bidi="ar-SA"/>
        </w:rPr>
        <w:t xml:space="preserve"> </w:t>
      </w:r>
      <w:r w:rsidRPr="006F289C">
        <w:rPr>
          <w:rFonts w:ascii="Bookman Old Style" w:eastAsia="Calibri" w:hAnsi="Bookman Old Style" w:cs="Times New Roman"/>
          <w:lang w:eastAsia="ar-SA" w:bidi="ar-SA"/>
        </w:rPr>
        <w:t>1° del T.U. 267/2000. Il piano dà attuazione alle disposizioni di cui alla Legge n.190 del 6 novembre 2012, attraverso:</w:t>
      </w:r>
    </w:p>
    <w:p w:rsidR="00FC7F50" w:rsidRPr="006F289C" w:rsidRDefault="000C50B8" w:rsidP="00244DEF">
      <w:pPr>
        <w:pStyle w:val="Paragrafoelenco"/>
        <w:numPr>
          <w:ilvl w:val="1"/>
          <w:numId w:val="32"/>
        </w:numPr>
        <w:tabs>
          <w:tab w:val="left" w:pos="840"/>
          <w:tab w:val="left" w:pos="841"/>
        </w:tabs>
        <w:spacing w:line="243" w:lineRule="exact"/>
        <w:ind w:hanging="360"/>
        <w:jc w:val="left"/>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l'individuazione delle attività dell'ente nell'ambito delle quali è più elevato il rischio di corruzione;</w:t>
      </w:r>
    </w:p>
    <w:p w:rsidR="00FC7F50" w:rsidRPr="006F289C" w:rsidRDefault="000C50B8" w:rsidP="00244DEF">
      <w:pPr>
        <w:pStyle w:val="Paragrafoelenco"/>
        <w:numPr>
          <w:ilvl w:val="1"/>
          <w:numId w:val="32"/>
        </w:numPr>
        <w:tabs>
          <w:tab w:val="left" w:pos="840"/>
          <w:tab w:val="left" w:pos="841"/>
        </w:tabs>
        <w:spacing w:before="12"/>
        <w:ind w:hanging="360"/>
        <w:jc w:val="left"/>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 xml:space="preserve">la previsione, per le </w:t>
      </w:r>
      <w:r w:rsidR="00BC1291" w:rsidRPr="006F289C">
        <w:rPr>
          <w:rFonts w:ascii="Bookman Old Style" w:eastAsia="Calibri" w:hAnsi="Bookman Old Style" w:cs="Times New Roman"/>
          <w:sz w:val="20"/>
          <w:szCs w:val="20"/>
          <w:lang w:eastAsia="ar-SA" w:bidi="ar-SA"/>
        </w:rPr>
        <w:t xml:space="preserve">predette </w:t>
      </w:r>
      <w:r w:rsidRPr="006F289C">
        <w:rPr>
          <w:rFonts w:ascii="Bookman Old Style" w:eastAsia="Calibri" w:hAnsi="Bookman Old Style" w:cs="Times New Roman"/>
          <w:sz w:val="20"/>
          <w:szCs w:val="20"/>
          <w:lang w:eastAsia="ar-SA" w:bidi="ar-SA"/>
        </w:rPr>
        <w:t>attività , di meccanismi di formazione, attuazione e controllo delle decisioni, idonei a prevenire il rischio di corruzione;</w:t>
      </w:r>
    </w:p>
    <w:p w:rsidR="00FC7F50" w:rsidRPr="006F289C" w:rsidRDefault="000C50B8" w:rsidP="00244DEF">
      <w:pPr>
        <w:pStyle w:val="Paragrafoelenco"/>
        <w:numPr>
          <w:ilvl w:val="1"/>
          <w:numId w:val="32"/>
        </w:numPr>
        <w:tabs>
          <w:tab w:val="left" w:pos="840"/>
          <w:tab w:val="left" w:pos="841"/>
        </w:tabs>
        <w:spacing w:before="10"/>
        <w:ind w:hanging="360"/>
        <w:jc w:val="left"/>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la previsione di obblighi di comunicazione nei confronti del Responsabile chiamato a vigilare sul funzionamento del piano;</w:t>
      </w:r>
    </w:p>
    <w:p w:rsidR="00FC7F50" w:rsidRPr="006F289C" w:rsidRDefault="000C50B8" w:rsidP="00244DEF">
      <w:pPr>
        <w:pStyle w:val="Paragrafoelenco"/>
        <w:numPr>
          <w:ilvl w:val="1"/>
          <w:numId w:val="32"/>
        </w:numPr>
        <w:tabs>
          <w:tab w:val="left" w:pos="840"/>
          <w:tab w:val="left" w:pos="841"/>
        </w:tabs>
        <w:spacing w:before="9"/>
        <w:ind w:hanging="360"/>
        <w:jc w:val="left"/>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il monitoraggio, in particolare, del rispetto dei termini, previsti dalla legge o dai regolamenti, per la conclusione dei procedimenti;</w:t>
      </w:r>
    </w:p>
    <w:p w:rsidR="00FC7F50" w:rsidRPr="006F289C" w:rsidRDefault="000C50B8" w:rsidP="00244DEF">
      <w:pPr>
        <w:pStyle w:val="Paragrafoelenco"/>
        <w:numPr>
          <w:ilvl w:val="1"/>
          <w:numId w:val="32"/>
        </w:numPr>
        <w:tabs>
          <w:tab w:val="left" w:pos="841"/>
        </w:tabs>
        <w:spacing w:before="10" w:line="252" w:lineRule="auto"/>
        <w:ind w:right="523"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il monitoraggio dei rapporti tra l'amministrazione comunale e i soggetti che con la stessa stipulano contratti o che sono interessati a procedimenti di autorizzazione, concessione o erogazione di vantaggi economici di qualunque genere, anche verificando eventuali relazioni di parentela o affinità sussistenti tra titolari, gli amministratori, i soci e i dipendenti degli stessi soggetti e i dirigenti e i dipendenti;</w:t>
      </w:r>
    </w:p>
    <w:p w:rsidR="00FC7F50" w:rsidRPr="006F289C" w:rsidRDefault="000C50B8" w:rsidP="00244DEF">
      <w:pPr>
        <w:pStyle w:val="Paragrafoelenco"/>
        <w:numPr>
          <w:ilvl w:val="1"/>
          <w:numId w:val="32"/>
        </w:numPr>
        <w:tabs>
          <w:tab w:val="left" w:pos="840"/>
          <w:tab w:val="left" w:pos="841"/>
        </w:tabs>
        <w:spacing w:before="4"/>
        <w:ind w:hanging="360"/>
        <w:jc w:val="left"/>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l'individuazione di specifici obblighi di trasparenza ulteriori rispetto a quelli previsti da disposizioni di legge.</w:t>
      </w:r>
    </w:p>
    <w:p w:rsidR="00FC7F50" w:rsidRPr="006F289C" w:rsidRDefault="000C50B8" w:rsidP="00973BFA">
      <w:pPr>
        <w:pStyle w:val="Corpotesto"/>
        <w:spacing w:before="11" w:line="254" w:lineRule="auto"/>
        <w:ind w:right="523"/>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Destinatari del piano, ovvero soggetti chiamati a darvi attuazione, che concorrono alla prevenzione della corruzione, mediante compiti e funzioni indicati nella legge e nel Piano Nazionale Anticorruzione, sono:</w:t>
      </w:r>
    </w:p>
    <w:p w:rsidR="00FC7F50" w:rsidRPr="006F289C" w:rsidRDefault="000C50B8" w:rsidP="00244DEF">
      <w:pPr>
        <w:pStyle w:val="Paragrafoelenco"/>
        <w:numPr>
          <w:ilvl w:val="1"/>
          <w:numId w:val="32"/>
        </w:numPr>
        <w:tabs>
          <w:tab w:val="left" w:pos="840"/>
          <w:tab w:val="left" w:pos="841"/>
        </w:tabs>
        <w:spacing w:line="243" w:lineRule="exact"/>
        <w:ind w:hanging="360"/>
        <w:jc w:val="left"/>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l’Autorità di indirizzo politico;</w:t>
      </w:r>
    </w:p>
    <w:p w:rsidR="00FC7F50" w:rsidRPr="006F289C" w:rsidRDefault="000C50B8" w:rsidP="00244DEF">
      <w:pPr>
        <w:pStyle w:val="Paragrafoelenco"/>
        <w:numPr>
          <w:ilvl w:val="1"/>
          <w:numId w:val="32"/>
        </w:numPr>
        <w:tabs>
          <w:tab w:val="left" w:pos="840"/>
          <w:tab w:val="left" w:pos="841"/>
        </w:tabs>
        <w:spacing w:before="9"/>
        <w:ind w:hanging="360"/>
        <w:jc w:val="left"/>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il Responsabile della prevenzione;</w:t>
      </w:r>
    </w:p>
    <w:p w:rsidR="00FC7F50" w:rsidRPr="006F289C" w:rsidRDefault="000C50B8" w:rsidP="00244DEF">
      <w:pPr>
        <w:pStyle w:val="Paragrafoelenco"/>
        <w:numPr>
          <w:ilvl w:val="1"/>
          <w:numId w:val="32"/>
        </w:numPr>
        <w:tabs>
          <w:tab w:val="left" w:pos="840"/>
          <w:tab w:val="left" w:pos="841"/>
        </w:tabs>
        <w:spacing w:before="12"/>
        <w:ind w:hanging="360"/>
        <w:jc w:val="left"/>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 Dirigenti/Responsabili di posizione organizzativa per i servizi di rispettiva competenza;</w:t>
      </w:r>
    </w:p>
    <w:p w:rsidR="00FC7F50" w:rsidRPr="006F289C" w:rsidRDefault="000C50B8" w:rsidP="00244DEF">
      <w:pPr>
        <w:pStyle w:val="Paragrafoelenco"/>
        <w:numPr>
          <w:ilvl w:val="1"/>
          <w:numId w:val="32"/>
        </w:numPr>
        <w:tabs>
          <w:tab w:val="left" w:pos="840"/>
          <w:tab w:val="left" w:pos="841"/>
        </w:tabs>
        <w:spacing w:before="9"/>
        <w:ind w:hanging="360"/>
        <w:jc w:val="left"/>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il NdV o altri organismi di controllo interno;</w:t>
      </w:r>
    </w:p>
    <w:p w:rsidR="00FC7F50" w:rsidRPr="006F289C" w:rsidRDefault="000C50B8" w:rsidP="00244DEF">
      <w:pPr>
        <w:pStyle w:val="Paragrafoelenco"/>
        <w:numPr>
          <w:ilvl w:val="1"/>
          <w:numId w:val="32"/>
        </w:numPr>
        <w:tabs>
          <w:tab w:val="left" w:pos="840"/>
          <w:tab w:val="left" w:pos="841"/>
        </w:tabs>
        <w:spacing w:before="10"/>
        <w:ind w:hanging="360"/>
        <w:jc w:val="left"/>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l’Ufficio Procedimenti disciplinari (U.P.D.);</w:t>
      </w:r>
    </w:p>
    <w:p w:rsidR="00FC7F50" w:rsidRPr="006F289C" w:rsidRDefault="000C50B8" w:rsidP="00244DEF">
      <w:pPr>
        <w:pStyle w:val="Paragrafoelenco"/>
        <w:numPr>
          <w:ilvl w:val="1"/>
          <w:numId w:val="32"/>
        </w:numPr>
        <w:tabs>
          <w:tab w:val="left" w:pos="840"/>
          <w:tab w:val="left" w:pos="841"/>
        </w:tabs>
        <w:spacing w:before="9"/>
        <w:ind w:hanging="360"/>
        <w:jc w:val="left"/>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tutti i dipendenti dell’amministrazione;</w:t>
      </w:r>
    </w:p>
    <w:p w:rsidR="00FC7F50" w:rsidRDefault="000C50B8" w:rsidP="00244DEF">
      <w:pPr>
        <w:pStyle w:val="Paragrafoelenco"/>
        <w:numPr>
          <w:ilvl w:val="1"/>
          <w:numId w:val="32"/>
        </w:numPr>
        <w:tabs>
          <w:tab w:val="left" w:pos="840"/>
          <w:tab w:val="left" w:pos="841"/>
        </w:tabs>
        <w:spacing w:before="10"/>
        <w:ind w:hanging="360"/>
        <w:jc w:val="left"/>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tutti i collaboratori a qualsiasi titolo dell’amministrazione.</w:t>
      </w:r>
    </w:p>
    <w:p w:rsidR="006F289C" w:rsidRPr="006F289C" w:rsidRDefault="006F289C" w:rsidP="006F289C">
      <w:pPr>
        <w:pStyle w:val="Paragrafoelenco"/>
        <w:tabs>
          <w:tab w:val="left" w:pos="840"/>
          <w:tab w:val="left" w:pos="841"/>
        </w:tabs>
        <w:spacing w:before="10"/>
        <w:ind w:left="852" w:firstLine="0"/>
        <w:jc w:val="left"/>
        <w:rPr>
          <w:rFonts w:ascii="Bookman Old Style" w:eastAsia="Calibri" w:hAnsi="Bookman Old Style" w:cs="Times New Roman"/>
          <w:sz w:val="20"/>
          <w:szCs w:val="20"/>
          <w:lang w:eastAsia="ar-SA" w:bidi="ar-SA"/>
        </w:rPr>
      </w:pPr>
    </w:p>
    <w:p w:rsidR="00FC7F50" w:rsidRPr="006F289C" w:rsidRDefault="000C50B8" w:rsidP="00973BFA">
      <w:pPr>
        <w:pStyle w:val="Corpotesto"/>
        <w:spacing w:before="10"/>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Fanno parte integrante e sostanziale del presente piano di prevenzione della corruzione:</w:t>
      </w:r>
    </w:p>
    <w:p w:rsidR="00FC7F50" w:rsidRPr="006F289C" w:rsidRDefault="000C50B8" w:rsidP="00244DEF">
      <w:pPr>
        <w:pStyle w:val="Paragrafoelenco"/>
        <w:numPr>
          <w:ilvl w:val="0"/>
          <w:numId w:val="31"/>
        </w:numPr>
        <w:tabs>
          <w:tab w:val="left" w:pos="1050"/>
        </w:tabs>
        <w:spacing w:before="15"/>
        <w:ind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le strategie, le norme e i modelli standard successivamente definiti con il DPCM indicato all'art. 1, co. IV, legge 190 del 2012.</w:t>
      </w:r>
    </w:p>
    <w:p w:rsidR="00FC7F50" w:rsidRPr="006F289C" w:rsidRDefault="000C50B8" w:rsidP="00244DEF">
      <w:pPr>
        <w:pStyle w:val="Paragrafoelenco"/>
        <w:numPr>
          <w:ilvl w:val="0"/>
          <w:numId w:val="31"/>
        </w:numPr>
        <w:tabs>
          <w:tab w:val="left" w:pos="1050"/>
        </w:tabs>
        <w:spacing w:before="15"/>
        <w:ind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le linee guida contenute nel</w:t>
      </w:r>
      <w:r w:rsidR="00BC1291" w:rsidRPr="006F289C">
        <w:rPr>
          <w:rFonts w:ascii="Bookman Old Style" w:eastAsia="Calibri" w:hAnsi="Bookman Old Style" w:cs="Times New Roman"/>
          <w:sz w:val="20"/>
          <w:szCs w:val="20"/>
          <w:lang w:eastAsia="ar-SA" w:bidi="ar-SA"/>
        </w:rPr>
        <w:t xml:space="preserve"> piano nazionale anticorruzione </w:t>
      </w:r>
    </w:p>
    <w:p w:rsidR="006D4371" w:rsidRPr="006F289C" w:rsidRDefault="000C50B8" w:rsidP="00244DEF">
      <w:pPr>
        <w:pStyle w:val="Paragrafoelenco"/>
        <w:numPr>
          <w:ilvl w:val="0"/>
          <w:numId w:val="31"/>
        </w:numPr>
        <w:tabs>
          <w:tab w:val="left" w:pos="1089"/>
        </w:tabs>
        <w:spacing w:before="7" w:line="252" w:lineRule="auto"/>
        <w:ind w:right="130"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 xml:space="preserve">gli obiettivi strategici per la Prevenzione della Corruzione e per la Trasparenza stralcio integrativo al DUP </w:t>
      </w:r>
      <w:r w:rsidR="00BC1291" w:rsidRPr="006F289C">
        <w:rPr>
          <w:rFonts w:ascii="Bookman Old Style" w:eastAsia="Calibri" w:hAnsi="Bookman Old Style" w:cs="Times New Roman"/>
          <w:sz w:val="20"/>
          <w:szCs w:val="20"/>
          <w:lang w:eastAsia="ar-SA" w:bidi="ar-SA"/>
        </w:rPr>
        <w:t xml:space="preserve">in corso </w:t>
      </w:r>
    </w:p>
    <w:p w:rsidR="00506F13" w:rsidRPr="006F289C" w:rsidRDefault="00506F13">
      <w:pPr>
        <w:pStyle w:val="Titolo41"/>
        <w:ind w:left="2234" w:right="2235"/>
        <w:jc w:val="center"/>
        <w:rPr>
          <w:rFonts w:ascii="Bookman Old Style" w:eastAsia="Calibri" w:hAnsi="Bookman Old Style" w:cs="Times New Roman"/>
          <w:b w:val="0"/>
          <w:bCs w:val="0"/>
          <w:lang w:eastAsia="ar-SA" w:bidi="ar-SA"/>
        </w:rPr>
      </w:pPr>
    </w:p>
    <w:p w:rsidR="00FC7F50" w:rsidRPr="006F289C" w:rsidRDefault="00BC1291">
      <w:pPr>
        <w:pStyle w:val="Titolo41"/>
        <w:ind w:left="2234" w:right="2235"/>
        <w:jc w:val="center"/>
        <w:rPr>
          <w:rFonts w:ascii="Bookman Old Style" w:eastAsia="Calibri" w:hAnsi="Bookman Old Style" w:cs="Times New Roman"/>
          <w:bCs w:val="0"/>
          <w:lang w:eastAsia="ar-SA" w:bidi="ar-SA"/>
        </w:rPr>
      </w:pPr>
      <w:r w:rsidRPr="00E60E0D">
        <w:rPr>
          <w:rFonts w:ascii="Bookman Old Style" w:eastAsia="Calibri" w:hAnsi="Bookman Old Style" w:cs="Times New Roman"/>
          <w:bCs w:val="0"/>
          <w:lang w:eastAsia="ar-SA" w:bidi="ar-SA"/>
        </w:rPr>
        <w:t>C</w:t>
      </w:r>
      <w:r w:rsidR="000C50B8" w:rsidRPr="00E60E0D">
        <w:rPr>
          <w:rFonts w:ascii="Bookman Old Style" w:eastAsia="Calibri" w:hAnsi="Bookman Old Style" w:cs="Times New Roman"/>
          <w:bCs w:val="0"/>
          <w:lang w:eastAsia="ar-SA" w:bidi="ar-SA"/>
        </w:rPr>
        <w:t>O</w:t>
      </w:r>
      <w:r w:rsidR="000C50B8" w:rsidRPr="006F289C">
        <w:rPr>
          <w:rFonts w:ascii="Bookman Old Style" w:eastAsia="Calibri" w:hAnsi="Bookman Old Style" w:cs="Times New Roman"/>
          <w:bCs w:val="0"/>
          <w:lang w:eastAsia="ar-SA" w:bidi="ar-SA"/>
        </w:rPr>
        <w:t>NTESTO ESTERNO</w:t>
      </w:r>
    </w:p>
    <w:p w:rsidR="004A1483" w:rsidRPr="006F289C" w:rsidRDefault="00E14A4C" w:rsidP="00973BFA">
      <w:pPr>
        <w:pStyle w:val="Corpotesto"/>
        <w:spacing w:before="11" w:line="254" w:lineRule="auto"/>
        <w:ind w:right="523"/>
        <w:jc w:val="both"/>
        <w:rPr>
          <w:rFonts w:ascii="Bookman Old Style" w:eastAsia="Calibri" w:hAnsi="Bookman Old Style" w:cs="Times New Roman"/>
          <w:lang w:eastAsia="ar-SA" w:bidi="ar-SA"/>
        </w:rPr>
      </w:pPr>
      <w:r>
        <w:rPr>
          <w:rFonts w:ascii="Bookman Old Style" w:eastAsia="Calibri" w:hAnsi="Bookman Old Style" w:cs="Times New Roman"/>
          <w:noProof/>
          <w:lang w:bidi="ar-SA"/>
        </w:rPr>
        <mc:AlternateContent>
          <mc:Choice Requires="wps">
            <w:drawing>
              <wp:anchor distT="4294967295" distB="4294967295" distL="114300" distR="114300" simplePos="0" relativeHeight="502946288" behindDoc="1" locked="0" layoutInCell="1" allowOverlap="1">
                <wp:simplePos x="0" y="0"/>
                <wp:positionH relativeFrom="page">
                  <wp:posOffset>1802765</wp:posOffset>
                </wp:positionH>
                <wp:positionV relativeFrom="paragraph">
                  <wp:posOffset>424814</wp:posOffset>
                </wp:positionV>
                <wp:extent cx="41275" cy="0"/>
                <wp:effectExtent l="0" t="0" r="15875" b="19050"/>
                <wp:wrapNone/>
                <wp:docPr id="108" name="Line 3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275" cy="0"/>
                        </a:xfrm>
                        <a:prstGeom prst="line">
                          <a:avLst/>
                        </a:prstGeom>
                        <a:noFill/>
                        <a:ln w="5842">
                          <a:solidFill>
                            <a:srgbClr val="0462C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7" o:spid="_x0000_s1026" style="position:absolute;z-index:-370192;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141.95pt,33.45pt" to="145.2pt,3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" strokecolor="#0462c1" strokeweight=".46pt">
                <w10:wrap anchorx="page"/>
              </v:line>
            </w:pict>
          </mc:Fallback>
        </mc:AlternateContent>
      </w:r>
      <w:r>
        <w:rPr>
          <w:rFonts w:ascii="Bookman Old Style" w:eastAsia="Calibri" w:hAnsi="Bookman Old Style" w:cs="Times New Roman"/>
          <w:noProof/>
          <w:lang w:bidi="ar-SA"/>
        </w:rPr>
        <mc:AlternateContent>
          <mc:Choice Requires="wps">
            <w:drawing>
              <wp:anchor distT="4294967295" distB="4294967295" distL="114300" distR="114300" simplePos="0" relativeHeight="502946312" behindDoc="1" locked="0" layoutInCell="1" allowOverlap="1">
                <wp:simplePos x="0" y="0"/>
                <wp:positionH relativeFrom="page">
                  <wp:posOffset>2366645</wp:posOffset>
                </wp:positionH>
                <wp:positionV relativeFrom="paragraph">
                  <wp:posOffset>424814</wp:posOffset>
                </wp:positionV>
                <wp:extent cx="41275" cy="0"/>
                <wp:effectExtent l="0" t="0" r="15875" b="19050"/>
                <wp:wrapNone/>
                <wp:docPr id="107" name="Line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275" cy="0"/>
                        </a:xfrm>
                        <a:prstGeom prst="line">
                          <a:avLst/>
                        </a:prstGeom>
                        <a:noFill/>
                        <a:ln w="5842">
                          <a:solidFill>
                            <a:srgbClr val="0462C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6" o:spid="_x0000_s1026" style="position:absolute;z-index:-37016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186.35pt,33.45pt" to="189.6pt,3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" strokecolor="#0462c1" strokeweight=".46pt">
                <w10:wrap anchorx="page"/>
              </v:line>
            </w:pict>
          </mc:Fallback>
        </mc:AlternateContent>
      </w:r>
      <w:r w:rsidR="000C50B8" w:rsidRPr="006F289C">
        <w:rPr>
          <w:rFonts w:ascii="Bookman Old Style" w:eastAsia="Calibri" w:hAnsi="Bookman Old Style" w:cs="Times New Roman"/>
          <w:lang w:eastAsia="ar-SA" w:bidi="ar-SA"/>
        </w:rPr>
        <w:t xml:space="preserve">L’analisi del contesto esterno è utile per evidenziare come le caratteristiche dell’ambiente nel quale l’amministrazione o l’ente opera, con riferimento, ad esempio, a variabili culturali, criminologiche, sociali ed economiche del territorio, possano favorire il verificarsi di fenomeni corruttivi al proprio interno. A tal fine, sono da considerare sia i fattori legati al territorio di riferimento dell’Ente, sia le relazioni e le possibili influenze esistenti con i portatori e i rappresentanti di interessi esterni. </w:t>
      </w:r>
    </w:p>
    <w:p w:rsidR="007D6117" w:rsidRPr="006F289C" w:rsidRDefault="000C50B8" w:rsidP="00973BFA">
      <w:pPr>
        <w:pStyle w:val="Corpotesto"/>
        <w:spacing w:before="11" w:line="254" w:lineRule="auto"/>
        <w:ind w:right="523"/>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Comprendere le dinamiche territoriali di riferimento e le principali influenze e pressioni a cui una struttura è sottoposta consente di indirizzare con maggiore efficacia e precisione la strategia di gestione del rischio.</w:t>
      </w:r>
      <w:r w:rsidR="004A1483" w:rsidRPr="006F289C">
        <w:rPr>
          <w:rFonts w:ascii="Bookman Old Style" w:eastAsia="Calibri" w:hAnsi="Bookman Old Style" w:cs="Times New Roman"/>
          <w:lang w:eastAsia="ar-SA" w:bidi="ar-SA"/>
        </w:rPr>
        <w:t xml:space="preserve">  Dall</w:t>
      </w:r>
      <w:r w:rsidRPr="006F289C">
        <w:rPr>
          <w:rFonts w:ascii="Bookman Old Style" w:eastAsia="Calibri" w:hAnsi="Bookman Old Style" w:cs="Times New Roman"/>
          <w:lang w:eastAsia="ar-SA" w:bidi="ar-SA"/>
        </w:rPr>
        <w:t xml:space="preserve">’analisi dei dati in possesso del locale Comando dei Carabinieri, </w:t>
      </w:r>
      <w:r w:rsidR="004A1483" w:rsidRPr="006F289C">
        <w:rPr>
          <w:rFonts w:ascii="Bookman Old Style" w:eastAsia="Calibri" w:hAnsi="Bookman Old Style" w:cs="Times New Roman"/>
          <w:lang w:eastAsia="ar-SA" w:bidi="ar-SA"/>
        </w:rPr>
        <w:t xml:space="preserve">è possibile </w:t>
      </w:r>
      <w:r w:rsidRPr="006F289C">
        <w:rPr>
          <w:rFonts w:ascii="Bookman Old Style" w:eastAsia="Calibri" w:hAnsi="Bookman Old Style" w:cs="Times New Roman"/>
          <w:lang w:eastAsia="ar-SA" w:bidi="ar-SA"/>
        </w:rPr>
        <w:t>affermare che si è registrata nel corso degli u</w:t>
      </w:r>
      <w:r w:rsidR="004A1483" w:rsidRPr="006F289C">
        <w:rPr>
          <w:rFonts w:ascii="Bookman Old Style" w:eastAsia="Calibri" w:hAnsi="Bookman Old Style" w:cs="Times New Roman"/>
          <w:lang w:eastAsia="ar-SA" w:bidi="ar-SA"/>
        </w:rPr>
        <w:t xml:space="preserve">ltimi anni l’emergenza di </w:t>
      </w:r>
      <w:r w:rsidRPr="006F289C">
        <w:rPr>
          <w:rFonts w:ascii="Bookman Old Style" w:eastAsia="Calibri" w:hAnsi="Bookman Old Style" w:cs="Times New Roman"/>
          <w:lang w:eastAsia="ar-SA" w:bidi="ar-SA"/>
        </w:rPr>
        <w:t>sodalizi criminali per lo più dediti allo spaccio di dro</w:t>
      </w:r>
      <w:r w:rsidR="004A1483" w:rsidRPr="006F289C">
        <w:rPr>
          <w:rFonts w:ascii="Bookman Old Style" w:eastAsia="Calibri" w:hAnsi="Bookman Old Style" w:cs="Times New Roman"/>
          <w:lang w:eastAsia="ar-SA" w:bidi="ar-SA"/>
        </w:rPr>
        <w:t>ga, al possesso illecito di armi</w:t>
      </w:r>
      <w:r w:rsidRPr="006F289C">
        <w:rPr>
          <w:rFonts w:ascii="Bookman Old Style" w:eastAsia="Calibri" w:hAnsi="Bookman Old Style" w:cs="Times New Roman"/>
          <w:lang w:eastAsia="ar-SA" w:bidi="ar-SA"/>
        </w:rPr>
        <w:t xml:space="preserve"> da fuoco ed alle rapine a mano armata. Non risultano atti di intimidazione o tentativi di estorsione verso le persone che svolgono attività amministrativa. Eccellenti sono state le ultime operazioni di polizia condotte dalla locale Tenenza che hanno assicurato alla giustizia dei pericolosi latitanti. In genere si può osservare che il territorio è adeguatamente presidiato dalle forze dell'ordine e di pubblica </w:t>
      </w:r>
      <w:r w:rsidR="006D4371" w:rsidRPr="006F289C">
        <w:rPr>
          <w:rFonts w:ascii="Bookman Old Style" w:eastAsia="Calibri" w:hAnsi="Bookman Old Style" w:cs="Times New Roman"/>
          <w:lang w:eastAsia="ar-SA" w:bidi="ar-SA"/>
        </w:rPr>
        <w:t xml:space="preserve">sicurezza. </w:t>
      </w:r>
      <w:r w:rsidR="007D6117" w:rsidRPr="006F289C">
        <w:rPr>
          <w:rFonts w:ascii="Bookman Old Style" w:eastAsia="Calibri" w:hAnsi="Bookman Old Style" w:cs="Times New Roman"/>
          <w:lang w:eastAsia="ar-SA" w:bidi="ar-SA"/>
        </w:rPr>
        <w:t>Non risulta che l</w:t>
      </w:r>
      <w:r w:rsidR="004A1483" w:rsidRPr="006F289C">
        <w:rPr>
          <w:rFonts w:ascii="Bookman Old Style" w:eastAsia="Calibri" w:hAnsi="Bookman Old Style" w:cs="Times New Roman"/>
          <w:lang w:eastAsia="ar-SA" w:bidi="ar-SA"/>
        </w:rPr>
        <w:t>'attività criminosa abbia</w:t>
      </w:r>
      <w:r w:rsidR="006D4371" w:rsidRPr="006F289C">
        <w:rPr>
          <w:rFonts w:ascii="Bookman Old Style" w:eastAsia="Calibri" w:hAnsi="Bookman Old Style" w:cs="Times New Roman"/>
          <w:lang w:eastAsia="ar-SA" w:bidi="ar-SA"/>
        </w:rPr>
        <w:t xml:space="preserve"> mutato carattere ed oggetto dei propri interessi.</w:t>
      </w:r>
    </w:p>
    <w:p w:rsidR="007D6117" w:rsidRPr="006F289C" w:rsidRDefault="007D6117">
      <w:pPr>
        <w:pStyle w:val="Titolo41"/>
        <w:ind w:left="6565"/>
        <w:rPr>
          <w:rFonts w:ascii="Bookman Old Style" w:eastAsia="Calibri" w:hAnsi="Bookman Old Style" w:cs="Times New Roman"/>
          <w:b w:val="0"/>
          <w:bCs w:val="0"/>
          <w:lang w:eastAsia="ar-SA" w:bidi="ar-SA"/>
        </w:rPr>
      </w:pPr>
    </w:p>
    <w:p w:rsidR="00FC7F50" w:rsidRPr="006F289C" w:rsidRDefault="000C50B8">
      <w:pPr>
        <w:pStyle w:val="Titolo41"/>
        <w:ind w:left="6565"/>
        <w:rPr>
          <w:rFonts w:ascii="Bookman Old Style" w:eastAsia="Calibri" w:hAnsi="Bookman Old Style" w:cs="Times New Roman"/>
          <w:bCs w:val="0"/>
          <w:lang w:eastAsia="ar-SA" w:bidi="ar-SA"/>
        </w:rPr>
      </w:pPr>
      <w:r w:rsidRPr="006F289C">
        <w:rPr>
          <w:rFonts w:ascii="Bookman Old Style" w:eastAsia="Calibri" w:hAnsi="Bookman Old Style" w:cs="Times New Roman"/>
          <w:bCs w:val="0"/>
          <w:lang w:eastAsia="ar-SA" w:bidi="ar-SA"/>
        </w:rPr>
        <w:t>CONTESTO INTERNO</w:t>
      </w:r>
    </w:p>
    <w:p w:rsidR="004A1483" w:rsidRPr="006F289C" w:rsidRDefault="000C50B8" w:rsidP="00973BFA">
      <w:pPr>
        <w:pStyle w:val="Corpotesto"/>
        <w:spacing w:before="2" w:line="254" w:lineRule="auto"/>
        <w:ind w:right="523"/>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 xml:space="preserve">La struttura organizzativa del Comune di Copertino è ripartita in Are. Ciascuna Area è organizzata in Settori . Al vertice di ciascuna Area è posto un dirigente, mentre alla guida di ogni settore è designato un dipendente di categoria D, titolare di posizione organizzativa. </w:t>
      </w:r>
    </w:p>
    <w:p w:rsidR="00FC7F50" w:rsidRPr="006F289C" w:rsidRDefault="004A1483" w:rsidP="00973BFA">
      <w:pPr>
        <w:pStyle w:val="Corpotesto"/>
        <w:spacing w:before="2" w:line="254" w:lineRule="auto"/>
        <w:ind w:right="130"/>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 xml:space="preserve">La dotazione organica </w:t>
      </w:r>
      <w:r w:rsidR="000C50B8" w:rsidRPr="006F289C">
        <w:rPr>
          <w:rFonts w:ascii="Bookman Old Style" w:eastAsia="Calibri" w:hAnsi="Bookman Old Style" w:cs="Times New Roman"/>
          <w:lang w:eastAsia="ar-SA" w:bidi="ar-SA"/>
        </w:rPr>
        <w:t>prevede:</w:t>
      </w:r>
    </w:p>
    <w:p w:rsidR="0030499B" w:rsidRPr="006F289C" w:rsidRDefault="0030499B" w:rsidP="0030499B">
      <w:pPr>
        <w:pStyle w:val="Corpotesto"/>
        <w:spacing w:line="230" w:lineRule="exact"/>
        <w:ind w:left="132"/>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 xml:space="preserve">- </w:t>
      </w:r>
      <w:r w:rsidR="000C50B8" w:rsidRPr="006F289C">
        <w:rPr>
          <w:rFonts w:ascii="Bookman Old Style" w:eastAsia="Calibri" w:hAnsi="Bookman Old Style" w:cs="Times New Roman"/>
          <w:lang w:eastAsia="ar-SA" w:bidi="ar-SA"/>
        </w:rPr>
        <w:t>un segretario generale;</w:t>
      </w:r>
    </w:p>
    <w:p w:rsidR="00FC7F50" w:rsidRPr="006F289C" w:rsidRDefault="0030499B" w:rsidP="00FC13AD">
      <w:pPr>
        <w:pStyle w:val="Corpotesto"/>
        <w:spacing w:line="230" w:lineRule="exact"/>
        <w:ind w:left="132" w:right="523"/>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 xml:space="preserve">- </w:t>
      </w:r>
      <w:r w:rsidR="000C50B8" w:rsidRPr="006F289C">
        <w:rPr>
          <w:rFonts w:ascii="Bookman Old Style" w:eastAsia="Calibri" w:hAnsi="Bookman Old Style" w:cs="Times New Roman"/>
          <w:lang w:eastAsia="ar-SA" w:bidi="ar-SA"/>
        </w:rPr>
        <w:t>n.</w:t>
      </w:r>
      <w:r w:rsidR="00E60E0D">
        <w:rPr>
          <w:rFonts w:ascii="Bookman Old Style" w:eastAsia="Calibri" w:hAnsi="Bookman Old Style" w:cs="Times New Roman"/>
          <w:lang w:eastAsia="ar-SA" w:bidi="ar-SA"/>
        </w:rPr>
        <w:t xml:space="preserve"> 2</w:t>
      </w:r>
      <w:r w:rsidR="000C50B8" w:rsidRPr="006F289C">
        <w:rPr>
          <w:rFonts w:ascii="Bookman Old Style" w:eastAsia="Calibri" w:hAnsi="Bookman Old Style" w:cs="Times New Roman"/>
          <w:lang w:eastAsia="ar-SA" w:bidi="ar-SA"/>
        </w:rPr>
        <w:t xml:space="preserve"> dirigenti</w:t>
      </w:r>
      <w:r w:rsidR="00E60E0D">
        <w:rPr>
          <w:rFonts w:ascii="Bookman Old Style" w:eastAsia="Calibri" w:hAnsi="Bookman Old Style" w:cs="Times New Roman"/>
          <w:lang w:eastAsia="ar-SA" w:bidi="ar-SA"/>
        </w:rPr>
        <w:t xml:space="preserve">: </w:t>
      </w:r>
      <w:r w:rsidR="004A1483" w:rsidRPr="006F289C">
        <w:rPr>
          <w:rFonts w:ascii="Bookman Old Style" w:eastAsia="Calibri" w:hAnsi="Bookman Old Style" w:cs="Times New Roman"/>
          <w:lang w:eastAsia="ar-SA" w:bidi="ar-SA"/>
        </w:rPr>
        <w:t xml:space="preserve">Area </w:t>
      </w:r>
      <w:r w:rsidRPr="006F289C">
        <w:rPr>
          <w:rFonts w:ascii="Bookman Old Style" w:eastAsia="Calibri" w:hAnsi="Bookman Old Style" w:cs="Times New Roman"/>
          <w:lang w:eastAsia="ar-SA" w:bidi="ar-SA"/>
        </w:rPr>
        <w:t>Pianificazione ed Opere Pubbliche</w:t>
      </w:r>
      <w:r w:rsidR="00E60E0D">
        <w:rPr>
          <w:rFonts w:ascii="Bookman Old Style" w:eastAsia="Calibri" w:hAnsi="Bookman Old Style" w:cs="Times New Roman"/>
          <w:lang w:eastAsia="ar-SA" w:bidi="ar-SA"/>
        </w:rPr>
        <w:t>, coperto a tempo indeterminato;</w:t>
      </w:r>
      <w:r w:rsidR="00FC13AD">
        <w:rPr>
          <w:rFonts w:ascii="Bookman Old Style" w:eastAsia="Calibri" w:hAnsi="Bookman Old Style" w:cs="Times New Roman"/>
          <w:lang w:eastAsia="ar-SA" w:bidi="ar-SA"/>
        </w:rPr>
        <w:t xml:space="preserve"> </w:t>
      </w:r>
      <w:r w:rsidR="004A1483" w:rsidRPr="006F289C">
        <w:rPr>
          <w:rFonts w:ascii="Bookman Old Style" w:eastAsia="Calibri" w:hAnsi="Bookman Old Style" w:cs="Times New Roman"/>
          <w:lang w:eastAsia="ar-SA" w:bidi="ar-SA"/>
        </w:rPr>
        <w:t>Area Affari Generali e Finanziari</w:t>
      </w:r>
      <w:r w:rsidR="00E60E0D">
        <w:rPr>
          <w:rFonts w:ascii="Bookman Old Style" w:eastAsia="Calibri" w:hAnsi="Bookman Old Style" w:cs="Times New Roman"/>
          <w:lang w:eastAsia="ar-SA" w:bidi="ar-SA"/>
        </w:rPr>
        <w:t>, coperto</w:t>
      </w:r>
      <w:r w:rsidR="004A1483" w:rsidRPr="006F289C">
        <w:rPr>
          <w:rFonts w:ascii="Bookman Old Style" w:eastAsia="Calibri" w:hAnsi="Bookman Old Style" w:cs="Times New Roman"/>
          <w:lang w:eastAsia="ar-SA" w:bidi="ar-SA"/>
        </w:rPr>
        <w:t xml:space="preserve"> </w:t>
      </w:r>
      <w:r w:rsidR="00E60E0D">
        <w:rPr>
          <w:rFonts w:ascii="Bookman Old Style" w:eastAsia="Calibri" w:hAnsi="Bookman Old Style" w:cs="Times New Roman"/>
          <w:lang w:eastAsia="ar-SA" w:bidi="ar-SA"/>
        </w:rPr>
        <w:t>a tempo determinato, con affidamento ad interim delle funzioni del</w:t>
      </w:r>
      <w:r w:rsidR="004A1483" w:rsidRPr="006F289C">
        <w:rPr>
          <w:rFonts w:ascii="Bookman Old Style" w:eastAsia="Calibri" w:hAnsi="Bookman Old Style" w:cs="Times New Roman"/>
          <w:lang w:eastAsia="ar-SA" w:bidi="ar-SA"/>
        </w:rPr>
        <w:t>l'Area Socio-Cultural</w:t>
      </w:r>
      <w:r w:rsidR="000C50B8" w:rsidRPr="006F289C">
        <w:rPr>
          <w:rFonts w:ascii="Bookman Old Style" w:eastAsia="Calibri" w:hAnsi="Bookman Old Style" w:cs="Times New Roman"/>
          <w:lang w:eastAsia="ar-SA" w:bidi="ar-SA"/>
        </w:rPr>
        <w:t>e.</w:t>
      </w:r>
    </w:p>
    <w:p w:rsidR="00506F13" w:rsidRPr="006F289C" w:rsidRDefault="0030499B" w:rsidP="007A081B">
      <w:pPr>
        <w:pStyle w:val="Corpotesto"/>
        <w:spacing w:before="15"/>
        <w:ind w:left="132"/>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 xml:space="preserve">- </w:t>
      </w:r>
      <w:r w:rsidR="00360691">
        <w:rPr>
          <w:rFonts w:ascii="Bookman Old Style" w:eastAsia="Calibri" w:hAnsi="Bookman Old Style" w:cs="Times New Roman"/>
          <w:lang w:eastAsia="ar-SA" w:bidi="ar-SA"/>
        </w:rPr>
        <w:t>n. 67</w:t>
      </w:r>
      <w:r w:rsidR="000C50B8" w:rsidRPr="006F289C">
        <w:rPr>
          <w:rFonts w:ascii="Bookman Old Style" w:eastAsia="Calibri" w:hAnsi="Bookman Old Style" w:cs="Times New Roman"/>
          <w:lang w:eastAsia="ar-SA" w:bidi="ar-SA"/>
        </w:rPr>
        <w:t xml:space="preserve"> dipendenti</w:t>
      </w:r>
      <w:r w:rsidR="00360691">
        <w:rPr>
          <w:rFonts w:ascii="Bookman Old Style" w:eastAsia="Calibri" w:hAnsi="Bookman Old Style" w:cs="Times New Roman"/>
          <w:lang w:eastAsia="ar-SA" w:bidi="ar-SA"/>
        </w:rPr>
        <w:t xml:space="preserve"> (al 01.04.2020)</w:t>
      </w:r>
      <w:r w:rsidR="000C50B8" w:rsidRPr="006F289C">
        <w:rPr>
          <w:rFonts w:ascii="Bookman Old Style" w:eastAsia="Calibri" w:hAnsi="Bookman Old Style" w:cs="Times New Roman"/>
          <w:lang w:eastAsia="ar-SA" w:bidi="ar-SA"/>
        </w:rPr>
        <w:t xml:space="preserve">, dei quali </w:t>
      </w:r>
      <w:r w:rsidR="00360691">
        <w:rPr>
          <w:rFonts w:ascii="Bookman Old Style" w:eastAsia="Calibri" w:hAnsi="Bookman Old Style" w:cs="Times New Roman"/>
          <w:lang w:eastAsia="ar-SA" w:bidi="ar-SA"/>
        </w:rPr>
        <w:t xml:space="preserve">n. 6 </w:t>
      </w:r>
      <w:r w:rsidR="000C50B8" w:rsidRPr="006F289C">
        <w:rPr>
          <w:rFonts w:ascii="Bookman Old Style" w:eastAsia="Calibri" w:hAnsi="Bookman Old Style" w:cs="Times New Roman"/>
          <w:lang w:eastAsia="ar-SA" w:bidi="ar-SA"/>
        </w:rPr>
        <w:t>tito</w:t>
      </w:r>
      <w:r w:rsidR="00360691">
        <w:rPr>
          <w:rFonts w:ascii="Bookman Old Style" w:eastAsia="Calibri" w:hAnsi="Bookman Old Style" w:cs="Times New Roman"/>
          <w:lang w:eastAsia="ar-SA" w:bidi="ar-SA"/>
        </w:rPr>
        <w:t>lari di posizione organizzativa</w:t>
      </w:r>
      <w:r w:rsidR="000C50B8" w:rsidRPr="006F289C">
        <w:rPr>
          <w:rFonts w:ascii="Bookman Old Style" w:eastAsia="Calibri" w:hAnsi="Bookman Old Style" w:cs="Times New Roman"/>
          <w:lang w:eastAsia="ar-SA" w:bidi="ar-SA"/>
        </w:rPr>
        <w:t>.</w:t>
      </w:r>
    </w:p>
    <w:p w:rsidR="00407C43" w:rsidRPr="006F289C" w:rsidRDefault="000C50B8" w:rsidP="00973BFA">
      <w:pPr>
        <w:pStyle w:val="Corpotesto"/>
        <w:spacing w:before="15" w:line="252" w:lineRule="auto"/>
        <w:ind w:right="523"/>
        <w:jc w:val="both"/>
        <w:rPr>
          <w:rFonts w:ascii="Bookman Old Style" w:hAnsi="Bookman Old Style" w:cs="Times New Roman"/>
        </w:rPr>
      </w:pPr>
      <w:r w:rsidRPr="006F289C">
        <w:rPr>
          <w:rFonts w:ascii="Bookman Old Style" w:eastAsia="Calibri" w:hAnsi="Bookman Old Style" w:cs="Times New Roman"/>
          <w:lang w:eastAsia="ar-SA" w:bidi="ar-SA"/>
        </w:rPr>
        <w:t>Non si sono registrati casi di corruzione o concussione giudicati anche con sola sentenza di primo grado che abbiano interessato dipendenti comunali. Non sono state accertate causa di inconferibilità agli incarichi.</w:t>
      </w:r>
      <w:r w:rsidR="00A6175C" w:rsidRPr="006F289C">
        <w:rPr>
          <w:rFonts w:ascii="Bookman Old Style" w:hAnsi="Bookman Old Style" w:cs="Times New Roman"/>
        </w:rPr>
        <w:t xml:space="preserve"> Non si sono registrate sentenze e condanne penali di amministratori, dirigenti/responsabili e dipendenti, indicando in particolare quelle attinenti ad attività istituzionali;</w:t>
      </w:r>
      <w:r w:rsidR="00360691">
        <w:rPr>
          <w:rFonts w:ascii="Bookman Old Style" w:hAnsi="Bookman Old Style" w:cs="Times New Roman"/>
        </w:rPr>
        <w:t xml:space="preserve"> </w:t>
      </w:r>
      <w:r w:rsidR="00A6175C" w:rsidRPr="006F289C">
        <w:rPr>
          <w:rFonts w:ascii="Bookman Old Style" w:hAnsi="Bookman Old Style" w:cs="Times New Roman"/>
        </w:rPr>
        <w:t xml:space="preserve">nè condanne per maturazione di responsabilità civile irrogate all’ente o procedimenti giurisdizionali in corso relativi alla maturazione di responsabilità civile dell’ente. </w:t>
      </w:r>
      <w:r w:rsidR="00360691">
        <w:rPr>
          <w:rFonts w:ascii="Bookman Old Style" w:hAnsi="Bookman Old Style" w:cs="Times New Roman"/>
        </w:rPr>
        <w:t>Si è registrata una sentenza di condanna</w:t>
      </w:r>
      <w:r w:rsidR="00A6175C" w:rsidRPr="006F289C">
        <w:rPr>
          <w:rFonts w:ascii="Bookman Old Style" w:hAnsi="Bookman Old Style" w:cs="Times New Roman"/>
        </w:rPr>
        <w:t xml:space="preserve"> </w:t>
      </w:r>
      <w:r w:rsidR="00360691">
        <w:rPr>
          <w:rFonts w:ascii="Bookman Old Style" w:hAnsi="Bookman Old Style" w:cs="Times New Roman"/>
        </w:rPr>
        <w:t xml:space="preserve">in primo grado </w:t>
      </w:r>
      <w:r w:rsidR="00A6175C" w:rsidRPr="006F289C">
        <w:rPr>
          <w:rFonts w:ascii="Bookman Old Style" w:hAnsi="Bookman Old Style" w:cs="Times New Roman"/>
        </w:rPr>
        <w:t>per responsabilità contabile a carico di un ex dirigente e</w:t>
      </w:r>
      <w:r w:rsidR="00360691">
        <w:rPr>
          <w:rFonts w:ascii="Bookman Old Style" w:hAnsi="Bookman Old Style" w:cs="Times New Roman"/>
        </w:rPr>
        <w:t xml:space="preserve"> </w:t>
      </w:r>
      <w:r w:rsidR="00A6175C" w:rsidRPr="006F289C">
        <w:rPr>
          <w:rFonts w:ascii="Bookman Old Style" w:hAnsi="Bookman Old Style" w:cs="Times New Roman"/>
        </w:rPr>
        <w:t>d</w:t>
      </w:r>
      <w:r w:rsidR="00360691">
        <w:rPr>
          <w:rFonts w:ascii="Bookman Old Style" w:hAnsi="Bookman Old Style" w:cs="Times New Roman"/>
        </w:rPr>
        <w:t>i</w:t>
      </w:r>
      <w:r w:rsidR="00A6175C" w:rsidRPr="006F289C">
        <w:rPr>
          <w:rFonts w:ascii="Bookman Old Style" w:hAnsi="Bookman Old Style" w:cs="Times New Roman"/>
        </w:rPr>
        <w:t xml:space="preserve"> un responsabile di settore</w:t>
      </w:r>
      <w:r w:rsidR="00360691">
        <w:rPr>
          <w:rFonts w:ascii="Bookman Old Style" w:hAnsi="Bookman Old Style" w:cs="Times New Roman"/>
        </w:rPr>
        <w:t>, attualmente oggetto di gravame</w:t>
      </w:r>
      <w:r w:rsidR="00A6175C" w:rsidRPr="006F289C">
        <w:rPr>
          <w:rFonts w:ascii="Bookman Old Style" w:hAnsi="Bookman Old Style" w:cs="Times New Roman"/>
        </w:rPr>
        <w:t>. Nel corso dell'anno precedente non sono state irrogate sanzioni disciplinari nè sanzioni collegate a procedimenti penali. Allo stato non si registrano segnalazioni di illegittimità pervenute da parte di dipendenti, amministratori, cittadini e/o associazioni.</w:t>
      </w:r>
      <w:r w:rsidR="00360691">
        <w:rPr>
          <w:rFonts w:ascii="Bookman Old Style" w:hAnsi="Bookman Old Style" w:cs="Times New Roman"/>
        </w:rPr>
        <w:t xml:space="preserve"> </w:t>
      </w:r>
      <w:r w:rsidR="00A6175C" w:rsidRPr="006F289C">
        <w:rPr>
          <w:rFonts w:ascii="Bookman Old Style" w:hAnsi="Bookman Old Style" w:cs="Times New Roman"/>
        </w:rPr>
        <w:t>Non sono state inoltre ev</w:t>
      </w:r>
      <w:r w:rsidR="00407C43" w:rsidRPr="006F289C">
        <w:rPr>
          <w:rFonts w:ascii="Bookman Old Style" w:hAnsi="Bookman Old Style" w:cs="Times New Roman"/>
        </w:rPr>
        <w:t>idenziate anomali significative, c</w:t>
      </w:r>
      <w:r w:rsidR="00A6175C" w:rsidRPr="006F289C">
        <w:rPr>
          <w:rFonts w:ascii="Bookman Old Style" w:hAnsi="Bookman Old Style" w:cs="Times New Roman"/>
        </w:rPr>
        <w:t>on riferimento in modo particolare a denunce di cittadini/associazioni, a segnalazioni dei mass media, a costi eccessivi, a scadente qualità, a contenziosi relativi alle attività svolte, con particolare riferimento a quelli relativi all</w:t>
      </w:r>
      <w:r w:rsidR="00360691">
        <w:rPr>
          <w:rFonts w:ascii="Bookman Old Style" w:hAnsi="Bookman Old Style" w:cs="Times New Roman"/>
        </w:rPr>
        <w:t>e aggiudicazioni di appalti etc</w:t>
      </w:r>
      <w:r w:rsidR="00407C43" w:rsidRPr="006F289C">
        <w:rPr>
          <w:rFonts w:ascii="Bookman Old Style" w:hAnsi="Bookman Old Style" w:cs="Times New Roman"/>
        </w:rPr>
        <w:t>.</w:t>
      </w:r>
    </w:p>
    <w:p w:rsidR="00FC7F50" w:rsidRPr="006F289C" w:rsidRDefault="00407C43" w:rsidP="00973BFA">
      <w:pPr>
        <w:pStyle w:val="Corpotesto"/>
        <w:spacing w:before="15" w:line="252" w:lineRule="auto"/>
        <w:ind w:right="523"/>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N</w:t>
      </w:r>
      <w:r w:rsidR="000C50B8" w:rsidRPr="006F289C">
        <w:rPr>
          <w:rFonts w:ascii="Bookman Old Style" w:eastAsia="Calibri" w:hAnsi="Bookman Old Style" w:cs="Times New Roman"/>
          <w:lang w:eastAsia="ar-SA" w:bidi="ar-SA"/>
        </w:rPr>
        <w:t>o</w:t>
      </w:r>
      <w:r w:rsidR="006172EF">
        <w:rPr>
          <w:rFonts w:ascii="Bookman Old Style" w:eastAsia="Calibri" w:hAnsi="Bookman Old Style" w:cs="Times New Roman"/>
          <w:lang w:eastAsia="ar-SA" w:bidi="ar-SA"/>
        </w:rPr>
        <w:t>no</w:t>
      </w:r>
      <w:r w:rsidR="000C50B8" w:rsidRPr="006F289C">
        <w:rPr>
          <w:rFonts w:ascii="Bookman Old Style" w:eastAsia="Calibri" w:hAnsi="Bookman Old Style" w:cs="Times New Roman"/>
          <w:lang w:eastAsia="ar-SA" w:bidi="ar-SA"/>
        </w:rPr>
        <w:t>stante l'ente sia organizzato secondo un modello di struttura complessa che prevede tre aree della dir</w:t>
      </w:r>
      <w:r w:rsidR="00360691">
        <w:rPr>
          <w:rFonts w:ascii="Bookman Old Style" w:eastAsia="Calibri" w:hAnsi="Bookman Old Style" w:cs="Times New Roman"/>
          <w:lang w:eastAsia="ar-SA" w:bidi="ar-SA"/>
        </w:rPr>
        <w:t>igenza (corrispondente a due posti disponibili in dotazione organica</w:t>
      </w:r>
      <w:r w:rsidR="000C50B8" w:rsidRPr="006F289C">
        <w:rPr>
          <w:rFonts w:ascii="Bookman Old Style" w:eastAsia="Calibri" w:hAnsi="Bookman Old Style" w:cs="Times New Roman"/>
          <w:lang w:eastAsia="ar-SA" w:bidi="ar-SA"/>
        </w:rPr>
        <w:t xml:space="preserve">) e n. 6 posizioni organizzative, </w:t>
      </w:r>
      <w:r w:rsidRPr="006F289C">
        <w:rPr>
          <w:rFonts w:ascii="Bookman Old Style" w:eastAsia="Calibri" w:hAnsi="Bookman Old Style" w:cs="Times New Roman"/>
          <w:lang w:eastAsia="ar-SA" w:bidi="ar-SA"/>
        </w:rPr>
        <w:t xml:space="preserve">purtroppo il </w:t>
      </w:r>
      <w:r w:rsidR="000C50B8" w:rsidRPr="006F289C">
        <w:rPr>
          <w:rFonts w:ascii="Bookman Old Style" w:eastAsia="Calibri" w:hAnsi="Bookman Old Style" w:cs="Times New Roman"/>
          <w:lang w:eastAsia="ar-SA" w:bidi="ar-SA"/>
        </w:rPr>
        <w:t>contesto organizzativo interno risente di un forte arretramento della professionalità complessiva rispetto a quella che oggi il mutato assetto normativo ed organizzativo richie</w:t>
      </w:r>
      <w:r w:rsidR="00360691">
        <w:rPr>
          <w:rFonts w:ascii="Bookman Old Style" w:eastAsia="Calibri" w:hAnsi="Bookman Old Style" w:cs="Times New Roman"/>
          <w:lang w:eastAsia="ar-SA" w:bidi="ar-SA"/>
        </w:rPr>
        <w:t>de</w:t>
      </w:r>
      <w:r w:rsidR="000C50B8" w:rsidRPr="006F289C">
        <w:rPr>
          <w:rFonts w:ascii="Bookman Old Style" w:eastAsia="Calibri" w:hAnsi="Bookman Old Style" w:cs="Times New Roman"/>
          <w:lang w:eastAsia="ar-SA" w:bidi="ar-SA"/>
        </w:rPr>
        <w:t>. A fronte della forte contrazione della dotazione organica di fatto</w:t>
      </w:r>
      <w:r w:rsidR="006172EF">
        <w:rPr>
          <w:rFonts w:ascii="Bookman Old Style" w:eastAsia="Calibri" w:hAnsi="Bookman Old Style" w:cs="Times New Roman"/>
          <w:lang w:eastAsia="ar-SA" w:bidi="ar-SA"/>
        </w:rPr>
        <w:t>,</w:t>
      </w:r>
      <w:r w:rsidR="000C50B8" w:rsidRPr="006F289C">
        <w:rPr>
          <w:rFonts w:ascii="Bookman Old Style" w:eastAsia="Calibri" w:hAnsi="Bookman Old Style" w:cs="Times New Roman"/>
          <w:lang w:eastAsia="ar-SA" w:bidi="ar-SA"/>
        </w:rPr>
        <w:t xml:space="preserve"> che l'Ente ha subito negli anni a causa delle intervenute cessazioni</w:t>
      </w:r>
      <w:r w:rsidRPr="006F289C">
        <w:rPr>
          <w:rFonts w:ascii="Bookman Old Style" w:eastAsia="Calibri" w:hAnsi="Bookman Old Style" w:cs="Times New Roman"/>
          <w:lang w:eastAsia="ar-SA" w:bidi="ar-SA"/>
        </w:rPr>
        <w:t xml:space="preserve"> e dei vincoli normativi alla spe</w:t>
      </w:r>
      <w:r w:rsidR="00360691">
        <w:rPr>
          <w:rFonts w:ascii="Bookman Old Style" w:eastAsia="Calibri" w:hAnsi="Bookman Old Style" w:cs="Times New Roman"/>
          <w:lang w:eastAsia="ar-SA" w:bidi="ar-SA"/>
        </w:rPr>
        <w:t>sa di personale ed al turn over</w:t>
      </w:r>
      <w:r w:rsidRPr="006F289C">
        <w:rPr>
          <w:rFonts w:ascii="Bookman Old Style" w:eastAsia="Calibri" w:hAnsi="Bookman Old Style" w:cs="Times New Roman"/>
          <w:lang w:eastAsia="ar-SA" w:bidi="ar-SA"/>
        </w:rPr>
        <w:t xml:space="preserve">, </w:t>
      </w:r>
      <w:r w:rsidR="00360691">
        <w:rPr>
          <w:rFonts w:ascii="Bookman Old Style" w:eastAsia="Calibri" w:hAnsi="Bookman Old Style" w:cs="Times New Roman"/>
          <w:lang w:eastAsia="ar-SA" w:bidi="ar-SA"/>
        </w:rPr>
        <w:t xml:space="preserve"> non è stata</w:t>
      </w:r>
      <w:r w:rsidR="000C50B8" w:rsidRPr="006F289C">
        <w:rPr>
          <w:rFonts w:ascii="Bookman Old Style" w:eastAsia="Calibri" w:hAnsi="Bookman Old Style" w:cs="Times New Roman"/>
          <w:lang w:eastAsia="ar-SA" w:bidi="ar-SA"/>
        </w:rPr>
        <w:t xml:space="preserve"> possibile </w:t>
      </w:r>
      <w:r w:rsidR="00360691">
        <w:rPr>
          <w:rFonts w:ascii="Bookman Old Style" w:eastAsia="Calibri" w:hAnsi="Bookman Old Style" w:cs="Times New Roman"/>
          <w:lang w:eastAsia="ar-SA" w:bidi="ar-SA"/>
        </w:rPr>
        <w:t>l’</w:t>
      </w:r>
      <w:r w:rsidRPr="006F289C">
        <w:rPr>
          <w:rFonts w:ascii="Bookman Old Style" w:eastAsia="Calibri" w:hAnsi="Bookman Old Style" w:cs="Times New Roman"/>
          <w:lang w:eastAsia="ar-SA" w:bidi="ar-SA"/>
        </w:rPr>
        <w:t>adegu</w:t>
      </w:r>
      <w:r w:rsidR="00360691">
        <w:rPr>
          <w:rFonts w:ascii="Bookman Old Style" w:eastAsia="Calibri" w:hAnsi="Bookman Old Style" w:cs="Times New Roman"/>
          <w:lang w:eastAsia="ar-SA" w:bidi="ar-SA"/>
        </w:rPr>
        <w:t>ata sostituzione de</w:t>
      </w:r>
      <w:r w:rsidR="000C50B8" w:rsidRPr="006F289C">
        <w:rPr>
          <w:rFonts w:ascii="Bookman Old Style" w:eastAsia="Calibri" w:hAnsi="Bookman Old Style" w:cs="Times New Roman"/>
          <w:lang w:eastAsia="ar-SA" w:bidi="ar-SA"/>
        </w:rPr>
        <w:t>l personale cessato</w:t>
      </w:r>
      <w:r w:rsidRPr="006F289C">
        <w:rPr>
          <w:rFonts w:ascii="Bookman Old Style" w:eastAsia="Calibri" w:hAnsi="Bookman Old Style" w:cs="Times New Roman"/>
          <w:lang w:eastAsia="ar-SA" w:bidi="ar-SA"/>
        </w:rPr>
        <w:t>.</w:t>
      </w:r>
    </w:p>
    <w:p w:rsidR="00407C43" w:rsidRPr="006F289C" w:rsidRDefault="006172EF" w:rsidP="00973BFA">
      <w:pPr>
        <w:pStyle w:val="Corpotesto"/>
        <w:spacing w:before="2" w:line="254" w:lineRule="auto"/>
        <w:ind w:right="523"/>
        <w:jc w:val="both"/>
        <w:rPr>
          <w:rFonts w:ascii="Bookman Old Style" w:eastAsia="Calibri" w:hAnsi="Bookman Old Style" w:cs="Times New Roman"/>
          <w:lang w:eastAsia="ar-SA" w:bidi="ar-SA"/>
        </w:rPr>
      </w:pPr>
      <w:r>
        <w:rPr>
          <w:rFonts w:ascii="Bookman Old Style" w:eastAsia="Calibri" w:hAnsi="Bookman Old Style" w:cs="Times New Roman"/>
          <w:lang w:eastAsia="ar-SA" w:bidi="ar-SA"/>
        </w:rPr>
        <w:t>Tale situazione ha praticamente</w:t>
      </w:r>
      <w:r w:rsidR="000C50B8" w:rsidRPr="006F289C">
        <w:rPr>
          <w:rFonts w:ascii="Bookman Old Style" w:eastAsia="Calibri" w:hAnsi="Bookman Old Style" w:cs="Times New Roman"/>
          <w:lang w:eastAsia="ar-SA" w:bidi="ar-SA"/>
        </w:rPr>
        <w:t xml:space="preserve"> ingenerato un </w:t>
      </w:r>
      <w:r w:rsidR="006D4371" w:rsidRPr="006F289C">
        <w:rPr>
          <w:rFonts w:ascii="Bookman Old Style" w:eastAsia="Calibri" w:hAnsi="Bookman Old Style" w:cs="Times New Roman"/>
          <w:lang w:eastAsia="ar-SA" w:bidi="ar-SA"/>
        </w:rPr>
        <w:t>depauperamento</w:t>
      </w:r>
      <w:r w:rsidR="000C50B8" w:rsidRPr="006F289C">
        <w:rPr>
          <w:rFonts w:ascii="Bookman Old Style" w:eastAsia="Calibri" w:hAnsi="Bookman Old Style" w:cs="Times New Roman"/>
          <w:lang w:eastAsia="ar-SA" w:bidi="ar-SA"/>
        </w:rPr>
        <w:t xml:space="preserve"> delle professionalità interne necessarie </w:t>
      </w:r>
      <w:r w:rsidR="00360691">
        <w:rPr>
          <w:rFonts w:ascii="Bookman Old Style" w:eastAsia="Calibri" w:hAnsi="Bookman Old Style" w:cs="Times New Roman"/>
          <w:lang w:eastAsia="ar-SA" w:bidi="ar-SA"/>
        </w:rPr>
        <w:t xml:space="preserve">a </w:t>
      </w:r>
      <w:r w:rsidR="000C50B8" w:rsidRPr="006F289C">
        <w:rPr>
          <w:rFonts w:ascii="Bookman Old Style" w:eastAsia="Calibri" w:hAnsi="Bookman Old Style" w:cs="Times New Roman"/>
          <w:lang w:eastAsia="ar-SA" w:bidi="ar-SA"/>
        </w:rPr>
        <w:t xml:space="preserve">rendere l'Ente adeguato </w:t>
      </w:r>
      <w:r w:rsidR="00F707CF">
        <w:rPr>
          <w:rFonts w:ascii="Bookman Old Style" w:eastAsia="Calibri" w:hAnsi="Bookman Old Style" w:cs="Times New Roman"/>
          <w:lang w:eastAsia="ar-SA" w:bidi="ar-SA"/>
        </w:rPr>
        <w:t xml:space="preserve">alla crescente complessità del vigente quadro normativo, ad assolvere </w:t>
      </w:r>
      <w:r w:rsidR="000C50B8" w:rsidRPr="006F289C">
        <w:rPr>
          <w:rFonts w:ascii="Bookman Old Style" w:eastAsia="Calibri" w:hAnsi="Bookman Old Style" w:cs="Times New Roman"/>
          <w:lang w:eastAsia="ar-SA" w:bidi="ar-SA"/>
        </w:rPr>
        <w:t xml:space="preserve">ai </w:t>
      </w:r>
      <w:r w:rsidR="00F707CF">
        <w:rPr>
          <w:rFonts w:ascii="Bookman Old Style" w:eastAsia="Calibri" w:hAnsi="Bookman Old Style" w:cs="Times New Roman"/>
          <w:lang w:eastAsia="ar-SA" w:bidi="ar-SA"/>
        </w:rPr>
        <w:t xml:space="preserve">crescenti </w:t>
      </w:r>
      <w:r w:rsidR="000C50B8" w:rsidRPr="006F289C">
        <w:rPr>
          <w:rFonts w:ascii="Bookman Old Style" w:eastAsia="Calibri" w:hAnsi="Bookman Old Style" w:cs="Times New Roman"/>
          <w:lang w:eastAsia="ar-SA" w:bidi="ar-SA"/>
        </w:rPr>
        <w:t xml:space="preserve">adempimenti </w:t>
      </w:r>
      <w:r w:rsidR="00F707CF">
        <w:rPr>
          <w:rFonts w:ascii="Bookman Old Style" w:eastAsia="Calibri" w:hAnsi="Bookman Old Style" w:cs="Times New Roman"/>
          <w:lang w:eastAsia="ar-SA" w:bidi="ar-SA"/>
        </w:rPr>
        <w:t xml:space="preserve">imposti dalle sopravvenute disposizioni normative oltre che </w:t>
      </w:r>
      <w:r w:rsidR="000C50B8" w:rsidRPr="006F289C">
        <w:rPr>
          <w:rFonts w:ascii="Bookman Old Style" w:eastAsia="Calibri" w:hAnsi="Bookman Old Style" w:cs="Times New Roman"/>
          <w:lang w:eastAsia="ar-SA" w:bidi="ar-SA"/>
        </w:rPr>
        <w:t>alla costruzione di una amministrazione pubblica in linea con un modello di amministrazione semplificata e</w:t>
      </w:r>
      <w:r w:rsidR="00F707CF">
        <w:rPr>
          <w:rFonts w:ascii="Bookman Old Style" w:eastAsia="Calibri" w:hAnsi="Bookman Old Style" w:cs="Times New Roman"/>
          <w:lang w:eastAsia="ar-SA" w:bidi="ar-SA"/>
        </w:rPr>
        <w:t xml:space="preserve"> pronta a rispondere </w:t>
      </w:r>
      <w:r w:rsidR="000C50B8" w:rsidRPr="006F289C">
        <w:rPr>
          <w:rFonts w:ascii="Bookman Old Style" w:eastAsia="Calibri" w:hAnsi="Bookman Old Style" w:cs="Times New Roman"/>
          <w:lang w:eastAsia="ar-SA" w:bidi="ar-SA"/>
        </w:rPr>
        <w:t>alle istanze dei cittadini.</w:t>
      </w:r>
    </w:p>
    <w:p w:rsidR="00407C43" w:rsidRPr="006F289C" w:rsidRDefault="00F707CF" w:rsidP="00973BFA">
      <w:pPr>
        <w:pStyle w:val="Corpotesto"/>
        <w:spacing w:before="3" w:line="254" w:lineRule="auto"/>
        <w:ind w:right="665"/>
        <w:jc w:val="both"/>
        <w:rPr>
          <w:rFonts w:ascii="Bookman Old Style" w:eastAsia="Calibri" w:hAnsi="Bookman Old Style" w:cs="Times New Roman"/>
          <w:lang w:eastAsia="ar-SA" w:bidi="ar-SA"/>
        </w:rPr>
      </w:pPr>
      <w:r>
        <w:rPr>
          <w:rFonts w:ascii="Bookman Old Style" w:eastAsia="Calibri" w:hAnsi="Bookman Old Style" w:cs="Times New Roman"/>
          <w:lang w:eastAsia="ar-SA" w:bidi="ar-SA"/>
        </w:rPr>
        <w:t>S</w:t>
      </w:r>
      <w:r w:rsidR="000C50B8" w:rsidRPr="006F289C">
        <w:rPr>
          <w:rFonts w:ascii="Bookman Old Style" w:eastAsia="Calibri" w:hAnsi="Bookman Old Style" w:cs="Times New Roman"/>
          <w:lang w:eastAsia="ar-SA" w:bidi="ar-SA"/>
        </w:rPr>
        <w:t>pesso i responsabili dei servizi incaricati delle Posizioni Organizzative</w:t>
      </w:r>
      <w:r>
        <w:rPr>
          <w:rFonts w:ascii="Bookman Old Style" w:eastAsia="Calibri" w:hAnsi="Bookman Old Style" w:cs="Times New Roman"/>
          <w:lang w:eastAsia="ar-SA" w:bidi="ar-SA"/>
        </w:rPr>
        <w:t>,</w:t>
      </w:r>
      <w:r w:rsidR="000C50B8" w:rsidRPr="006F289C">
        <w:rPr>
          <w:rFonts w:ascii="Bookman Old Style" w:eastAsia="Calibri" w:hAnsi="Bookman Old Style" w:cs="Times New Roman"/>
          <w:lang w:eastAsia="ar-SA" w:bidi="ar-SA"/>
        </w:rPr>
        <w:t xml:space="preserve"> seppur figure intermedie necessarie </w:t>
      </w:r>
      <w:r>
        <w:rPr>
          <w:rFonts w:ascii="Bookman Old Style" w:eastAsia="Calibri" w:hAnsi="Bookman Old Style" w:cs="Times New Roman"/>
          <w:lang w:eastAsia="ar-SA" w:bidi="ar-SA"/>
        </w:rPr>
        <w:t>a</w:t>
      </w:r>
      <w:r w:rsidR="004E03AE" w:rsidRPr="006F289C">
        <w:rPr>
          <w:rFonts w:ascii="Bookman Old Style" w:eastAsia="Calibri" w:hAnsi="Bookman Old Style" w:cs="Times New Roman"/>
          <w:lang w:eastAsia="ar-SA" w:bidi="ar-SA"/>
        </w:rPr>
        <w:t>ll'o</w:t>
      </w:r>
      <w:r w:rsidR="000C50B8" w:rsidRPr="006F289C">
        <w:rPr>
          <w:rFonts w:ascii="Bookman Old Style" w:eastAsia="Calibri" w:hAnsi="Bookman Old Style" w:cs="Times New Roman"/>
          <w:lang w:eastAsia="ar-SA" w:bidi="ar-SA"/>
        </w:rPr>
        <w:t>rga</w:t>
      </w:r>
      <w:r w:rsidR="006172EF">
        <w:rPr>
          <w:rFonts w:ascii="Bookman Old Style" w:eastAsia="Calibri" w:hAnsi="Bookman Old Style" w:cs="Times New Roman"/>
          <w:lang w:eastAsia="ar-SA" w:bidi="ar-SA"/>
        </w:rPr>
        <w:t>nizzazione</w:t>
      </w:r>
      <w:r>
        <w:rPr>
          <w:rFonts w:ascii="Bookman Old Style" w:eastAsia="Calibri" w:hAnsi="Bookman Old Style" w:cs="Times New Roman"/>
          <w:lang w:eastAsia="ar-SA" w:bidi="ar-SA"/>
        </w:rPr>
        <w:t xml:space="preserve"> amministrativa</w:t>
      </w:r>
      <w:r w:rsidR="006172EF">
        <w:rPr>
          <w:rFonts w:ascii="Bookman Old Style" w:eastAsia="Calibri" w:hAnsi="Bookman Old Style" w:cs="Times New Roman"/>
          <w:lang w:eastAsia="ar-SA" w:bidi="ar-SA"/>
        </w:rPr>
        <w:t xml:space="preserve">, non sono sostenuti </w:t>
      </w:r>
      <w:r w:rsidR="000C50B8" w:rsidRPr="006F289C">
        <w:rPr>
          <w:rFonts w:ascii="Bookman Old Style" w:eastAsia="Calibri" w:hAnsi="Bookman Old Style" w:cs="Times New Roman"/>
          <w:lang w:eastAsia="ar-SA" w:bidi="ar-SA"/>
        </w:rPr>
        <w:t>da adeguate professionalità di support</w:t>
      </w:r>
      <w:r>
        <w:rPr>
          <w:rFonts w:ascii="Bookman Old Style" w:eastAsia="Calibri" w:hAnsi="Bookman Old Style" w:cs="Times New Roman"/>
          <w:lang w:eastAsia="ar-SA" w:bidi="ar-SA"/>
        </w:rPr>
        <w:t>o</w:t>
      </w:r>
      <w:r w:rsidR="000C50B8" w:rsidRPr="006F289C">
        <w:rPr>
          <w:rFonts w:ascii="Bookman Old Style" w:eastAsia="Calibri" w:hAnsi="Bookman Old Style" w:cs="Times New Roman"/>
          <w:lang w:eastAsia="ar-SA" w:bidi="ar-SA"/>
        </w:rPr>
        <w:t xml:space="preserve">, </w:t>
      </w:r>
      <w:r>
        <w:rPr>
          <w:rFonts w:ascii="Bookman Old Style" w:eastAsia="Calibri" w:hAnsi="Bookman Old Style" w:cs="Times New Roman"/>
          <w:lang w:eastAsia="ar-SA" w:bidi="ar-SA"/>
        </w:rPr>
        <w:t xml:space="preserve">con la conseguenza </w:t>
      </w:r>
      <w:r w:rsidR="000C50B8" w:rsidRPr="006F289C">
        <w:rPr>
          <w:rFonts w:ascii="Bookman Old Style" w:eastAsia="Calibri" w:hAnsi="Bookman Old Style" w:cs="Times New Roman"/>
          <w:lang w:eastAsia="ar-SA" w:bidi="ar-SA"/>
        </w:rPr>
        <w:t xml:space="preserve">che anche attività di base e meno complesse debbano essere espletate dalle suddette PO </w:t>
      </w:r>
      <w:r w:rsidR="006172EF">
        <w:rPr>
          <w:rFonts w:ascii="Bookman Old Style" w:eastAsia="Calibri" w:hAnsi="Bookman Old Style" w:cs="Times New Roman"/>
          <w:lang w:eastAsia="ar-SA" w:bidi="ar-SA"/>
        </w:rPr>
        <w:t xml:space="preserve">o addirittura, </w:t>
      </w:r>
      <w:r w:rsidR="006D4371" w:rsidRPr="006F289C">
        <w:rPr>
          <w:rFonts w:ascii="Bookman Old Style" w:eastAsia="Calibri" w:hAnsi="Bookman Old Style" w:cs="Times New Roman"/>
          <w:lang w:eastAsia="ar-SA" w:bidi="ar-SA"/>
        </w:rPr>
        <w:t>come spesso accade</w:t>
      </w:r>
      <w:r w:rsidR="006172EF">
        <w:rPr>
          <w:rFonts w:ascii="Bookman Old Style" w:eastAsia="Calibri" w:hAnsi="Bookman Old Style" w:cs="Times New Roman"/>
          <w:lang w:eastAsia="ar-SA" w:bidi="ar-SA"/>
        </w:rPr>
        <w:t>,</w:t>
      </w:r>
      <w:r w:rsidR="006D4371" w:rsidRPr="006F289C">
        <w:rPr>
          <w:rFonts w:ascii="Bookman Old Style" w:eastAsia="Calibri" w:hAnsi="Bookman Old Style" w:cs="Times New Roman"/>
          <w:lang w:eastAsia="ar-SA" w:bidi="ar-SA"/>
        </w:rPr>
        <w:t xml:space="preserve"> dai Dirigenti stessi.</w:t>
      </w:r>
    </w:p>
    <w:p w:rsidR="00FC7F50" w:rsidRPr="006F289C" w:rsidRDefault="000C50B8" w:rsidP="00973BFA">
      <w:pPr>
        <w:pStyle w:val="Corpotesto"/>
        <w:spacing w:before="3" w:line="254" w:lineRule="auto"/>
        <w:ind w:right="665"/>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 xml:space="preserve">Appare superfluo </w:t>
      </w:r>
      <w:r w:rsidR="004E03AE" w:rsidRPr="006F289C">
        <w:rPr>
          <w:rFonts w:ascii="Bookman Old Style" w:eastAsia="Calibri" w:hAnsi="Bookman Old Style" w:cs="Times New Roman"/>
          <w:lang w:eastAsia="ar-SA" w:bidi="ar-SA"/>
        </w:rPr>
        <w:t xml:space="preserve">quindi sottolineare come in un tale contesto sia di particolare gravosità il carico di lavoro che incombe sui soggetti che oltre ad avere compiti dirigenziali hanno anche </w:t>
      </w:r>
      <w:r w:rsidR="00506F13" w:rsidRPr="006F289C">
        <w:rPr>
          <w:rFonts w:ascii="Bookman Old Style" w:eastAsia="Calibri" w:hAnsi="Bookman Old Style" w:cs="Times New Roman"/>
          <w:lang w:eastAsia="ar-SA" w:bidi="ar-SA"/>
        </w:rPr>
        <w:t>i</w:t>
      </w:r>
      <w:r w:rsidR="00407C43" w:rsidRPr="006F289C">
        <w:rPr>
          <w:rFonts w:ascii="Bookman Old Style" w:eastAsia="Calibri" w:hAnsi="Bookman Old Style" w:cs="Times New Roman"/>
          <w:lang w:eastAsia="ar-SA" w:bidi="ar-SA"/>
        </w:rPr>
        <w:t xml:space="preserve">l </w:t>
      </w:r>
      <w:r w:rsidR="004E03AE" w:rsidRPr="006F289C">
        <w:rPr>
          <w:rFonts w:ascii="Bookman Old Style" w:eastAsia="Calibri" w:hAnsi="Bookman Old Style" w:cs="Times New Roman"/>
          <w:lang w:eastAsia="ar-SA" w:bidi="ar-SA"/>
        </w:rPr>
        <w:t xml:space="preserve">compito </w:t>
      </w:r>
      <w:r w:rsidR="00506F13" w:rsidRPr="006F289C">
        <w:rPr>
          <w:rFonts w:ascii="Bookman Old Style" w:eastAsia="Calibri" w:hAnsi="Bookman Old Style" w:cs="Times New Roman"/>
          <w:lang w:eastAsia="ar-SA" w:bidi="ar-SA"/>
        </w:rPr>
        <w:t xml:space="preserve">di  </w:t>
      </w:r>
      <w:r w:rsidR="004E03AE" w:rsidRPr="006F289C">
        <w:rPr>
          <w:rFonts w:ascii="Bookman Old Style" w:eastAsia="Calibri" w:hAnsi="Bookman Old Style" w:cs="Times New Roman"/>
          <w:lang w:eastAsia="ar-SA" w:bidi="ar-SA"/>
        </w:rPr>
        <w:t>a</w:t>
      </w:r>
      <w:r w:rsidRPr="006F289C">
        <w:rPr>
          <w:rFonts w:ascii="Bookman Old Style" w:eastAsia="Calibri" w:hAnsi="Bookman Old Style" w:cs="Times New Roman"/>
          <w:lang w:eastAsia="ar-SA" w:bidi="ar-SA"/>
        </w:rPr>
        <w:t>vviare e monitorare compiti ed attività direzionali</w:t>
      </w:r>
      <w:r w:rsidR="0096092C">
        <w:rPr>
          <w:rFonts w:ascii="Bookman Old Style" w:eastAsia="Calibri" w:hAnsi="Bookman Old Style" w:cs="Times New Roman"/>
          <w:lang w:eastAsia="ar-SA" w:bidi="ar-SA"/>
        </w:rPr>
        <w:t>,</w:t>
      </w:r>
      <w:r w:rsidRPr="006F289C">
        <w:rPr>
          <w:rFonts w:ascii="Bookman Old Style" w:eastAsia="Calibri" w:hAnsi="Bookman Old Style" w:cs="Times New Roman"/>
          <w:lang w:eastAsia="ar-SA" w:bidi="ar-SA"/>
        </w:rPr>
        <w:t xml:space="preserve"> che spesso</w:t>
      </w:r>
      <w:r w:rsidR="0096092C">
        <w:rPr>
          <w:rFonts w:ascii="Bookman Old Style" w:eastAsia="Calibri" w:hAnsi="Bookman Old Style" w:cs="Times New Roman"/>
          <w:lang w:eastAsia="ar-SA" w:bidi="ar-SA"/>
        </w:rPr>
        <w:t>,</w:t>
      </w:r>
      <w:r w:rsidRPr="006F289C">
        <w:rPr>
          <w:rFonts w:ascii="Bookman Old Style" w:eastAsia="Calibri" w:hAnsi="Bookman Old Style" w:cs="Times New Roman"/>
          <w:lang w:eastAsia="ar-SA" w:bidi="ar-SA"/>
        </w:rPr>
        <w:t xml:space="preserve"> come in un circolo vizioso</w:t>
      </w:r>
      <w:r w:rsidR="0096092C">
        <w:rPr>
          <w:rFonts w:ascii="Bookman Old Style" w:eastAsia="Calibri" w:hAnsi="Bookman Old Style" w:cs="Times New Roman"/>
          <w:lang w:eastAsia="ar-SA" w:bidi="ar-SA"/>
        </w:rPr>
        <w:t>,</w:t>
      </w:r>
      <w:r w:rsidRPr="006F289C">
        <w:rPr>
          <w:rFonts w:ascii="Bookman Old Style" w:eastAsia="Calibri" w:hAnsi="Bookman Old Style" w:cs="Times New Roman"/>
          <w:lang w:eastAsia="ar-SA" w:bidi="ar-SA"/>
        </w:rPr>
        <w:t xml:space="preserve"> tornano a</w:t>
      </w:r>
      <w:r w:rsidR="006172EF">
        <w:rPr>
          <w:rFonts w:ascii="Bookman Old Style" w:eastAsia="Calibri" w:hAnsi="Bookman Old Style" w:cs="Times New Roman"/>
          <w:lang w:eastAsia="ar-SA" w:bidi="ar-SA"/>
        </w:rPr>
        <w:t>d essere direttamente espletati  dagli stessi.</w:t>
      </w:r>
    </w:p>
    <w:p w:rsidR="00A90C21" w:rsidRPr="006F289C" w:rsidRDefault="00506F13" w:rsidP="006172EF">
      <w:pPr>
        <w:pStyle w:val="Corpotesto"/>
        <w:spacing w:before="47" w:line="254" w:lineRule="auto"/>
        <w:ind w:right="665"/>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In t</w:t>
      </w:r>
      <w:r w:rsidR="000C50B8" w:rsidRPr="006F289C">
        <w:rPr>
          <w:rFonts w:ascii="Bookman Old Style" w:eastAsia="Calibri" w:hAnsi="Bookman Old Style" w:cs="Times New Roman"/>
          <w:lang w:eastAsia="ar-SA" w:bidi="ar-SA"/>
        </w:rPr>
        <w:t>ale contesto</w:t>
      </w:r>
      <w:r w:rsidR="006172EF">
        <w:rPr>
          <w:rFonts w:ascii="Bookman Old Style" w:eastAsia="Calibri" w:hAnsi="Bookman Old Style" w:cs="Times New Roman"/>
          <w:lang w:eastAsia="ar-SA" w:bidi="ar-SA"/>
        </w:rPr>
        <w:t xml:space="preserve">, </w:t>
      </w:r>
      <w:r w:rsidR="000C50B8" w:rsidRPr="006F289C">
        <w:rPr>
          <w:rFonts w:ascii="Bookman Old Style" w:eastAsia="Calibri" w:hAnsi="Bookman Old Style" w:cs="Times New Roman"/>
          <w:lang w:eastAsia="ar-SA" w:bidi="ar-SA"/>
        </w:rPr>
        <w:t xml:space="preserve"> la </w:t>
      </w:r>
      <w:r w:rsidR="006172EF">
        <w:rPr>
          <w:rFonts w:ascii="Bookman Old Style" w:eastAsia="Calibri" w:hAnsi="Bookman Old Style" w:cs="Times New Roman"/>
          <w:lang w:eastAsia="ar-SA" w:bidi="ar-SA"/>
        </w:rPr>
        <w:t xml:space="preserve">fase della </w:t>
      </w:r>
      <w:r w:rsidR="000C50B8" w:rsidRPr="006F289C">
        <w:rPr>
          <w:rFonts w:ascii="Bookman Old Style" w:eastAsia="Calibri" w:hAnsi="Bookman Old Style" w:cs="Times New Roman"/>
          <w:lang w:eastAsia="ar-SA" w:bidi="ar-SA"/>
        </w:rPr>
        <w:t>formazione ai fini della prevenzione della corruzione</w:t>
      </w:r>
      <w:r w:rsidR="006172EF">
        <w:rPr>
          <w:rFonts w:ascii="Bookman Old Style" w:eastAsia="Calibri" w:hAnsi="Bookman Old Style" w:cs="Times New Roman"/>
          <w:lang w:eastAsia="ar-SA" w:bidi="ar-SA"/>
        </w:rPr>
        <w:t xml:space="preserve">, </w:t>
      </w:r>
      <w:r w:rsidR="000C50B8" w:rsidRPr="006F289C">
        <w:rPr>
          <w:rFonts w:ascii="Bookman Old Style" w:eastAsia="Calibri" w:hAnsi="Bookman Old Style" w:cs="Times New Roman"/>
          <w:lang w:eastAsia="ar-SA" w:bidi="ar-SA"/>
        </w:rPr>
        <w:t xml:space="preserve"> riesce a sortire effetti positivi nel senso che viene man mano acquisito il concetto che la prevenzione riguarda e coinvolge tutti i soggetti che compongono</w:t>
      </w:r>
      <w:r w:rsidR="006172EF">
        <w:rPr>
          <w:rFonts w:ascii="Bookman Old Style" w:eastAsia="Calibri" w:hAnsi="Bookman Old Style" w:cs="Times New Roman"/>
          <w:lang w:eastAsia="ar-SA" w:bidi="ar-SA"/>
        </w:rPr>
        <w:t xml:space="preserve"> l'ente, n</w:t>
      </w:r>
      <w:r w:rsidR="000C50B8" w:rsidRPr="006F289C">
        <w:rPr>
          <w:rFonts w:ascii="Bookman Old Style" w:eastAsia="Calibri" w:hAnsi="Bookman Old Style" w:cs="Times New Roman"/>
          <w:lang w:eastAsia="ar-SA" w:bidi="ar-SA"/>
        </w:rPr>
        <w:t>aturalmente è fondamentale il ruolo che in tal senso può svolgere il Responsabile della Prevenzione della</w:t>
      </w:r>
      <w:r w:rsidRPr="006F289C">
        <w:rPr>
          <w:rFonts w:ascii="Bookman Old Style" w:eastAsia="Calibri" w:hAnsi="Bookman Old Style" w:cs="Times New Roman"/>
          <w:lang w:eastAsia="ar-SA" w:bidi="ar-SA"/>
        </w:rPr>
        <w:t xml:space="preserve"> co</w:t>
      </w:r>
      <w:r w:rsidR="000C50B8" w:rsidRPr="006F289C">
        <w:rPr>
          <w:rFonts w:ascii="Bookman Old Style" w:eastAsia="Calibri" w:hAnsi="Bookman Old Style" w:cs="Times New Roman"/>
          <w:lang w:eastAsia="ar-SA" w:bidi="ar-SA"/>
        </w:rPr>
        <w:t>rruzione.</w:t>
      </w:r>
    </w:p>
    <w:p w:rsidR="00FC7F50" w:rsidRPr="006F289C" w:rsidRDefault="000C50B8" w:rsidP="00973BFA">
      <w:pPr>
        <w:pStyle w:val="Corpotesto"/>
        <w:spacing w:before="1" w:line="252" w:lineRule="auto"/>
        <w:ind w:right="665"/>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 xml:space="preserve"> Di seguito la struttura organizzativa dell'ente distinta in aree e le funzioni connesse</w:t>
      </w:r>
    </w:p>
    <w:p w:rsidR="00FC7F50" w:rsidRPr="006F289C" w:rsidRDefault="000C50B8" w:rsidP="00973BFA">
      <w:pPr>
        <w:pStyle w:val="Titolo21"/>
        <w:spacing w:before="0"/>
        <w:ind w:left="0"/>
        <w:jc w:val="both"/>
        <w:rPr>
          <w:rFonts w:ascii="Bookman Old Style" w:eastAsia="Calibri" w:hAnsi="Bookman Old Style" w:cs="Times New Roman"/>
          <w:bCs w:val="0"/>
          <w:sz w:val="20"/>
          <w:szCs w:val="20"/>
          <w:lang w:eastAsia="ar-SA" w:bidi="ar-SA"/>
        </w:rPr>
      </w:pPr>
      <w:r w:rsidRPr="006F289C">
        <w:rPr>
          <w:rFonts w:ascii="Bookman Old Style" w:eastAsia="Calibri" w:hAnsi="Bookman Old Style" w:cs="Times New Roman"/>
          <w:bCs w:val="0"/>
          <w:sz w:val="20"/>
          <w:szCs w:val="20"/>
          <w:lang w:eastAsia="ar-SA" w:bidi="ar-SA"/>
        </w:rPr>
        <w:t>Area 1 - Area Affari generali e finanziari</w:t>
      </w: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02"/>
      </w:tblGrid>
      <w:tr w:rsidR="00FC7F50" w:rsidRPr="006F289C">
        <w:trPr>
          <w:trHeight w:val="299"/>
        </w:trPr>
        <w:tc>
          <w:tcPr>
            <w:tcW w:w="10002" w:type="dxa"/>
          </w:tcPr>
          <w:p w:rsidR="00FC7F50" w:rsidRPr="006F289C" w:rsidRDefault="000C50B8">
            <w:pPr>
              <w:pStyle w:val="TableParagraph"/>
              <w:spacing w:before="57"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Attività di segreteria generale: supporto alle riunioni di Giunta e Consiglio</w:t>
            </w:r>
          </w:p>
        </w:tc>
      </w:tr>
      <w:tr w:rsidR="00FC7F50" w:rsidRPr="006F289C">
        <w:trPr>
          <w:trHeight w:val="299"/>
        </w:trPr>
        <w:tc>
          <w:tcPr>
            <w:tcW w:w="10002" w:type="dxa"/>
          </w:tcPr>
          <w:p w:rsidR="00FC7F50" w:rsidRPr="006F289C" w:rsidRDefault="000C50B8">
            <w:pPr>
              <w:pStyle w:val="TableParagraph"/>
              <w:spacing w:before="57"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Gestione iter degli atti</w:t>
            </w:r>
          </w:p>
        </w:tc>
      </w:tr>
      <w:tr w:rsidR="00FC7F50" w:rsidRPr="006F289C">
        <w:trPr>
          <w:trHeight w:val="300"/>
        </w:trPr>
        <w:tc>
          <w:tcPr>
            <w:tcW w:w="10002" w:type="dxa"/>
          </w:tcPr>
          <w:p w:rsidR="00FC7F50" w:rsidRPr="006F289C" w:rsidRDefault="000C50B8">
            <w:pPr>
              <w:pStyle w:val="TableParagraph"/>
              <w:spacing w:before="57"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Contratti rogati dal Segretario comunale</w:t>
            </w:r>
          </w:p>
        </w:tc>
      </w:tr>
      <w:tr w:rsidR="00FC7F50" w:rsidRPr="006F289C">
        <w:trPr>
          <w:trHeight w:val="316"/>
        </w:trPr>
        <w:tc>
          <w:tcPr>
            <w:tcW w:w="10002" w:type="dxa"/>
          </w:tcPr>
          <w:p w:rsidR="00FC7F50" w:rsidRPr="006F289C" w:rsidRDefault="000C50B8">
            <w:pPr>
              <w:pStyle w:val="TableParagraph"/>
              <w:spacing w:before="74"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Servizio notifiche</w:t>
            </w:r>
          </w:p>
        </w:tc>
      </w:tr>
      <w:tr w:rsidR="00FC7F50" w:rsidRPr="006F289C">
        <w:trPr>
          <w:trHeight w:val="299"/>
        </w:trPr>
        <w:tc>
          <w:tcPr>
            <w:tcW w:w="10002" w:type="dxa"/>
          </w:tcPr>
          <w:p w:rsidR="00FC7F50" w:rsidRPr="006F289C" w:rsidRDefault="000C50B8">
            <w:pPr>
              <w:pStyle w:val="TableParagraph"/>
              <w:spacing w:before="57"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Protocollo generale</w:t>
            </w:r>
          </w:p>
        </w:tc>
      </w:tr>
      <w:tr w:rsidR="00FC7F50" w:rsidRPr="006F289C">
        <w:trPr>
          <w:trHeight w:val="299"/>
        </w:trPr>
        <w:tc>
          <w:tcPr>
            <w:tcW w:w="10002" w:type="dxa"/>
          </w:tcPr>
          <w:p w:rsidR="00FC7F50" w:rsidRPr="006F289C" w:rsidRDefault="000C50B8">
            <w:pPr>
              <w:pStyle w:val="TableParagraph"/>
              <w:spacing w:before="57"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Archivio corrente e di deposito</w:t>
            </w:r>
          </w:p>
        </w:tc>
      </w:tr>
      <w:tr w:rsidR="00FC7F50" w:rsidRPr="006F289C">
        <w:trPr>
          <w:trHeight w:val="299"/>
        </w:trPr>
        <w:tc>
          <w:tcPr>
            <w:tcW w:w="10002" w:type="dxa"/>
          </w:tcPr>
          <w:p w:rsidR="00FC7F50" w:rsidRPr="006F289C" w:rsidRDefault="000C50B8">
            <w:pPr>
              <w:pStyle w:val="TableParagraph"/>
              <w:spacing w:before="57"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Gestione Albo pretorio</w:t>
            </w:r>
          </w:p>
        </w:tc>
      </w:tr>
      <w:tr w:rsidR="00FC7F50" w:rsidRPr="006F289C">
        <w:trPr>
          <w:trHeight w:val="299"/>
        </w:trPr>
        <w:tc>
          <w:tcPr>
            <w:tcW w:w="10002" w:type="dxa"/>
          </w:tcPr>
          <w:p w:rsidR="00FC7F50" w:rsidRPr="006F289C" w:rsidRDefault="000C50B8">
            <w:pPr>
              <w:pStyle w:val="TableParagraph"/>
              <w:spacing w:before="57"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Consulenza interna al Comune su problematiche giuridiche</w:t>
            </w:r>
          </w:p>
        </w:tc>
      </w:tr>
      <w:tr w:rsidR="00FC7F50" w:rsidRPr="006F289C">
        <w:trPr>
          <w:trHeight w:val="465"/>
        </w:trPr>
        <w:tc>
          <w:tcPr>
            <w:tcW w:w="10002" w:type="dxa"/>
          </w:tcPr>
          <w:p w:rsidR="00FC7F50" w:rsidRPr="006F289C" w:rsidRDefault="00FC7F50">
            <w:pPr>
              <w:pStyle w:val="TableParagraph"/>
              <w:spacing w:before="1"/>
              <w:rPr>
                <w:rFonts w:ascii="Bookman Old Style" w:eastAsia="Calibri" w:hAnsi="Bookman Old Style" w:cs="Times New Roman"/>
                <w:sz w:val="20"/>
                <w:szCs w:val="20"/>
                <w:lang w:eastAsia="ar-SA" w:bidi="ar-SA"/>
              </w:rPr>
            </w:pPr>
          </w:p>
          <w:p w:rsidR="00FC7F50" w:rsidRPr="006F289C" w:rsidRDefault="000C50B8">
            <w:pPr>
              <w:pStyle w:val="TableParagraph"/>
              <w:spacing w:before="1"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Gestione di rapporti con i legali incaricati, istruzione delibere di affidamento nonché verifica della relativa spesa</w:t>
            </w:r>
          </w:p>
        </w:tc>
      </w:tr>
      <w:tr w:rsidR="00FC7F50" w:rsidRPr="006F289C">
        <w:trPr>
          <w:trHeight w:val="465"/>
        </w:trPr>
        <w:tc>
          <w:tcPr>
            <w:tcW w:w="10002" w:type="dxa"/>
          </w:tcPr>
          <w:p w:rsidR="00FC7F50" w:rsidRPr="006F289C" w:rsidRDefault="00FC7F50">
            <w:pPr>
              <w:pStyle w:val="TableParagraph"/>
              <w:spacing w:before="2"/>
              <w:rPr>
                <w:rFonts w:ascii="Bookman Old Style" w:eastAsia="Calibri" w:hAnsi="Bookman Old Style" w:cs="Times New Roman"/>
                <w:sz w:val="20"/>
                <w:szCs w:val="20"/>
                <w:lang w:eastAsia="ar-SA" w:bidi="ar-SA"/>
              </w:rPr>
            </w:pPr>
          </w:p>
          <w:p w:rsidR="00FC7F50" w:rsidRPr="006F289C" w:rsidRDefault="000C50B8">
            <w:pPr>
              <w:pStyle w:val="TableParagraph"/>
              <w:spacing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Gestione contenzioso, principalmente relativo al settore delle assicurazioni (compresa gestione contenuti finanziari)</w:t>
            </w:r>
          </w:p>
        </w:tc>
      </w:tr>
      <w:tr w:rsidR="00FC7F50" w:rsidRPr="006F289C">
        <w:trPr>
          <w:trHeight w:val="244"/>
        </w:trPr>
        <w:tc>
          <w:tcPr>
            <w:tcW w:w="10002" w:type="dxa"/>
          </w:tcPr>
          <w:p w:rsidR="00FC7F50" w:rsidRPr="006F289C" w:rsidRDefault="000C50B8">
            <w:pPr>
              <w:pStyle w:val="TableParagraph"/>
              <w:spacing w:before="2"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Studio delle problematiche legali nonché redazione di lettere, comunicazioni, diffide</w:t>
            </w:r>
          </w:p>
        </w:tc>
      </w:tr>
      <w:tr w:rsidR="00FC7F50" w:rsidRPr="006F289C">
        <w:trPr>
          <w:trHeight w:val="314"/>
        </w:trPr>
        <w:tc>
          <w:tcPr>
            <w:tcW w:w="10002" w:type="dxa"/>
          </w:tcPr>
          <w:p w:rsidR="00FC7F50" w:rsidRPr="006F289C" w:rsidRDefault="000C50B8">
            <w:pPr>
              <w:pStyle w:val="TableParagraph"/>
              <w:spacing w:before="74" w:line="220"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Supporto e consulenza alla redazione o redazione di regolamenti comunali</w:t>
            </w:r>
          </w:p>
        </w:tc>
      </w:tr>
      <w:tr w:rsidR="00FC7F50" w:rsidRPr="006F289C">
        <w:trPr>
          <w:trHeight w:val="316"/>
        </w:trPr>
        <w:tc>
          <w:tcPr>
            <w:tcW w:w="10002" w:type="dxa"/>
          </w:tcPr>
          <w:p w:rsidR="00FC7F50" w:rsidRPr="006F289C" w:rsidRDefault="000C50B8">
            <w:pPr>
              <w:pStyle w:val="TableParagraph"/>
              <w:spacing w:before="74"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Altre problematiche giuridiche</w:t>
            </w:r>
          </w:p>
        </w:tc>
      </w:tr>
      <w:tr w:rsidR="00FC7F50" w:rsidRPr="006F289C">
        <w:trPr>
          <w:trHeight w:val="299"/>
        </w:trPr>
        <w:tc>
          <w:tcPr>
            <w:tcW w:w="10002" w:type="dxa"/>
          </w:tcPr>
          <w:p w:rsidR="00FC7F50" w:rsidRPr="006F289C" w:rsidRDefault="000C50B8">
            <w:pPr>
              <w:pStyle w:val="TableParagraph"/>
              <w:spacing w:before="57"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Pianificazione strategica a supporto degli organi istituzionali</w:t>
            </w:r>
          </w:p>
        </w:tc>
      </w:tr>
      <w:tr w:rsidR="00FC7F50" w:rsidRPr="006F289C">
        <w:trPr>
          <w:trHeight w:val="299"/>
        </w:trPr>
        <w:tc>
          <w:tcPr>
            <w:tcW w:w="10002" w:type="dxa"/>
          </w:tcPr>
          <w:p w:rsidR="00FC7F50" w:rsidRPr="006F289C" w:rsidRDefault="000C50B8">
            <w:pPr>
              <w:pStyle w:val="TableParagraph"/>
              <w:spacing w:before="57"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Politiche per la partecipazione - comunicazione ed ufficio stampa, trasparenza</w:t>
            </w:r>
          </w:p>
        </w:tc>
      </w:tr>
      <w:tr w:rsidR="00FC7F50" w:rsidRPr="006F289C">
        <w:trPr>
          <w:trHeight w:val="299"/>
        </w:trPr>
        <w:tc>
          <w:tcPr>
            <w:tcW w:w="10002" w:type="dxa"/>
          </w:tcPr>
          <w:p w:rsidR="00FC7F50" w:rsidRPr="006F289C" w:rsidRDefault="000C50B8">
            <w:pPr>
              <w:pStyle w:val="TableParagraph"/>
              <w:spacing w:before="59" w:line="220"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Rapporti con i cittadini (Ufficio relazioni con il pubblico) compreso stranieri.</w:t>
            </w:r>
          </w:p>
        </w:tc>
      </w:tr>
      <w:tr w:rsidR="00FC7F50" w:rsidRPr="006F289C">
        <w:trPr>
          <w:trHeight w:val="299"/>
        </w:trPr>
        <w:tc>
          <w:tcPr>
            <w:tcW w:w="10002" w:type="dxa"/>
          </w:tcPr>
          <w:p w:rsidR="00FC7F50" w:rsidRPr="006F289C" w:rsidRDefault="000C50B8">
            <w:pPr>
              <w:pStyle w:val="TableParagraph"/>
              <w:spacing w:before="59" w:line="220"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Approvvigionamento materiale informatico</w:t>
            </w:r>
          </w:p>
        </w:tc>
      </w:tr>
      <w:tr w:rsidR="00FC7F50" w:rsidRPr="006F289C">
        <w:trPr>
          <w:trHeight w:val="302"/>
        </w:trPr>
        <w:tc>
          <w:tcPr>
            <w:tcW w:w="10002" w:type="dxa"/>
          </w:tcPr>
          <w:p w:rsidR="00FC7F50" w:rsidRPr="006F289C" w:rsidRDefault="000C50B8">
            <w:pPr>
              <w:pStyle w:val="TableParagraph"/>
              <w:spacing w:before="60"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Manutenzione, gestione e assistenza sistema informativo e telefonico</w:t>
            </w:r>
          </w:p>
        </w:tc>
      </w:tr>
      <w:tr w:rsidR="00FC7F50" w:rsidRPr="006F289C">
        <w:trPr>
          <w:trHeight w:val="299"/>
        </w:trPr>
        <w:tc>
          <w:tcPr>
            <w:tcW w:w="10002" w:type="dxa"/>
          </w:tcPr>
          <w:p w:rsidR="00FC7F50" w:rsidRPr="006F289C" w:rsidRDefault="000C50B8">
            <w:pPr>
              <w:pStyle w:val="TableParagraph"/>
              <w:spacing w:before="57"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Sviluppo sistema informatico</w:t>
            </w:r>
          </w:p>
        </w:tc>
      </w:tr>
      <w:tr w:rsidR="00FC7F50" w:rsidRPr="006F289C">
        <w:trPr>
          <w:trHeight w:val="299"/>
        </w:trPr>
        <w:tc>
          <w:tcPr>
            <w:tcW w:w="10002" w:type="dxa"/>
          </w:tcPr>
          <w:p w:rsidR="00FC7F50" w:rsidRPr="006F289C" w:rsidRDefault="000C50B8">
            <w:pPr>
              <w:pStyle w:val="TableParagraph"/>
              <w:spacing w:before="57"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Nuove tecnologie</w:t>
            </w:r>
          </w:p>
        </w:tc>
      </w:tr>
      <w:tr w:rsidR="00FC7F50" w:rsidRPr="006F289C">
        <w:trPr>
          <w:trHeight w:val="313"/>
        </w:trPr>
        <w:tc>
          <w:tcPr>
            <w:tcW w:w="10002" w:type="dxa"/>
          </w:tcPr>
          <w:p w:rsidR="00FC7F50" w:rsidRPr="006F289C" w:rsidRDefault="000C50B8">
            <w:pPr>
              <w:pStyle w:val="TableParagraph"/>
              <w:spacing w:before="73" w:line="220"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Gestione del sito web -Amministrazione trasparente</w:t>
            </w:r>
          </w:p>
        </w:tc>
      </w:tr>
      <w:tr w:rsidR="00FC7F50" w:rsidRPr="006F289C">
        <w:trPr>
          <w:trHeight w:val="316"/>
        </w:trPr>
        <w:tc>
          <w:tcPr>
            <w:tcW w:w="10002" w:type="dxa"/>
          </w:tcPr>
          <w:p w:rsidR="00FC7F50" w:rsidRPr="006F289C" w:rsidRDefault="000C50B8">
            <w:pPr>
              <w:pStyle w:val="TableParagraph"/>
              <w:spacing w:before="74"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Programmazione, gestione e controllo dotazione organica</w:t>
            </w:r>
          </w:p>
        </w:tc>
      </w:tr>
      <w:tr w:rsidR="00FC7F50" w:rsidRPr="006F289C">
        <w:trPr>
          <w:trHeight w:val="314"/>
        </w:trPr>
        <w:tc>
          <w:tcPr>
            <w:tcW w:w="10002" w:type="dxa"/>
          </w:tcPr>
          <w:p w:rsidR="00FC7F50" w:rsidRPr="006F289C" w:rsidRDefault="000C50B8">
            <w:pPr>
              <w:pStyle w:val="TableParagraph"/>
              <w:spacing w:before="71"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Programma occupazionale e relativa spesa</w:t>
            </w:r>
          </w:p>
        </w:tc>
      </w:tr>
      <w:tr w:rsidR="00FC7F50" w:rsidRPr="006F289C">
        <w:trPr>
          <w:trHeight w:val="314"/>
        </w:trPr>
        <w:tc>
          <w:tcPr>
            <w:tcW w:w="10002" w:type="dxa"/>
          </w:tcPr>
          <w:p w:rsidR="00FC7F50" w:rsidRPr="006F289C" w:rsidRDefault="000C50B8">
            <w:pPr>
              <w:pStyle w:val="TableParagraph"/>
              <w:spacing w:before="71"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Acquisizione risorse umane</w:t>
            </w:r>
          </w:p>
        </w:tc>
      </w:tr>
      <w:tr w:rsidR="00FC7F50" w:rsidRPr="006F289C">
        <w:trPr>
          <w:trHeight w:val="314"/>
        </w:trPr>
        <w:tc>
          <w:tcPr>
            <w:tcW w:w="10002" w:type="dxa"/>
          </w:tcPr>
          <w:p w:rsidR="00FC7F50" w:rsidRPr="006F289C" w:rsidRDefault="000C50B8">
            <w:pPr>
              <w:pStyle w:val="TableParagraph"/>
              <w:spacing w:before="74" w:line="220"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Sviluppo e incentivazione del personale</w:t>
            </w:r>
          </w:p>
        </w:tc>
      </w:tr>
      <w:tr w:rsidR="00FC7F50" w:rsidRPr="006F289C">
        <w:trPr>
          <w:trHeight w:val="316"/>
        </w:trPr>
        <w:tc>
          <w:tcPr>
            <w:tcW w:w="10002" w:type="dxa"/>
          </w:tcPr>
          <w:p w:rsidR="00FC7F50" w:rsidRPr="006F289C" w:rsidRDefault="000C50B8">
            <w:pPr>
              <w:pStyle w:val="TableParagraph"/>
              <w:spacing w:before="74"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Relazioni sindacali</w:t>
            </w:r>
          </w:p>
        </w:tc>
      </w:tr>
      <w:tr w:rsidR="00FC7F50" w:rsidRPr="006F289C">
        <w:trPr>
          <w:trHeight w:val="313"/>
        </w:trPr>
        <w:tc>
          <w:tcPr>
            <w:tcW w:w="10002" w:type="dxa"/>
          </w:tcPr>
          <w:p w:rsidR="00FC7F50" w:rsidRPr="006F289C" w:rsidRDefault="000C50B8">
            <w:pPr>
              <w:pStyle w:val="TableParagraph"/>
              <w:spacing w:before="74" w:line="220"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Gestione economica del personale dipendente e assimilati</w:t>
            </w:r>
          </w:p>
        </w:tc>
      </w:tr>
      <w:tr w:rsidR="00FC7F50" w:rsidRPr="006F289C">
        <w:trPr>
          <w:trHeight w:val="316"/>
        </w:trPr>
        <w:tc>
          <w:tcPr>
            <w:tcW w:w="10002" w:type="dxa"/>
          </w:tcPr>
          <w:p w:rsidR="00FC7F50" w:rsidRPr="006F289C" w:rsidRDefault="000C50B8">
            <w:pPr>
              <w:pStyle w:val="TableParagraph"/>
              <w:spacing w:before="74"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Gestione fiscale e previdenziale sulle retribuzioni e i compensi</w:t>
            </w:r>
          </w:p>
        </w:tc>
      </w:tr>
      <w:tr w:rsidR="00FC7F50" w:rsidRPr="006F289C">
        <w:trPr>
          <w:trHeight w:val="313"/>
        </w:trPr>
        <w:tc>
          <w:tcPr>
            <w:tcW w:w="10002" w:type="dxa"/>
          </w:tcPr>
          <w:p w:rsidR="00FC7F50" w:rsidRPr="006F289C" w:rsidRDefault="000C50B8">
            <w:pPr>
              <w:pStyle w:val="TableParagraph"/>
              <w:spacing w:before="71"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Formazione interna e tirocini</w:t>
            </w:r>
          </w:p>
        </w:tc>
      </w:tr>
      <w:tr w:rsidR="00FC7F50" w:rsidRPr="006F289C">
        <w:trPr>
          <w:trHeight w:val="316"/>
        </w:trPr>
        <w:tc>
          <w:tcPr>
            <w:tcW w:w="10002" w:type="dxa"/>
          </w:tcPr>
          <w:p w:rsidR="00FC7F50" w:rsidRPr="006F289C" w:rsidRDefault="000C50B8">
            <w:pPr>
              <w:pStyle w:val="TableParagraph"/>
              <w:spacing w:before="74"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Programmazione, gestione e controllo dotazione organica</w:t>
            </w:r>
          </w:p>
        </w:tc>
      </w:tr>
      <w:tr w:rsidR="00FC7F50" w:rsidRPr="006F289C">
        <w:trPr>
          <w:trHeight w:val="313"/>
        </w:trPr>
        <w:tc>
          <w:tcPr>
            <w:tcW w:w="10002" w:type="dxa"/>
          </w:tcPr>
          <w:p w:rsidR="00FC7F50" w:rsidRPr="006F289C" w:rsidRDefault="000C50B8">
            <w:pPr>
              <w:pStyle w:val="TableParagraph"/>
              <w:spacing w:before="71"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Programma occupazionale e relativa spesa</w:t>
            </w:r>
          </w:p>
        </w:tc>
      </w:tr>
      <w:tr w:rsidR="00FC7F50" w:rsidRPr="006F289C">
        <w:trPr>
          <w:trHeight w:val="313"/>
        </w:trPr>
        <w:tc>
          <w:tcPr>
            <w:tcW w:w="10002" w:type="dxa"/>
          </w:tcPr>
          <w:p w:rsidR="00FC7F50" w:rsidRPr="006F289C" w:rsidRDefault="000C50B8">
            <w:pPr>
              <w:pStyle w:val="TableParagraph"/>
              <w:spacing w:before="74" w:line="220"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Acquisizione risorse umane</w:t>
            </w:r>
          </w:p>
        </w:tc>
      </w:tr>
      <w:tr w:rsidR="00FC7F50" w:rsidRPr="006F289C">
        <w:trPr>
          <w:trHeight w:val="317"/>
        </w:trPr>
        <w:tc>
          <w:tcPr>
            <w:tcW w:w="10002" w:type="dxa"/>
          </w:tcPr>
          <w:p w:rsidR="00FC7F50" w:rsidRPr="006F289C" w:rsidRDefault="000C50B8">
            <w:pPr>
              <w:pStyle w:val="TableParagraph"/>
              <w:spacing w:before="74"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Sviluppo e incentivazione del personale</w:t>
            </w:r>
          </w:p>
        </w:tc>
      </w:tr>
      <w:tr w:rsidR="00FC7F50" w:rsidRPr="006F289C">
        <w:trPr>
          <w:trHeight w:val="313"/>
        </w:trPr>
        <w:tc>
          <w:tcPr>
            <w:tcW w:w="10002" w:type="dxa"/>
          </w:tcPr>
          <w:p w:rsidR="00FC7F50" w:rsidRPr="006F289C" w:rsidRDefault="000C50B8">
            <w:pPr>
              <w:pStyle w:val="TableParagraph"/>
              <w:spacing w:before="71"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Relazioni sindacali</w:t>
            </w:r>
          </w:p>
        </w:tc>
      </w:tr>
      <w:tr w:rsidR="00FC7F50" w:rsidRPr="006F289C">
        <w:trPr>
          <w:trHeight w:val="316"/>
        </w:trPr>
        <w:tc>
          <w:tcPr>
            <w:tcW w:w="10002" w:type="dxa"/>
          </w:tcPr>
          <w:p w:rsidR="00FC7F50" w:rsidRPr="006F289C" w:rsidRDefault="000C50B8">
            <w:pPr>
              <w:pStyle w:val="TableParagraph"/>
              <w:spacing w:before="74"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Gestione economica del personale dipendente e assimilati</w:t>
            </w:r>
          </w:p>
        </w:tc>
      </w:tr>
      <w:tr w:rsidR="00FC7F50" w:rsidRPr="006F289C">
        <w:trPr>
          <w:trHeight w:val="314"/>
        </w:trPr>
        <w:tc>
          <w:tcPr>
            <w:tcW w:w="10002" w:type="dxa"/>
          </w:tcPr>
          <w:p w:rsidR="00FC7F50" w:rsidRPr="006F289C" w:rsidRDefault="000C50B8">
            <w:pPr>
              <w:pStyle w:val="TableParagraph"/>
              <w:spacing w:before="71"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Gestione fiscale e previdenziale sulle retribuzioni e i compensi</w:t>
            </w:r>
          </w:p>
        </w:tc>
      </w:tr>
      <w:tr w:rsidR="00FC7F50" w:rsidRPr="006F289C">
        <w:trPr>
          <w:trHeight w:val="313"/>
        </w:trPr>
        <w:tc>
          <w:tcPr>
            <w:tcW w:w="10002" w:type="dxa"/>
          </w:tcPr>
          <w:p w:rsidR="00FC7F50" w:rsidRPr="006F289C" w:rsidRDefault="000C50B8">
            <w:pPr>
              <w:pStyle w:val="TableParagraph"/>
              <w:spacing w:before="74" w:line="220"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Formazione interna e tirocini</w:t>
            </w:r>
          </w:p>
        </w:tc>
      </w:tr>
      <w:tr w:rsidR="00FC7F50" w:rsidRPr="006F289C">
        <w:trPr>
          <w:trHeight w:val="316"/>
        </w:trPr>
        <w:tc>
          <w:tcPr>
            <w:tcW w:w="10002" w:type="dxa"/>
          </w:tcPr>
          <w:p w:rsidR="00FC7F50" w:rsidRPr="006F289C" w:rsidRDefault="000C50B8">
            <w:pPr>
              <w:pStyle w:val="TableParagraph"/>
              <w:spacing w:before="74"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Programmazione, gestione e controllo dotazione organica</w:t>
            </w:r>
          </w:p>
        </w:tc>
      </w:tr>
      <w:tr w:rsidR="00FC7F50" w:rsidRPr="006F289C">
        <w:trPr>
          <w:trHeight w:val="313"/>
        </w:trPr>
        <w:tc>
          <w:tcPr>
            <w:tcW w:w="10002" w:type="dxa"/>
          </w:tcPr>
          <w:p w:rsidR="00FC7F50" w:rsidRPr="006F289C" w:rsidRDefault="000C50B8">
            <w:pPr>
              <w:pStyle w:val="TableParagraph"/>
              <w:spacing w:before="74" w:line="220"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Programma occupazionale e relativa spesa</w:t>
            </w:r>
          </w:p>
        </w:tc>
      </w:tr>
      <w:tr w:rsidR="00FC7F50" w:rsidRPr="006F289C">
        <w:trPr>
          <w:trHeight w:val="316"/>
        </w:trPr>
        <w:tc>
          <w:tcPr>
            <w:tcW w:w="10002" w:type="dxa"/>
          </w:tcPr>
          <w:p w:rsidR="00FC7F50" w:rsidRPr="006F289C" w:rsidRDefault="000C50B8">
            <w:pPr>
              <w:pStyle w:val="TableParagraph"/>
              <w:spacing w:before="74"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Acquisizione risorse umane</w:t>
            </w:r>
          </w:p>
        </w:tc>
      </w:tr>
      <w:tr w:rsidR="00FC7F50" w:rsidRPr="006F289C">
        <w:trPr>
          <w:trHeight w:val="313"/>
        </w:trPr>
        <w:tc>
          <w:tcPr>
            <w:tcW w:w="10002" w:type="dxa"/>
          </w:tcPr>
          <w:p w:rsidR="00FC7F50" w:rsidRPr="006F289C" w:rsidRDefault="000C50B8">
            <w:pPr>
              <w:pStyle w:val="TableParagraph"/>
              <w:spacing w:before="71"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Sviluppo e incentivazione del personale</w:t>
            </w:r>
          </w:p>
        </w:tc>
      </w:tr>
      <w:tr w:rsidR="00FC7F50" w:rsidRPr="006F289C">
        <w:trPr>
          <w:trHeight w:val="316"/>
        </w:trPr>
        <w:tc>
          <w:tcPr>
            <w:tcW w:w="10002" w:type="dxa"/>
          </w:tcPr>
          <w:p w:rsidR="00FC7F50" w:rsidRPr="006F289C" w:rsidRDefault="000C50B8">
            <w:pPr>
              <w:pStyle w:val="TableParagraph"/>
              <w:spacing w:before="74"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Relazioni sindacali</w:t>
            </w:r>
          </w:p>
        </w:tc>
      </w:tr>
      <w:tr w:rsidR="00FC7F50" w:rsidRPr="006F289C">
        <w:trPr>
          <w:trHeight w:val="313"/>
        </w:trPr>
        <w:tc>
          <w:tcPr>
            <w:tcW w:w="10002" w:type="dxa"/>
          </w:tcPr>
          <w:p w:rsidR="00FC7F50" w:rsidRPr="006F289C" w:rsidRDefault="000C50B8">
            <w:pPr>
              <w:pStyle w:val="TableParagraph"/>
              <w:spacing w:before="71"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Gestione economica del personale dipendente e assimilati</w:t>
            </w:r>
          </w:p>
        </w:tc>
      </w:tr>
      <w:tr w:rsidR="00FC7F50" w:rsidRPr="006F289C">
        <w:trPr>
          <w:trHeight w:val="314"/>
        </w:trPr>
        <w:tc>
          <w:tcPr>
            <w:tcW w:w="10002" w:type="dxa"/>
          </w:tcPr>
          <w:p w:rsidR="00FC7F50" w:rsidRPr="006F289C" w:rsidRDefault="000C50B8">
            <w:pPr>
              <w:pStyle w:val="TableParagraph"/>
              <w:spacing w:before="74" w:line="220"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Gestione fiscale e previdenziale sulle retribuzioni e i compensi</w:t>
            </w:r>
          </w:p>
        </w:tc>
      </w:tr>
      <w:tr w:rsidR="00FC7F50" w:rsidRPr="006F289C">
        <w:trPr>
          <w:trHeight w:val="316"/>
        </w:trPr>
        <w:tc>
          <w:tcPr>
            <w:tcW w:w="10002" w:type="dxa"/>
          </w:tcPr>
          <w:p w:rsidR="00FC7F50" w:rsidRPr="006F289C" w:rsidRDefault="000C50B8">
            <w:pPr>
              <w:pStyle w:val="TableParagraph"/>
              <w:spacing w:before="74"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Formazione interna e tirocini</w:t>
            </w:r>
          </w:p>
        </w:tc>
      </w:tr>
      <w:tr w:rsidR="00FC7F50" w:rsidRPr="006F289C">
        <w:trPr>
          <w:trHeight w:val="313"/>
        </w:trPr>
        <w:tc>
          <w:tcPr>
            <w:tcW w:w="10002" w:type="dxa"/>
          </w:tcPr>
          <w:p w:rsidR="00FC7F50" w:rsidRPr="006F289C" w:rsidRDefault="000C50B8">
            <w:pPr>
              <w:pStyle w:val="TableParagraph"/>
              <w:spacing w:before="71"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Programmazione, gestione e controllo dotazione organica</w:t>
            </w:r>
          </w:p>
        </w:tc>
      </w:tr>
      <w:tr w:rsidR="00FC7F50" w:rsidRPr="006F289C">
        <w:trPr>
          <w:trHeight w:val="316"/>
        </w:trPr>
        <w:tc>
          <w:tcPr>
            <w:tcW w:w="10002" w:type="dxa"/>
          </w:tcPr>
          <w:p w:rsidR="00FC7F50" w:rsidRPr="006F289C" w:rsidRDefault="000C50B8">
            <w:pPr>
              <w:pStyle w:val="TableParagraph"/>
              <w:spacing w:before="74"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Programma occupazionale e relativa spesa</w:t>
            </w:r>
          </w:p>
        </w:tc>
      </w:tr>
      <w:tr w:rsidR="00FC7F50" w:rsidRPr="006F289C">
        <w:trPr>
          <w:trHeight w:val="314"/>
        </w:trPr>
        <w:tc>
          <w:tcPr>
            <w:tcW w:w="10002" w:type="dxa"/>
          </w:tcPr>
          <w:p w:rsidR="00FC7F50" w:rsidRPr="006F289C" w:rsidRDefault="000C50B8">
            <w:pPr>
              <w:pStyle w:val="TableParagraph"/>
              <w:spacing w:before="72"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Acquisizione risorse umane</w:t>
            </w:r>
          </w:p>
        </w:tc>
      </w:tr>
      <w:tr w:rsidR="00FC7F50" w:rsidRPr="006F289C">
        <w:trPr>
          <w:trHeight w:val="313"/>
        </w:trPr>
        <w:tc>
          <w:tcPr>
            <w:tcW w:w="10002" w:type="dxa"/>
          </w:tcPr>
          <w:p w:rsidR="00FC7F50" w:rsidRPr="006F289C" w:rsidRDefault="000C50B8">
            <w:pPr>
              <w:pStyle w:val="TableParagraph"/>
              <w:spacing w:before="74" w:line="220"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Sviluppo e incentivazione del personale</w:t>
            </w:r>
          </w:p>
        </w:tc>
      </w:tr>
      <w:tr w:rsidR="00FC7F50" w:rsidRPr="006F289C">
        <w:trPr>
          <w:trHeight w:val="316"/>
        </w:trPr>
        <w:tc>
          <w:tcPr>
            <w:tcW w:w="10002" w:type="dxa"/>
          </w:tcPr>
          <w:p w:rsidR="00FC7F50" w:rsidRPr="006F289C" w:rsidRDefault="000C50B8">
            <w:pPr>
              <w:pStyle w:val="TableParagraph"/>
              <w:spacing w:before="74"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Relazioni sindacali</w:t>
            </w:r>
          </w:p>
        </w:tc>
      </w:tr>
      <w:tr w:rsidR="00FC7F50" w:rsidRPr="006F289C">
        <w:trPr>
          <w:trHeight w:val="313"/>
        </w:trPr>
        <w:tc>
          <w:tcPr>
            <w:tcW w:w="10002" w:type="dxa"/>
          </w:tcPr>
          <w:p w:rsidR="00FC7F50" w:rsidRPr="006F289C" w:rsidRDefault="000C50B8">
            <w:pPr>
              <w:pStyle w:val="TableParagraph"/>
              <w:spacing w:before="74" w:line="220"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Gestione economica del personale dipendente e assimilati</w:t>
            </w:r>
          </w:p>
        </w:tc>
      </w:tr>
      <w:tr w:rsidR="00FC7F50" w:rsidRPr="006F289C">
        <w:trPr>
          <w:trHeight w:val="316"/>
        </w:trPr>
        <w:tc>
          <w:tcPr>
            <w:tcW w:w="10002" w:type="dxa"/>
          </w:tcPr>
          <w:p w:rsidR="00FC7F50" w:rsidRPr="006F289C" w:rsidRDefault="000C50B8">
            <w:pPr>
              <w:pStyle w:val="TableParagraph"/>
              <w:spacing w:before="74"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Gestione fiscale e previdenziale sulle retribuzioni e i compensi</w:t>
            </w:r>
          </w:p>
        </w:tc>
      </w:tr>
      <w:tr w:rsidR="00FC7F50" w:rsidRPr="006F289C">
        <w:trPr>
          <w:trHeight w:val="314"/>
        </w:trPr>
        <w:tc>
          <w:tcPr>
            <w:tcW w:w="10002" w:type="dxa"/>
          </w:tcPr>
          <w:p w:rsidR="00FC7F50" w:rsidRPr="006F289C" w:rsidRDefault="000C50B8">
            <w:pPr>
              <w:pStyle w:val="TableParagraph"/>
              <w:spacing w:before="71"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Formazione interna e tirocini</w:t>
            </w:r>
          </w:p>
        </w:tc>
      </w:tr>
      <w:tr w:rsidR="00FC7F50" w:rsidRPr="006F289C">
        <w:trPr>
          <w:trHeight w:val="314"/>
        </w:trPr>
        <w:tc>
          <w:tcPr>
            <w:tcW w:w="10002" w:type="dxa"/>
          </w:tcPr>
          <w:p w:rsidR="00FC7F50" w:rsidRPr="006F289C" w:rsidRDefault="000C50B8">
            <w:pPr>
              <w:pStyle w:val="TableParagraph"/>
              <w:spacing w:before="71"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Coordinamento funzioni finanziarie e gestione strategica finanziaria</w:t>
            </w:r>
          </w:p>
        </w:tc>
      </w:tr>
      <w:tr w:rsidR="00FC7F50" w:rsidRPr="006F289C">
        <w:trPr>
          <w:trHeight w:val="314"/>
        </w:trPr>
        <w:tc>
          <w:tcPr>
            <w:tcW w:w="10002" w:type="dxa"/>
          </w:tcPr>
          <w:p w:rsidR="00FC7F50" w:rsidRPr="006F289C" w:rsidRDefault="000C50B8">
            <w:pPr>
              <w:pStyle w:val="TableParagraph"/>
              <w:spacing w:before="74" w:line="220"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Sistema dei bilanci</w:t>
            </w:r>
          </w:p>
        </w:tc>
      </w:tr>
      <w:tr w:rsidR="00FC7F50" w:rsidRPr="006F289C">
        <w:trPr>
          <w:trHeight w:val="316"/>
        </w:trPr>
        <w:tc>
          <w:tcPr>
            <w:tcW w:w="10002" w:type="dxa"/>
          </w:tcPr>
          <w:p w:rsidR="00FC7F50" w:rsidRPr="006F289C" w:rsidRDefault="000C50B8">
            <w:pPr>
              <w:pStyle w:val="TableParagraph"/>
              <w:spacing w:before="74"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Programmazione, rendicontazione e certificazioni</w:t>
            </w:r>
          </w:p>
        </w:tc>
      </w:tr>
      <w:tr w:rsidR="00FC7F50" w:rsidRPr="006F289C">
        <w:trPr>
          <w:trHeight w:val="313"/>
        </w:trPr>
        <w:tc>
          <w:tcPr>
            <w:tcW w:w="10002" w:type="dxa"/>
          </w:tcPr>
          <w:p w:rsidR="00FC7F50" w:rsidRPr="006F289C" w:rsidRDefault="000C50B8">
            <w:pPr>
              <w:pStyle w:val="TableParagraph"/>
              <w:spacing w:before="74" w:line="220"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Contabilità fiscale</w:t>
            </w:r>
          </w:p>
        </w:tc>
      </w:tr>
      <w:tr w:rsidR="00FC7F50" w:rsidRPr="006F289C">
        <w:trPr>
          <w:trHeight w:val="316"/>
        </w:trPr>
        <w:tc>
          <w:tcPr>
            <w:tcW w:w="10002" w:type="dxa"/>
          </w:tcPr>
          <w:p w:rsidR="00FC7F50" w:rsidRPr="006F289C" w:rsidRDefault="000C50B8">
            <w:pPr>
              <w:pStyle w:val="TableParagraph"/>
              <w:spacing w:before="74"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Gestione della spesa</w:t>
            </w:r>
          </w:p>
        </w:tc>
      </w:tr>
      <w:tr w:rsidR="00FC7F50" w:rsidRPr="006F289C">
        <w:trPr>
          <w:trHeight w:val="313"/>
        </w:trPr>
        <w:tc>
          <w:tcPr>
            <w:tcW w:w="10002" w:type="dxa"/>
          </w:tcPr>
          <w:p w:rsidR="00FC7F50" w:rsidRPr="006F289C" w:rsidRDefault="000C50B8">
            <w:pPr>
              <w:pStyle w:val="TableParagraph"/>
              <w:spacing w:before="71"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Gestione finanziamenti e investimenti</w:t>
            </w:r>
          </w:p>
        </w:tc>
      </w:tr>
      <w:tr w:rsidR="00FC7F50" w:rsidRPr="006F289C">
        <w:trPr>
          <w:trHeight w:val="316"/>
        </w:trPr>
        <w:tc>
          <w:tcPr>
            <w:tcW w:w="10002" w:type="dxa"/>
          </w:tcPr>
          <w:p w:rsidR="00FC7F50" w:rsidRPr="006F289C" w:rsidRDefault="000C50B8">
            <w:pPr>
              <w:pStyle w:val="TableParagraph"/>
              <w:spacing w:before="74"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Controllo di gestione</w:t>
            </w:r>
          </w:p>
        </w:tc>
      </w:tr>
      <w:tr w:rsidR="00FC7F50" w:rsidRPr="006F289C">
        <w:trPr>
          <w:trHeight w:val="313"/>
        </w:trPr>
        <w:tc>
          <w:tcPr>
            <w:tcW w:w="10002" w:type="dxa"/>
          </w:tcPr>
          <w:p w:rsidR="00FC7F50" w:rsidRPr="006F289C" w:rsidRDefault="000C50B8">
            <w:pPr>
              <w:pStyle w:val="TableParagraph"/>
              <w:spacing w:before="71"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Servizio economato di cassa da coordinarsi in relazione alle attività di provveditorato</w:t>
            </w:r>
          </w:p>
        </w:tc>
      </w:tr>
      <w:tr w:rsidR="00FC7F50" w:rsidRPr="006F289C">
        <w:trPr>
          <w:trHeight w:val="313"/>
        </w:trPr>
        <w:tc>
          <w:tcPr>
            <w:tcW w:w="10002" w:type="dxa"/>
          </w:tcPr>
          <w:p w:rsidR="00FC7F50" w:rsidRPr="006F289C" w:rsidRDefault="000C50B8">
            <w:pPr>
              <w:pStyle w:val="TableParagraph"/>
              <w:spacing w:before="74" w:line="220"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Rapporti finanziari con Enti e Società partecipate</w:t>
            </w:r>
          </w:p>
        </w:tc>
      </w:tr>
      <w:tr w:rsidR="00FC7F50" w:rsidRPr="006F289C">
        <w:trPr>
          <w:trHeight w:val="317"/>
        </w:trPr>
        <w:tc>
          <w:tcPr>
            <w:tcW w:w="10002" w:type="dxa"/>
          </w:tcPr>
          <w:p w:rsidR="00FC7F50" w:rsidRPr="006F289C" w:rsidRDefault="000C50B8">
            <w:pPr>
              <w:pStyle w:val="TableParagraph"/>
              <w:spacing w:before="74"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Gestione integrale dei tributi: ICI, IMU, TASI, TARI, TOSAP, IMPOSTA SOGGIORNO</w:t>
            </w:r>
          </w:p>
        </w:tc>
      </w:tr>
      <w:tr w:rsidR="00FC7F50" w:rsidRPr="006F289C">
        <w:trPr>
          <w:trHeight w:val="313"/>
        </w:trPr>
        <w:tc>
          <w:tcPr>
            <w:tcW w:w="10002" w:type="dxa"/>
          </w:tcPr>
          <w:p w:rsidR="00FC7F50" w:rsidRPr="006F289C" w:rsidRDefault="000C50B8">
            <w:pPr>
              <w:pStyle w:val="TableParagraph"/>
              <w:spacing w:before="71"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Gestione contabile: lampade votive, loculi cimiteriali, affitti/canoni attivi, utili/dividendi, pubblicità, tasse ed imposte.</w:t>
            </w:r>
          </w:p>
        </w:tc>
      </w:tr>
      <w:tr w:rsidR="00FC7F50" w:rsidRPr="006F289C">
        <w:trPr>
          <w:trHeight w:val="489"/>
        </w:trPr>
        <w:tc>
          <w:tcPr>
            <w:tcW w:w="10002" w:type="dxa"/>
          </w:tcPr>
          <w:p w:rsidR="00FC7F50" w:rsidRPr="006F289C" w:rsidRDefault="000C50B8">
            <w:pPr>
              <w:pStyle w:val="TableParagraph"/>
              <w:spacing w:before="2"/>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Gestione contabile e controllo: addizionali, FSC, trasferimenti, e di tutti gli altri diritti ed introiti di competenza di altri</w:t>
            </w:r>
          </w:p>
          <w:p w:rsidR="00FC7F50" w:rsidRPr="006F289C" w:rsidRDefault="00407C43">
            <w:pPr>
              <w:pStyle w:val="TableParagraph"/>
              <w:spacing w:before="14"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w:t>
            </w:r>
            <w:r w:rsidR="000C50B8" w:rsidRPr="006F289C">
              <w:rPr>
                <w:rFonts w:ascii="Bookman Old Style" w:eastAsia="Calibri" w:hAnsi="Bookman Old Style" w:cs="Times New Roman"/>
                <w:sz w:val="20"/>
                <w:szCs w:val="20"/>
                <w:lang w:eastAsia="ar-SA" w:bidi="ar-SA"/>
              </w:rPr>
              <w:t>ervizi</w:t>
            </w:r>
          </w:p>
        </w:tc>
      </w:tr>
      <w:tr w:rsidR="00FC7F50" w:rsidRPr="006F289C">
        <w:trPr>
          <w:trHeight w:val="314"/>
        </w:trPr>
        <w:tc>
          <w:tcPr>
            <w:tcW w:w="10002" w:type="dxa"/>
          </w:tcPr>
          <w:p w:rsidR="00FC7F50" w:rsidRPr="006F289C" w:rsidRDefault="000C50B8">
            <w:pPr>
              <w:pStyle w:val="TableParagraph"/>
              <w:spacing w:before="71"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Gestione canone per occupazione di spazi ed aree pubbliche</w:t>
            </w:r>
          </w:p>
        </w:tc>
      </w:tr>
      <w:tr w:rsidR="00FC7F50" w:rsidRPr="006F289C">
        <w:trPr>
          <w:trHeight w:val="316"/>
        </w:trPr>
        <w:tc>
          <w:tcPr>
            <w:tcW w:w="10002" w:type="dxa"/>
          </w:tcPr>
          <w:p w:rsidR="00FC7F50" w:rsidRPr="006F289C" w:rsidRDefault="000C50B8">
            <w:pPr>
              <w:pStyle w:val="TableParagraph"/>
              <w:spacing w:before="74"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Attività di contrasto all'evasione e alla morosità e azioni di recupero delle entrate specifiche del servizio</w:t>
            </w:r>
          </w:p>
        </w:tc>
      </w:tr>
      <w:tr w:rsidR="00FC7F50" w:rsidRPr="006F289C">
        <w:trPr>
          <w:trHeight w:val="486"/>
        </w:trPr>
        <w:tc>
          <w:tcPr>
            <w:tcW w:w="10002" w:type="dxa"/>
          </w:tcPr>
          <w:p w:rsidR="00FC7F50" w:rsidRPr="006F289C" w:rsidRDefault="000C50B8">
            <w:pPr>
              <w:pStyle w:val="TableParagraph"/>
              <w:spacing w:before="2"/>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Coordinamento, nell'ambito dell'ufficio dell'attività di contrasto all'evasione e alla morosità e azioni di recupero delle</w:t>
            </w:r>
          </w:p>
          <w:p w:rsidR="00FC7F50" w:rsidRPr="006F289C" w:rsidRDefault="000C50B8">
            <w:pPr>
              <w:pStyle w:val="TableParagraph"/>
              <w:spacing w:before="14" w:line="220"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entrate di altri servizi.</w:t>
            </w:r>
          </w:p>
        </w:tc>
      </w:tr>
    </w:tbl>
    <w:p w:rsidR="00FC7F50" w:rsidRPr="006F289C" w:rsidRDefault="00FC7F50">
      <w:pPr>
        <w:pStyle w:val="Corpotesto"/>
        <w:spacing w:before="7"/>
        <w:rPr>
          <w:rFonts w:ascii="Bookman Old Style" w:eastAsia="Calibri" w:hAnsi="Bookman Old Style" w:cs="Times New Roman"/>
          <w:lang w:eastAsia="ar-SA" w:bidi="ar-SA"/>
        </w:rPr>
      </w:pPr>
    </w:p>
    <w:p w:rsidR="00FC7F50" w:rsidRPr="006F289C" w:rsidRDefault="000C50B8">
      <w:pPr>
        <w:spacing w:before="59" w:after="14"/>
        <w:ind w:left="132"/>
        <w:rPr>
          <w:rFonts w:ascii="Bookman Old Style" w:eastAsia="Calibri" w:hAnsi="Bookman Old Style" w:cs="Times New Roman"/>
          <w:b/>
          <w:sz w:val="20"/>
          <w:szCs w:val="20"/>
          <w:lang w:eastAsia="ar-SA" w:bidi="ar-SA"/>
        </w:rPr>
      </w:pPr>
      <w:r w:rsidRPr="006F289C">
        <w:rPr>
          <w:rFonts w:ascii="Bookman Old Style" w:eastAsia="Calibri" w:hAnsi="Bookman Old Style" w:cs="Times New Roman"/>
          <w:b/>
          <w:sz w:val="20"/>
          <w:szCs w:val="20"/>
          <w:lang w:eastAsia="ar-SA" w:bidi="ar-SA"/>
        </w:rPr>
        <w:t>AREA 2 - Pianificazione e controllo del Territorio - Ambiente – opere pubbliche e manutenzioni</w:t>
      </w: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02"/>
      </w:tblGrid>
      <w:tr w:rsidR="00FC7F50" w:rsidRPr="006F289C">
        <w:trPr>
          <w:trHeight w:val="489"/>
        </w:trPr>
        <w:tc>
          <w:tcPr>
            <w:tcW w:w="10002" w:type="dxa"/>
          </w:tcPr>
          <w:p w:rsidR="00FC7F50" w:rsidRPr="006F289C" w:rsidRDefault="000C50B8">
            <w:pPr>
              <w:pStyle w:val="TableParagraph"/>
              <w:spacing w:before="2"/>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Progettazione e direzione di nuove opere e di manutenzione straordinaria del patrimonio immobiliare, infrastrutturale e</w:t>
            </w:r>
          </w:p>
          <w:p w:rsidR="00FC7F50" w:rsidRPr="006F289C" w:rsidRDefault="000C50B8">
            <w:pPr>
              <w:pStyle w:val="TableParagraph"/>
              <w:spacing w:before="14"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demaniale esistente</w:t>
            </w:r>
          </w:p>
        </w:tc>
      </w:tr>
      <w:tr w:rsidR="00FC7F50" w:rsidRPr="006F289C">
        <w:trPr>
          <w:trHeight w:val="244"/>
        </w:trPr>
        <w:tc>
          <w:tcPr>
            <w:tcW w:w="10002" w:type="dxa"/>
          </w:tcPr>
          <w:p w:rsidR="00FC7F50" w:rsidRPr="006F289C" w:rsidRDefault="000C50B8">
            <w:pPr>
              <w:pStyle w:val="TableParagraph"/>
              <w:spacing w:before="2"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Procedure di esproprio</w:t>
            </w:r>
          </w:p>
        </w:tc>
      </w:tr>
      <w:tr w:rsidR="00FC7F50" w:rsidRPr="006F289C">
        <w:trPr>
          <w:trHeight w:val="249"/>
        </w:trPr>
        <w:tc>
          <w:tcPr>
            <w:tcW w:w="10002" w:type="dxa"/>
          </w:tcPr>
          <w:p w:rsidR="00FC7F50" w:rsidRPr="006F289C" w:rsidRDefault="000C50B8">
            <w:pPr>
              <w:pStyle w:val="TableParagraph"/>
              <w:spacing w:before="9" w:line="220"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Alienazioni e acquisizioni (proprietà, diritto di superficie) patrimonio immobiliare</w:t>
            </w:r>
          </w:p>
        </w:tc>
      </w:tr>
      <w:tr w:rsidR="00FC7F50" w:rsidRPr="006F289C">
        <w:trPr>
          <w:trHeight w:val="299"/>
        </w:trPr>
        <w:tc>
          <w:tcPr>
            <w:tcW w:w="10002" w:type="dxa"/>
          </w:tcPr>
          <w:p w:rsidR="00FC7F50" w:rsidRPr="006F289C" w:rsidRDefault="000C50B8">
            <w:pPr>
              <w:pStyle w:val="TableParagraph"/>
              <w:spacing w:before="59" w:line="220"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Assistenza tecnica alle attività di manutenzione ordinaria</w:t>
            </w:r>
          </w:p>
        </w:tc>
      </w:tr>
      <w:tr w:rsidR="00FC7F50" w:rsidRPr="006F289C">
        <w:trPr>
          <w:trHeight w:val="301"/>
        </w:trPr>
        <w:tc>
          <w:tcPr>
            <w:tcW w:w="10002" w:type="dxa"/>
          </w:tcPr>
          <w:p w:rsidR="00FC7F50" w:rsidRPr="006F289C" w:rsidRDefault="000C50B8">
            <w:pPr>
              <w:pStyle w:val="TableParagraph"/>
              <w:spacing w:before="59"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Programma triennale opere pubbliche</w:t>
            </w:r>
          </w:p>
        </w:tc>
      </w:tr>
      <w:tr w:rsidR="00FC7F50" w:rsidRPr="006F289C">
        <w:trPr>
          <w:trHeight w:val="299"/>
        </w:trPr>
        <w:tc>
          <w:tcPr>
            <w:tcW w:w="10002" w:type="dxa"/>
          </w:tcPr>
          <w:p w:rsidR="00FC7F50" w:rsidRPr="006F289C" w:rsidRDefault="000C50B8">
            <w:pPr>
              <w:pStyle w:val="TableParagraph"/>
              <w:spacing w:before="57"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Sicurezza pubblica</w:t>
            </w:r>
          </w:p>
        </w:tc>
      </w:tr>
      <w:tr w:rsidR="00FC7F50" w:rsidRPr="006F289C">
        <w:trPr>
          <w:trHeight w:val="299"/>
        </w:trPr>
        <w:tc>
          <w:tcPr>
            <w:tcW w:w="10002" w:type="dxa"/>
          </w:tcPr>
          <w:p w:rsidR="00FC7F50" w:rsidRPr="006F289C" w:rsidRDefault="000C50B8">
            <w:pPr>
              <w:pStyle w:val="TableParagraph"/>
              <w:spacing w:before="57"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Progetti per il recupero del patrimonio storico</w:t>
            </w:r>
          </w:p>
        </w:tc>
      </w:tr>
      <w:tr w:rsidR="00FC7F50" w:rsidRPr="006F289C">
        <w:trPr>
          <w:trHeight w:val="300"/>
        </w:trPr>
        <w:tc>
          <w:tcPr>
            <w:tcW w:w="10002" w:type="dxa"/>
          </w:tcPr>
          <w:p w:rsidR="00FC7F50" w:rsidRPr="006F289C" w:rsidRDefault="000C50B8">
            <w:pPr>
              <w:pStyle w:val="TableParagraph"/>
              <w:spacing w:before="57"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Pubblica illuminazione:manutenzione straordinaria</w:t>
            </w:r>
          </w:p>
        </w:tc>
      </w:tr>
      <w:tr w:rsidR="00FC7F50" w:rsidRPr="006F289C">
        <w:trPr>
          <w:trHeight w:val="299"/>
        </w:trPr>
        <w:tc>
          <w:tcPr>
            <w:tcW w:w="10002" w:type="dxa"/>
          </w:tcPr>
          <w:p w:rsidR="00FC7F50" w:rsidRPr="006F289C" w:rsidRDefault="000C50B8">
            <w:pPr>
              <w:pStyle w:val="TableParagraph"/>
              <w:spacing w:before="59" w:line="220"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Politiche efficientamento energetico: studi e progetti</w:t>
            </w:r>
          </w:p>
        </w:tc>
      </w:tr>
      <w:tr w:rsidR="00FC7F50" w:rsidRPr="006F289C">
        <w:trPr>
          <w:trHeight w:val="268"/>
        </w:trPr>
        <w:tc>
          <w:tcPr>
            <w:tcW w:w="10002" w:type="dxa"/>
          </w:tcPr>
          <w:p w:rsidR="00FC7F50" w:rsidRPr="006F289C" w:rsidRDefault="000C50B8">
            <w:pPr>
              <w:pStyle w:val="TableParagraph"/>
              <w:spacing w:before="26"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Edilizia privata: autorizzazione, controllo e gestione degli oneri di urbanizzazione e costruzione (o similari)</w:t>
            </w:r>
          </w:p>
        </w:tc>
      </w:tr>
      <w:tr w:rsidR="00FC7F50" w:rsidRPr="006F289C">
        <w:trPr>
          <w:trHeight w:val="299"/>
        </w:trPr>
        <w:tc>
          <w:tcPr>
            <w:tcW w:w="10002" w:type="dxa"/>
          </w:tcPr>
          <w:p w:rsidR="00FC7F50" w:rsidRPr="006F289C" w:rsidRDefault="000C50B8">
            <w:pPr>
              <w:pStyle w:val="TableParagraph"/>
              <w:spacing w:before="57"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Pianificazione urbanistica generale</w:t>
            </w:r>
          </w:p>
        </w:tc>
      </w:tr>
      <w:tr w:rsidR="00FC7F50" w:rsidRPr="006F289C">
        <w:trPr>
          <w:trHeight w:val="246"/>
        </w:trPr>
        <w:tc>
          <w:tcPr>
            <w:tcW w:w="10002" w:type="dxa"/>
          </w:tcPr>
          <w:p w:rsidR="00FC7F50" w:rsidRPr="006F289C" w:rsidRDefault="000C50B8">
            <w:pPr>
              <w:pStyle w:val="TableParagraph"/>
              <w:spacing w:before="4"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Strumenti urbanistici attuativi e gestione delle opere di urbanizzazione (realizzazione e cessione)</w:t>
            </w:r>
          </w:p>
        </w:tc>
      </w:tr>
      <w:tr w:rsidR="00FC7F50" w:rsidRPr="006F289C">
        <w:trPr>
          <w:trHeight w:val="299"/>
        </w:trPr>
        <w:tc>
          <w:tcPr>
            <w:tcW w:w="10002" w:type="dxa"/>
          </w:tcPr>
          <w:p w:rsidR="00FC7F50" w:rsidRPr="006F289C" w:rsidRDefault="000C50B8">
            <w:pPr>
              <w:pStyle w:val="TableParagraph"/>
              <w:spacing w:before="57"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Edilizia economica e popolare</w:t>
            </w:r>
          </w:p>
        </w:tc>
      </w:tr>
      <w:tr w:rsidR="00FC7F50" w:rsidRPr="006F289C">
        <w:trPr>
          <w:trHeight w:val="299"/>
        </w:trPr>
        <w:tc>
          <w:tcPr>
            <w:tcW w:w="10002" w:type="dxa"/>
          </w:tcPr>
          <w:p w:rsidR="00FC7F50" w:rsidRPr="006F289C" w:rsidRDefault="000C50B8">
            <w:pPr>
              <w:pStyle w:val="TableParagraph"/>
              <w:spacing w:before="57"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estione vincoli paesaggistico e idrogeologico</w:t>
            </w:r>
          </w:p>
        </w:tc>
      </w:tr>
      <w:tr w:rsidR="00FC7F50" w:rsidRPr="006F289C">
        <w:trPr>
          <w:trHeight w:val="300"/>
        </w:trPr>
        <w:tc>
          <w:tcPr>
            <w:tcW w:w="10002" w:type="dxa"/>
          </w:tcPr>
          <w:p w:rsidR="00FC7F50" w:rsidRPr="006F289C" w:rsidRDefault="000C50B8">
            <w:pPr>
              <w:pStyle w:val="TableParagraph"/>
              <w:spacing w:before="57"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Sistema Informativo Territoriale (SIT)</w:t>
            </w:r>
          </w:p>
        </w:tc>
      </w:tr>
      <w:tr w:rsidR="00FC7F50" w:rsidRPr="006F289C">
        <w:trPr>
          <w:trHeight w:val="299"/>
        </w:trPr>
        <w:tc>
          <w:tcPr>
            <w:tcW w:w="10002" w:type="dxa"/>
          </w:tcPr>
          <w:p w:rsidR="00FC7F50" w:rsidRPr="006F289C" w:rsidRDefault="000C50B8">
            <w:pPr>
              <w:pStyle w:val="TableParagraph"/>
              <w:spacing w:before="57"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Procedure Valutazione Impatto Ambientale (VIA)</w:t>
            </w:r>
          </w:p>
        </w:tc>
      </w:tr>
      <w:tr w:rsidR="00FC7F50" w:rsidRPr="006F289C">
        <w:trPr>
          <w:trHeight w:val="299"/>
        </w:trPr>
        <w:tc>
          <w:tcPr>
            <w:tcW w:w="10002" w:type="dxa"/>
          </w:tcPr>
          <w:p w:rsidR="00FC7F50" w:rsidRPr="006F289C" w:rsidRDefault="000C50B8">
            <w:pPr>
              <w:pStyle w:val="TableParagraph"/>
              <w:spacing w:before="59" w:line="220"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Gestione PAERP e gestione dei relativi diritti</w:t>
            </w:r>
          </w:p>
        </w:tc>
      </w:tr>
      <w:tr w:rsidR="00FC7F50" w:rsidRPr="006F289C">
        <w:trPr>
          <w:trHeight w:val="299"/>
        </w:trPr>
        <w:tc>
          <w:tcPr>
            <w:tcW w:w="10002" w:type="dxa"/>
          </w:tcPr>
          <w:p w:rsidR="00FC7F50" w:rsidRPr="006F289C" w:rsidRDefault="000C50B8">
            <w:pPr>
              <w:pStyle w:val="TableParagraph"/>
              <w:spacing w:before="59" w:line="220"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Gestione dei diritti provenienti dal servizio</w:t>
            </w:r>
          </w:p>
        </w:tc>
      </w:tr>
      <w:tr w:rsidR="00FC7F50" w:rsidRPr="006F289C">
        <w:trPr>
          <w:trHeight w:val="301"/>
        </w:trPr>
        <w:tc>
          <w:tcPr>
            <w:tcW w:w="10002" w:type="dxa"/>
          </w:tcPr>
          <w:p w:rsidR="00FC7F50" w:rsidRPr="006F289C" w:rsidRDefault="000C50B8">
            <w:pPr>
              <w:pStyle w:val="TableParagraph"/>
              <w:spacing w:before="59"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Rifiuti e bonifiche</w:t>
            </w:r>
          </w:p>
        </w:tc>
      </w:tr>
      <w:tr w:rsidR="00FC7F50" w:rsidRPr="006F289C">
        <w:trPr>
          <w:trHeight w:val="299"/>
        </w:trPr>
        <w:tc>
          <w:tcPr>
            <w:tcW w:w="10002" w:type="dxa"/>
          </w:tcPr>
          <w:p w:rsidR="00FC7F50" w:rsidRPr="006F289C" w:rsidRDefault="000C50B8">
            <w:pPr>
              <w:pStyle w:val="TableParagraph"/>
              <w:spacing w:before="57"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Rapporti con le autorità ed i gestori in materia di rifiuti e acqua</w:t>
            </w:r>
          </w:p>
        </w:tc>
      </w:tr>
      <w:tr w:rsidR="00FC7F50" w:rsidRPr="006F289C">
        <w:trPr>
          <w:trHeight w:val="299"/>
        </w:trPr>
        <w:tc>
          <w:tcPr>
            <w:tcW w:w="10002" w:type="dxa"/>
          </w:tcPr>
          <w:p w:rsidR="00FC7F50" w:rsidRPr="006F289C" w:rsidRDefault="000C50B8">
            <w:pPr>
              <w:pStyle w:val="TableParagraph"/>
              <w:spacing w:before="57"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Autorizzazioni in materia ambientali</w:t>
            </w:r>
          </w:p>
        </w:tc>
      </w:tr>
      <w:tr w:rsidR="00FC7F50" w:rsidRPr="006F289C">
        <w:trPr>
          <w:trHeight w:val="299"/>
        </w:trPr>
        <w:tc>
          <w:tcPr>
            <w:tcW w:w="10002" w:type="dxa"/>
          </w:tcPr>
          <w:p w:rsidR="00FC7F50" w:rsidRPr="006F289C" w:rsidRDefault="000C50B8">
            <w:pPr>
              <w:pStyle w:val="TableParagraph"/>
              <w:spacing w:before="57"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Igiene ambientale e servizi di pulizia</w:t>
            </w:r>
          </w:p>
        </w:tc>
      </w:tr>
      <w:tr w:rsidR="00FC7F50" w:rsidRPr="006F289C">
        <w:trPr>
          <w:trHeight w:val="300"/>
        </w:trPr>
        <w:tc>
          <w:tcPr>
            <w:tcW w:w="10002" w:type="dxa"/>
          </w:tcPr>
          <w:p w:rsidR="00FC7F50" w:rsidRPr="006F289C" w:rsidRDefault="000C50B8">
            <w:pPr>
              <w:pStyle w:val="TableParagraph"/>
              <w:spacing w:before="60" w:line="220"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Inquinamento atmosferico, elettromagnetico e acustico</w:t>
            </w:r>
          </w:p>
        </w:tc>
      </w:tr>
      <w:tr w:rsidR="00FC7F50" w:rsidRPr="006F289C">
        <w:trPr>
          <w:trHeight w:val="299"/>
        </w:trPr>
        <w:tc>
          <w:tcPr>
            <w:tcW w:w="10002" w:type="dxa"/>
          </w:tcPr>
          <w:p w:rsidR="00FC7F50" w:rsidRPr="006F289C" w:rsidRDefault="000C50B8">
            <w:pPr>
              <w:pStyle w:val="TableParagraph"/>
              <w:spacing w:before="59" w:line="220"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Ufficio ARO</w:t>
            </w:r>
          </w:p>
        </w:tc>
      </w:tr>
      <w:tr w:rsidR="00FC7F50" w:rsidRPr="006F289C">
        <w:trPr>
          <w:trHeight w:val="301"/>
        </w:trPr>
        <w:tc>
          <w:tcPr>
            <w:tcW w:w="10002" w:type="dxa"/>
          </w:tcPr>
          <w:p w:rsidR="00FC7F50" w:rsidRPr="006F289C" w:rsidRDefault="000C50B8">
            <w:pPr>
              <w:pStyle w:val="TableParagraph"/>
              <w:spacing w:before="59"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Gestione del sistema delle arre protette e degli orti urbani</w:t>
            </w:r>
          </w:p>
        </w:tc>
      </w:tr>
      <w:tr w:rsidR="00FC7F50" w:rsidRPr="006F289C">
        <w:trPr>
          <w:trHeight w:val="314"/>
        </w:trPr>
        <w:tc>
          <w:tcPr>
            <w:tcW w:w="10002" w:type="dxa"/>
          </w:tcPr>
          <w:p w:rsidR="00FC7F50" w:rsidRPr="006F289C" w:rsidRDefault="000C50B8">
            <w:pPr>
              <w:pStyle w:val="TableParagraph"/>
              <w:spacing w:before="71"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Gestione dei diritti provenienti dal servizio</w:t>
            </w:r>
          </w:p>
        </w:tc>
      </w:tr>
      <w:tr w:rsidR="00FC7F50" w:rsidRPr="006F289C">
        <w:trPr>
          <w:trHeight w:val="313"/>
        </w:trPr>
        <w:tc>
          <w:tcPr>
            <w:tcW w:w="10002" w:type="dxa"/>
          </w:tcPr>
          <w:p w:rsidR="00FC7F50" w:rsidRPr="006F289C" w:rsidRDefault="000C50B8">
            <w:pPr>
              <w:pStyle w:val="TableParagraph"/>
              <w:spacing w:before="74" w:line="220"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Gare e contratti</w:t>
            </w:r>
          </w:p>
        </w:tc>
      </w:tr>
      <w:tr w:rsidR="00FC7F50" w:rsidRPr="006F289C">
        <w:trPr>
          <w:trHeight w:val="316"/>
        </w:trPr>
        <w:tc>
          <w:tcPr>
            <w:tcW w:w="10002" w:type="dxa"/>
          </w:tcPr>
          <w:p w:rsidR="00FC7F50" w:rsidRPr="006F289C" w:rsidRDefault="000C50B8">
            <w:pPr>
              <w:pStyle w:val="TableParagraph"/>
              <w:spacing w:before="74"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Servizio provveditorato (acquisto di beni e servizi per il funzionamento dell'Ente)</w:t>
            </w:r>
          </w:p>
        </w:tc>
      </w:tr>
      <w:tr w:rsidR="00FC7F50" w:rsidRPr="006F289C">
        <w:trPr>
          <w:trHeight w:val="313"/>
        </w:trPr>
        <w:tc>
          <w:tcPr>
            <w:tcW w:w="10002" w:type="dxa"/>
          </w:tcPr>
          <w:p w:rsidR="00FC7F50" w:rsidRPr="006F289C" w:rsidRDefault="000C50B8">
            <w:pPr>
              <w:pStyle w:val="TableParagraph"/>
              <w:spacing w:before="74" w:line="220"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Attività di valutazione ambientale strategica</w:t>
            </w:r>
          </w:p>
        </w:tc>
      </w:tr>
      <w:tr w:rsidR="00FC7F50" w:rsidRPr="006F289C">
        <w:trPr>
          <w:trHeight w:val="316"/>
        </w:trPr>
        <w:tc>
          <w:tcPr>
            <w:tcW w:w="10002" w:type="dxa"/>
          </w:tcPr>
          <w:p w:rsidR="00FC7F50" w:rsidRPr="006F289C" w:rsidRDefault="000C50B8">
            <w:pPr>
              <w:pStyle w:val="TableParagraph"/>
              <w:spacing w:before="74"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Gestione dei diritti provenienti dal servizio</w:t>
            </w:r>
          </w:p>
        </w:tc>
      </w:tr>
      <w:tr w:rsidR="00FC7F50" w:rsidRPr="006F289C">
        <w:trPr>
          <w:trHeight w:val="314"/>
        </w:trPr>
        <w:tc>
          <w:tcPr>
            <w:tcW w:w="10002" w:type="dxa"/>
          </w:tcPr>
          <w:p w:rsidR="00FC7F50" w:rsidRPr="006F289C" w:rsidRDefault="000C50B8">
            <w:pPr>
              <w:pStyle w:val="TableParagraph"/>
              <w:spacing w:before="72"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Autorizzazioni paesaggistiche nei casi di presenza di conflitto di interessi con il responsabile dell'urbanistica</w:t>
            </w:r>
          </w:p>
        </w:tc>
      </w:tr>
      <w:tr w:rsidR="00FC7F50" w:rsidRPr="006F289C">
        <w:trPr>
          <w:trHeight w:val="316"/>
        </w:trPr>
        <w:tc>
          <w:tcPr>
            <w:tcW w:w="10002" w:type="dxa"/>
          </w:tcPr>
          <w:p w:rsidR="00FC7F50" w:rsidRPr="006F289C" w:rsidRDefault="000C50B8">
            <w:pPr>
              <w:pStyle w:val="TableParagraph"/>
              <w:spacing w:before="74"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Programma biennale degli acquisti di beni e servizi</w:t>
            </w:r>
          </w:p>
        </w:tc>
      </w:tr>
      <w:tr w:rsidR="00FC7F50" w:rsidRPr="006F289C">
        <w:trPr>
          <w:trHeight w:val="313"/>
        </w:trPr>
        <w:tc>
          <w:tcPr>
            <w:tcW w:w="10002" w:type="dxa"/>
          </w:tcPr>
          <w:p w:rsidR="00FC7F50" w:rsidRPr="006F289C" w:rsidRDefault="000C50B8">
            <w:pPr>
              <w:pStyle w:val="TableParagraph"/>
              <w:spacing w:before="71"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SUAP - attività economiche e commerciali: disciplina e autorizzazioni</w:t>
            </w:r>
          </w:p>
        </w:tc>
      </w:tr>
      <w:tr w:rsidR="00FC7F50" w:rsidRPr="006F289C">
        <w:trPr>
          <w:trHeight w:val="314"/>
        </w:trPr>
        <w:tc>
          <w:tcPr>
            <w:tcW w:w="10002" w:type="dxa"/>
          </w:tcPr>
          <w:p w:rsidR="00FC7F50" w:rsidRPr="006F289C" w:rsidRDefault="000C50B8">
            <w:pPr>
              <w:pStyle w:val="TableParagraph"/>
              <w:spacing w:before="74" w:line="220"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Pubblicità: programmazione dei piani della pubblicità e autorizzazioni</w:t>
            </w:r>
          </w:p>
        </w:tc>
      </w:tr>
      <w:tr w:rsidR="00FC7F50" w:rsidRPr="006F289C">
        <w:trPr>
          <w:trHeight w:val="316"/>
        </w:trPr>
        <w:tc>
          <w:tcPr>
            <w:tcW w:w="10002" w:type="dxa"/>
          </w:tcPr>
          <w:p w:rsidR="00FC7F50" w:rsidRPr="006F289C" w:rsidRDefault="000C50B8">
            <w:pPr>
              <w:pStyle w:val="TableParagraph"/>
              <w:spacing w:before="74"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Decoro urbano</w:t>
            </w:r>
          </w:p>
        </w:tc>
      </w:tr>
      <w:tr w:rsidR="00FC7F50" w:rsidRPr="006F289C">
        <w:trPr>
          <w:trHeight w:val="313"/>
        </w:trPr>
        <w:tc>
          <w:tcPr>
            <w:tcW w:w="10002" w:type="dxa"/>
          </w:tcPr>
          <w:p w:rsidR="00FC7F50" w:rsidRPr="006F289C" w:rsidRDefault="000C50B8">
            <w:pPr>
              <w:pStyle w:val="TableParagraph"/>
              <w:spacing w:before="71"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Manutenzione e gestione ordinaria del patrimonio immobiliare, infrastrutturale, demaniale e mobiliare esistente</w:t>
            </w:r>
          </w:p>
        </w:tc>
      </w:tr>
      <w:tr w:rsidR="00FC7F50" w:rsidRPr="006F289C">
        <w:trPr>
          <w:trHeight w:val="489"/>
        </w:trPr>
        <w:tc>
          <w:tcPr>
            <w:tcW w:w="10002" w:type="dxa"/>
          </w:tcPr>
          <w:p w:rsidR="00FC7F50" w:rsidRPr="006F289C" w:rsidRDefault="000C50B8">
            <w:pPr>
              <w:pStyle w:val="TableParagraph"/>
              <w:spacing w:before="2"/>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Servizi cimiteriali, compreso rapporti con la società di gestione (escluso servizi finanziari per il canone lampade votive e</w:t>
            </w:r>
          </w:p>
          <w:p w:rsidR="00FC7F50" w:rsidRPr="006F289C" w:rsidRDefault="000C50B8">
            <w:pPr>
              <w:pStyle w:val="TableParagraph"/>
              <w:spacing w:before="14"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proventi concessione loculi, nonché servizi manutentivi immobili)</w:t>
            </w:r>
          </w:p>
        </w:tc>
      </w:tr>
      <w:tr w:rsidR="00FC7F50" w:rsidRPr="006F289C">
        <w:trPr>
          <w:trHeight w:val="314"/>
        </w:trPr>
        <w:tc>
          <w:tcPr>
            <w:tcW w:w="10002" w:type="dxa"/>
          </w:tcPr>
          <w:p w:rsidR="00FC7F50" w:rsidRPr="006F289C" w:rsidRDefault="000C50B8">
            <w:pPr>
              <w:pStyle w:val="TableParagraph"/>
              <w:spacing w:before="72"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Gestione dei diritti provenienti dal servizio</w:t>
            </w:r>
          </w:p>
        </w:tc>
      </w:tr>
    </w:tbl>
    <w:p w:rsidR="00FC7F50" w:rsidRPr="006F289C" w:rsidRDefault="00FC7F50">
      <w:pPr>
        <w:pStyle w:val="Corpotesto"/>
        <w:rPr>
          <w:rFonts w:ascii="Bookman Old Style" w:eastAsia="Calibri" w:hAnsi="Bookman Old Style" w:cs="Times New Roman"/>
          <w:lang w:eastAsia="ar-SA" w:bidi="ar-SA"/>
        </w:rPr>
      </w:pPr>
    </w:p>
    <w:p w:rsidR="00FC7F50" w:rsidRPr="006F289C" w:rsidRDefault="000C50B8">
      <w:pPr>
        <w:spacing w:before="59" w:after="14"/>
        <w:ind w:left="132"/>
        <w:rPr>
          <w:rFonts w:ascii="Bookman Old Style" w:eastAsia="Calibri" w:hAnsi="Bookman Old Style" w:cs="Times New Roman"/>
          <w:b/>
          <w:sz w:val="20"/>
          <w:szCs w:val="20"/>
          <w:lang w:eastAsia="ar-SA" w:bidi="ar-SA"/>
        </w:rPr>
      </w:pPr>
      <w:r w:rsidRPr="006F289C">
        <w:rPr>
          <w:rFonts w:ascii="Bookman Old Style" w:eastAsia="Calibri" w:hAnsi="Bookman Old Style" w:cs="Times New Roman"/>
          <w:b/>
          <w:sz w:val="20"/>
          <w:szCs w:val="20"/>
          <w:lang w:eastAsia="ar-SA" w:bidi="ar-SA"/>
        </w:rPr>
        <w:t>Area 3 Servizi socio-culturali</w:t>
      </w: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02"/>
      </w:tblGrid>
      <w:tr w:rsidR="00FC7F50" w:rsidRPr="006F289C">
        <w:trPr>
          <w:trHeight w:val="299"/>
        </w:trPr>
        <w:tc>
          <w:tcPr>
            <w:tcW w:w="10002" w:type="dxa"/>
          </w:tcPr>
          <w:p w:rsidR="00FC7F50" w:rsidRPr="006F289C" w:rsidRDefault="000C50B8">
            <w:pPr>
              <w:pStyle w:val="TableParagraph"/>
              <w:spacing w:before="57"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Servizi e prestazioni a tutela dei minori, anziani e persone svantaggiate</w:t>
            </w:r>
          </w:p>
        </w:tc>
      </w:tr>
      <w:tr w:rsidR="00FC7F50" w:rsidRPr="006F289C">
        <w:trPr>
          <w:trHeight w:val="299"/>
        </w:trPr>
        <w:tc>
          <w:tcPr>
            <w:tcW w:w="10002" w:type="dxa"/>
          </w:tcPr>
          <w:p w:rsidR="00FC7F50" w:rsidRPr="006F289C" w:rsidRDefault="000C50B8">
            <w:pPr>
              <w:pStyle w:val="TableParagraph"/>
              <w:spacing w:before="57"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Promozione , tutela e sostegno responsabilità familiari</w:t>
            </w:r>
          </w:p>
        </w:tc>
      </w:tr>
      <w:tr w:rsidR="00FC7F50" w:rsidRPr="006F289C">
        <w:trPr>
          <w:trHeight w:val="299"/>
        </w:trPr>
        <w:tc>
          <w:tcPr>
            <w:tcW w:w="10002" w:type="dxa"/>
          </w:tcPr>
          <w:p w:rsidR="00FC7F50" w:rsidRPr="006F289C" w:rsidRDefault="000C50B8">
            <w:pPr>
              <w:pStyle w:val="TableParagraph"/>
              <w:spacing w:before="57"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Misure di sostegno a favore dei cittadini con disabilità</w:t>
            </w:r>
          </w:p>
        </w:tc>
      </w:tr>
      <w:tr w:rsidR="00FC7F50" w:rsidRPr="006F289C">
        <w:trPr>
          <w:trHeight w:val="299"/>
        </w:trPr>
        <w:tc>
          <w:tcPr>
            <w:tcW w:w="10002" w:type="dxa"/>
          </w:tcPr>
          <w:p w:rsidR="00FC7F50" w:rsidRPr="006F289C" w:rsidRDefault="000C50B8">
            <w:pPr>
              <w:pStyle w:val="TableParagraph"/>
              <w:spacing w:before="57"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Interventi economici a sostegno del reddito familiare</w:t>
            </w:r>
          </w:p>
        </w:tc>
      </w:tr>
      <w:tr w:rsidR="00FC7F50" w:rsidRPr="006F289C">
        <w:trPr>
          <w:trHeight w:val="300"/>
        </w:trPr>
        <w:tc>
          <w:tcPr>
            <w:tcW w:w="10002" w:type="dxa"/>
          </w:tcPr>
          <w:p w:rsidR="00FC7F50" w:rsidRPr="006F289C" w:rsidRDefault="000C50B8">
            <w:pPr>
              <w:pStyle w:val="TableParagraph"/>
              <w:spacing w:before="57"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Percorsi di inclusione sociale per persone a rischio emarginazione</w:t>
            </w:r>
          </w:p>
        </w:tc>
      </w:tr>
      <w:tr w:rsidR="00FC7F50" w:rsidRPr="006F289C">
        <w:trPr>
          <w:trHeight w:val="299"/>
        </w:trPr>
        <w:tc>
          <w:tcPr>
            <w:tcW w:w="10002" w:type="dxa"/>
          </w:tcPr>
          <w:p w:rsidR="00FC7F50" w:rsidRPr="006F289C" w:rsidRDefault="000C50B8">
            <w:pPr>
              <w:pStyle w:val="TableParagraph"/>
              <w:spacing w:before="57"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Promozione delle reti di solidarietà con terzo settore</w:t>
            </w:r>
          </w:p>
        </w:tc>
      </w:tr>
      <w:tr w:rsidR="00FC7F50" w:rsidRPr="006F289C">
        <w:trPr>
          <w:trHeight w:val="299"/>
        </w:trPr>
        <w:tc>
          <w:tcPr>
            <w:tcW w:w="10002" w:type="dxa"/>
          </w:tcPr>
          <w:p w:rsidR="00FC7F50" w:rsidRPr="006F289C" w:rsidRDefault="000C50B8">
            <w:pPr>
              <w:pStyle w:val="TableParagraph"/>
              <w:spacing w:before="59" w:line="220"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Gestione RED e SIA ( azioni di contrasto alla poivertà)</w:t>
            </w:r>
          </w:p>
        </w:tc>
      </w:tr>
      <w:tr w:rsidR="00FC7F50" w:rsidRPr="006F289C">
        <w:trPr>
          <w:trHeight w:val="299"/>
        </w:trPr>
        <w:tc>
          <w:tcPr>
            <w:tcW w:w="10002" w:type="dxa"/>
          </w:tcPr>
          <w:p w:rsidR="00FC7F50" w:rsidRPr="006F289C" w:rsidRDefault="000C50B8">
            <w:pPr>
              <w:pStyle w:val="TableParagraph"/>
              <w:spacing w:before="59" w:line="220"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Politiche abitative: contributi per, emergenze abitative</w:t>
            </w:r>
          </w:p>
        </w:tc>
      </w:tr>
      <w:tr w:rsidR="00FC7F50" w:rsidRPr="006F289C">
        <w:trPr>
          <w:trHeight w:val="301"/>
        </w:trPr>
        <w:tc>
          <w:tcPr>
            <w:tcW w:w="10002" w:type="dxa"/>
          </w:tcPr>
          <w:p w:rsidR="00FC7F50" w:rsidRPr="006F289C" w:rsidRDefault="000C50B8">
            <w:pPr>
              <w:pStyle w:val="TableParagraph"/>
              <w:spacing w:before="59"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Pari opportunità locazione</w:t>
            </w:r>
          </w:p>
        </w:tc>
      </w:tr>
      <w:tr w:rsidR="00FC7F50" w:rsidRPr="006F289C">
        <w:trPr>
          <w:trHeight w:val="299"/>
        </w:trPr>
        <w:tc>
          <w:tcPr>
            <w:tcW w:w="10002" w:type="dxa"/>
          </w:tcPr>
          <w:p w:rsidR="00FC7F50" w:rsidRPr="006F289C" w:rsidRDefault="000C50B8">
            <w:pPr>
              <w:pStyle w:val="TableParagraph"/>
              <w:spacing w:before="57"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Promozione, programmazione e gestione attività culturali</w:t>
            </w:r>
          </w:p>
        </w:tc>
      </w:tr>
      <w:tr w:rsidR="00FC7F50" w:rsidRPr="006F289C">
        <w:trPr>
          <w:trHeight w:val="299"/>
        </w:trPr>
        <w:tc>
          <w:tcPr>
            <w:tcW w:w="10002" w:type="dxa"/>
          </w:tcPr>
          <w:p w:rsidR="00FC7F50" w:rsidRPr="006F289C" w:rsidRDefault="000C50B8">
            <w:pPr>
              <w:pStyle w:val="TableParagraph"/>
              <w:spacing w:before="57"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Gestione archivio storico e Biblioteca comunale</w:t>
            </w:r>
          </w:p>
        </w:tc>
      </w:tr>
      <w:tr w:rsidR="00FC7F50" w:rsidRPr="006F289C">
        <w:trPr>
          <w:trHeight w:val="299"/>
        </w:trPr>
        <w:tc>
          <w:tcPr>
            <w:tcW w:w="10002" w:type="dxa"/>
          </w:tcPr>
          <w:p w:rsidR="00FC7F50" w:rsidRPr="006F289C" w:rsidRDefault="000C50B8">
            <w:pPr>
              <w:pStyle w:val="TableParagraph"/>
              <w:spacing w:before="57"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Politiche attive per il turismo e promozione territoriale</w:t>
            </w:r>
          </w:p>
        </w:tc>
      </w:tr>
      <w:tr w:rsidR="00FC7F50" w:rsidRPr="006F289C">
        <w:trPr>
          <w:trHeight w:val="300"/>
        </w:trPr>
        <w:tc>
          <w:tcPr>
            <w:tcW w:w="10002" w:type="dxa"/>
          </w:tcPr>
          <w:p w:rsidR="00FC7F50" w:rsidRPr="006F289C" w:rsidRDefault="000C50B8">
            <w:pPr>
              <w:pStyle w:val="TableParagraph"/>
              <w:spacing w:before="60" w:line="220"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Valorizzazione patrimonio storico e artistico</w:t>
            </w:r>
          </w:p>
        </w:tc>
      </w:tr>
      <w:tr w:rsidR="00FC7F50" w:rsidRPr="006F289C">
        <w:trPr>
          <w:trHeight w:val="299"/>
        </w:trPr>
        <w:tc>
          <w:tcPr>
            <w:tcW w:w="10002" w:type="dxa"/>
          </w:tcPr>
          <w:p w:rsidR="00FC7F50" w:rsidRPr="006F289C" w:rsidRDefault="000C50B8">
            <w:pPr>
              <w:pStyle w:val="TableParagraph"/>
              <w:spacing w:before="59" w:line="220"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Valorizzazione attività sportive</w:t>
            </w:r>
          </w:p>
        </w:tc>
      </w:tr>
      <w:tr w:rsidR="00FC7F50" w:rsidRPr="006F289C">
        <w:trPr>
          <w:trHeight w:val="301"/>
        </w:trPr>
        <w:tc>
          <w:tcPr>
            <w:tcW w:w="10002" w:type="dxa"/>
          </w:tcPr>
          <w:p w:rsidR="00FC7F50" w:rsidRPr="006F289C" w:rsidRDefault="000C50B8">
            <w:pPr>
              <w:pStyle w:val="TableParagraph"/>
              <w:spacing w:before="59"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Gestione impianti sportivi e rapporti con le società di gestione</w:t>
            </w:r>
          </w:p>
        </w:tc>
      </w:tr>
      <w:tr w:rsidR="00FC7F50" w:rsidRPr="006F289C">
        <w:trPr>
          <w:trHeight w:val="299"/>
        </w:trPr>
        <w:tc>
          <w:tcPr>
            <w:tcW w:w="10002" w:type="dxa"/>
          </w:tcPr>
          <w:p w:rsidR="00FC7F50" w:rsidRPr="006F289C" w:rsidRDefault="000C50B8">
            <w:pPr>
              <w:pStyle w:val="TableParagraph"/>
              <w:spacing w:before="57"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Rappo</w:t>
            </w:r>
            <w:r w:rsidR="00A74588" w:rsidRPr="006F289C">
              <w:rPr>
                <w:rFonts w:ascii="Bookman Old Style" w:eastAsia="Calibri" w:hAnsi="Bookman Old Style" w:cs="Times New Roman"/>
                <w:sz w:val="20"/>
                <w:szCs w:val="20"/>
                <w:lang w:eastAsia="ar-SA" w:bidi="ar-SA"/>
              </w:rPr>
              <w:t>rti con le associazioni del volo</w:t>
            </w:r>
            <w:r w:rsidRPr="006F289C">
              <w:rPr>
                <w:rFonts w:ascii="Bookman Old Style" w:eastAsia="Calibri" w:hAnsi="Bookman Old Style" w:cs="Times New Roman"/>
                <w:sz w:val="20"/>
                <w:szCs w:val="20"/>
                <w:lang w:eastAsia="ar-SA" w:bidi="ar-SA"/>
              </w:rPr>
              <w:t>ntariato</w:t>
            </w:r>
          </w:p>
        </w:tc>
      </w:tr>
      <w:tr w:rsidR="00FC7F50" w:rsidRPr="006F289C">
        <w:trPr>
          <w:trHeight w:val="299"/>
        </w:trPr>
        <w:tc>
          <w:tcPr>
            <w:tcW w:w="10002" w:type="dxa"/>
          </w:tcPr>
          <w:p w:rsidR="00FC7F50" w:rsidRPr="006F289C" w:rsidRDefault="000C50B8">
            <w:pPr>
              <w:pStyle w:val="TableParagraph"/>
              <w:spacing w:before="57"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Gestione dei diritti provenienti dal servizio</w:t>
            </w:r>
          </w:p>
        </w:tc>
      </w:tr>
      <w:tr w:rsidR="00FC7F50" w:rsidRPr="006F289C">
        <w:trPr>
          <w:trHeight w:val="299"/>
        </w:trPr>
        <w:tc>
          <w:tcPr>
            <w:tcW w:w="10002" w:type="dxa"/>
          </w:tcPr>
          <w:p w:rsidR="00FC7F50" w:rsidRPr="006F289C" w:rsidRDefault="000C50B8">
            <w:pPr>
              <w:pStyle w:val="TableParagraph"/>
              <w:spacing w:before="57"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Programmazione e pianificazione rete scolastica</w:t>
            </w:r>
          </w:p>
        </w:tc>
      </w:tr>
      <w:tr w:rsidR="00FC7F50" w:rsidRPr="006F289C">
        <w:trPr>
          <w:trHeight w:val="299"/>
        </w:trPr>
        <w:tc>
          <w:tcPr>
            <w:tcW w:w="10002" w:type="dxa"/>
          </w:tcPr>
          <w:p w:rsidR="00FC7F50" w:rsidRPr="006F289C" w:rsidRDefault="000C50B8">
            <w:pPr>
              <w:pStyle w:val="TableParagraph"/>
              <w:spacing w:before="59" w:line="220"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Promozione ed interventi nell’ambito del diritto allo studio e delle attività inerenti l’istruzione pubblica</w:t>
            </w:r>
          </w:p>
        </w:tc>
      </w:tr>
      <w:tr w:rsidR="00FC7F50" w:rsidRPr="006F289C">
        <w:trPr>
          <w:trHeight w:val="489"/>
        </w:trPr>
        <w:tc>
          <w:tcPr>
            <w:tcW w:w="10002" w:type="dxa"/>
          </w:tcPr>
          <w:p w:rsidR="00FC7F50" w:rsidRPr="006F289C" w:rsidRDefault="000C50B8">
            <w:pPr>
              <w:pStyle w:val="TableParagraph"/>
              <w:spacing w:before="2"/>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Organizzazione del servizio di trasporto scolastico (compreso accompagnamento) e gestione del sistema delle</w:t>
            </w:r>
          </w:p>
          <w:p w:rsidR="00FC7F50" w:rsidRPr="006F289C" w:rsidRDefault="00407C43">
            <w:pPr>
              <w:pStyle w:val="TableParagraph"/>
              <w:spacing w:before="14"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w:t>
            </w:r>
            <w:r w:rsidR="000C50B8" w:rsidRPr="006F289C">
              <w:rPr>
                <w:rFonts w:ascii="Bookman Old Style" w:eastAsia="Calibri" w:hAnsi="Bookman Old Style" w:cs="Times New Roman"/>
                <w:sz w:val="20"/>
                <w:szCs w:val="20"/>
                <w:lang w:eastAsia="ar-SA" w:bidi="ar-SA"/>
              </w:rPr>
              <w:t>ompartecipazioni</w:t>
            </w:r>
          </w:p>
        </w:tc>
      </w:tr>
      <w:tr w:rsidR="00FC7F50" w:rsidRPr="006F289C">
        <w:trPr>
          <w:trHeight w:val="300"/>
        </w:trPr>
        <w:tc>
          <w:tcPr>
            <w:tcW w:w="10002" w:type="dxa"/>
          </w:tcPr>
          <w:p w:rsidR="00FC7F50" w:rsidRPr="006F289C" w:rsidRDefault="000C50B8">
            <w:pPr>
              <w:pStyle w:val="TableParagraph"/>
              <w:spacing w:before="57"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Gestione del sistema delle compartecipazioni al servizio di mensa scolastica e rapporto con la società di gestione</w:t>
            </w:r>
          </w:p>
        </w:tc>
      </w:tr>
      <w:tr w:rsidR="00FC7F50" w:rsidRPr="006F289C">
        <w:trPr>
          <w:trHeight w:val="299"/>
        </w:trPr>
        <w:tc>
          <w:tcPr>
            <w:tcW w:w="10002" w:type="dxa"/>
          </w:tcPr>
          <w:p w:rsidR="00FC7F50" w:rsidRPr="006F289C" w:rsidRDefault="000C50B8">
            <w:pPr>
              <w:pStyle w:val="TableParagraph"/>
              <w:spacing w:before="57"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Asilo Nido comunale e altri servizi educativi per l’infanzia, compreso la gestione del sistema delle rette</w:t>
            </w:r>
          </w:p>
        </w:tc>
      </w:tr>
      <w:tr w:rsidR="00FC7F50" w:rsidRPr="006F289C">
        <w:trPr>
          <w:trHeight w:val="299"/>
        </w:trPr>
        <w:tc>
          <w:tcPr>
            <w:tcW w:w="10002" w:type="dxa"/>
          </w:tcPr>
          <w:p w:rsidR="00FC7F50" w:rsidRPr="006F289C" w:rsidRDefault="000C50B8" w:rsidP="00A74588">
            <w:pPr>
              <w:pStyle w:val="TableParagraph"/>
              <w:spacing w:before="59" w:line="220"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Organizzazione e gestione dei servizi anagrafe, stato civile</w:t>
            </w:r>
            <w:r w:rsidR="00A74588" w:rsidRPr="006F289C">
              <w:rPr>
                <w:rFonts w:ascii="Bookman Old Style" w:eastAsia="Calibri" w:hAnsi="Bookman Old Style" w:cs="Times New Roman"/>
                <w:sz w:val="20"/>
                <w:szCs w:val="20"/>
                <w:lang w:eastAsia="ar-SA" w:bidi="ar-SA"/>
              </w:rPr>
              <w:t xml:space="preserve"> ,</w:t>
            </w:r>
            <w:r w:rsidRPr="006F289C">
              <w:rPr>
                <w:rFonts w:ascii="Bookman Old Style" w:eastAsia="Calibri" w:hAnsi="Bookman Old Style" w:cs="Times New Roman"/>
                <w:sz w:val="20"/>
                <w:szCs w:val="20"/>
                <w:lang w:eastAsia="ar-SA" w:bidi="ar-SA"/>
              </w:rPr>
              <w:t>leva ed elettorale</w:t>
            </w:r>
          </w:p>
        </w:tc>
      </w:tr>
      <w:tr w:rsidR="00FC7F50" w:rsidRPr="006F289C">
        <w:trPr>
          <w:trHeight w:val="302"/>
        </w:trPr>
        <w:tc>
          <w:tcPr>
            <w:tcW w:w="10002" w:type="dxa"/>
          </w:tcPr>
          <w:p w:rsidR="00FC7F50" w:rsidRPr="006F289C" w:rsidRDefault="000C50B8">
            <w:pPr>
              <w:pStyle w:val="TableParagraph"/>
              <w:spacing w:before="59"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Gestione servizi di statistica</w:t>
            </w:r>
          </w:p>
        </w:tc>
      </w:tr>
    </w:tbl>
    <w:p w:rsidR="00FC7F50" w:rsidRPr="006F289C" w:rsidRDefault="00FC7F50">
      <w:pPr>
        <w:pStyle w:val="Corpotesto"/>
        <w:spacing w:before="11"/>
        <w:rPr>
          <w:rFonts w:ascii="Bookman Old Style" w:eastAsia="Calibri" w:hAnsi="Bookman Old Style" w:cs="Times New Roman"/>
          <w:lang w:eastAsia="ar-SA" w:bidi="ar-SA"/>
        </w:rPr>
      </w:pPr>
    </w:p>
    <w:p w:rsidR="00973BFA" w:rsidRPr="006F289C" w:rsidRDefault="00973BFA">
      <w:pPr>
        <w:spacing w:before="59" w:after="14"/>
        <w:ind w:left="132"/>
        <w:rPr>
          <w:rFonts w:ascii="Bookman Old Style" w:eastAsia="Calibri" w:hAnsi="Bookman Old Style" w:cs="Times New Roman"/>
          <w:b/>
          <w:sz w:val="20"/>
          <w:szCs w:val="20"/>
          <w:lang w:eastAsia="ar-SA" w:bidi="ar-SA"/>
        </w:rPr>
      </w:pPr>
    </w:p>
    <w:p w:rsidR="00973BFA" w:rsidRPr="006F289C" w:rsidRDefault="00973BFA">
      <w:pPr>
        <w:spacing w:before="59" w:after="14"/>
        <w:ind w:left="132"/>
        <w:rPr>
          <w:rFonts w:ascii="Bookman Old Style" w:eastAsia="Calibri" w:hAnsi="Bookman Old Style" w:cs="Times New Roman"/>
          <w:b/>
          <w:sz w:val="20"/>
          <w:szCs w:val="20"/>
          <w:lang w:eastAsia="ar-SA" w:bidi="ar-SA"/>
        </w:rPr>
      </w:pPr>
    </w:p>
    <w:p w:rsidR="00FC7F50" w:rsidRPr="006F289C" w:rsidRDefault="000C50B8">
      <w:pPr>
        <w:spacing w:before="59" w:after="14"/>
        <w:ind w:left="132"/>
        <w:rPr>
          <w:rFonts w:ascii="Bookman Old Style" w:eastAsia="Calibri" w:hAnsi="Bookman Old Style" w:cs="Times New Roman"/>
          <w:b/>
          <w:sz w:val="20"/>
          <w:szCs w:val="20"/>
          <w:lang w:eastAsia="ar-SA" w:bidi="ar-SA"/>
        </w:rPr>
      </w:pPr>
      <w:r w:rsidRPr="006F289C">
        <w:rPr>
          <w:rFonts w:ascii="Bookman Old Style" w:eastAsia="Calibri" w:hAnsi="Bookman Old Style" w:cs="Times New Roman"/>
          <w:b/>
          <w:sz w:val="20"/>
          <w:szCs w:val="20"/>
          <w:lang w:eastAsia="ar-SA" w:bidi="ar-SA"/>
        </w:rPr>
        <w:t>SERVIZIO DI POLIZIA LOCALE</w:t>
      </w: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02"/>
      </w:tblGrid>
      <w:tr w:rsidR="00FC7F50" w:rsidRPr="006F289C">
        <w:trPr>
          <w:trHeight w:val="297"/>
        </w:trPr>
        <w:tc>
          <w:tcPr>
            <w:tcW w:w="10002" w:type="dxa"/>
            <w:tcBorders>
              <w:bottom w:val="single" w:sz="6" w:space="0" w:color="000000"/>
            </w:tcBorders>
          </w:tcPr>
          <w:p w:rsidR="00FC7F50" w:rsidRPr="006F289C" w:rsidRDefault="000C50B8">
            <w:pPr>
              <w:pStyle w:val="TableParagraph"/>
              <w:spacing w:before="57" w:line="220"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Polizia giudiziaria</w:t>
            </w:r>
          </w:p>
        </w:tc>
      </w:tr>
      <w:tr w:rsidR="00FC7F50" w:rsidRPr="006F289C">
        <w:trPr>
          <w:trHeight w:val="297"/>
        </w:trPr>
        <w:tc>
          <w:tcPr>
            <w:tcW w:w="10002" w:type="dxa"/>
            <w:tcBorders>
              <w:top w:val="single" w:sz="6" w:space="0" w:color="000000"/>
            </w:tcBorders>
          </w:tcPr>
          <w:p w:rsidR="00FC7F50" w:rsidRPr="006F289C" w:rsidRDefault="000C50B8">
            <w:pPr>
              <w:pStyle w:val="TableParagraph"/>
              <w:spacing w:before="54"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Pubblica Sicurezza e Sicurezza Urbana</w:t>
            </w:r>
          </w:p>
        </w:tc>
      </w:tr>
      <w:tr w:rsidR="00FC7F50" w:rsidRPr="006F289C">
        <w:trPr>
          <w:trHeight w:val="299"/>
        </w:trPr>
        <w:tc>
          <w:tcPr>
            <w:tcW w:w="10002" w:type="dxa"/>
          </w:tcPr>
          <w:p w:rsidR="00FC7F50" w:rsidRPr="006F289C" w:rsidRDefault="000C50B8">
            <w:pPr>
              <w:pStyle w:val="TableParagraph"/>
              <w:spacing w:before="59" w:line="220"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Polizia urbana e decoro urbano</w:t>
            </w:r>
          </w:p>
        </w:tc>
      </w:tr>
      <w:tr w:rsidR="00FC7F50" w:rsidRPr="006F289C">
        <w:trPr>
          <w:trHeight w:val="299"/>
        </w:trPr>
        <w:tc>
          <w:tcPr>
            <w:tcW w:w="10002" w:type="dxa"/>
          </w:tcPr>
          <w:p w:rsidR="00FC7F50" w:rsidRPr="006F289C" w:rsidRDefault="000C50B8">
            <w:pPr>
              <w:pStyle w:val="TableParagraph"/>
              <w:spacing w:before="59" w:line="220"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Controllo e presidio del territorio, contrasto degrado urbano</w:t>
            </w:r>
          </w:p>
        </w:tc>
      </w:tr>
      <w:tr w:rsidR="00FC7F50" w:rsidRPr="006F289C">
        <w:trPr>
          <w:trHeight w:val="244"/>
        </w:trPr>
        <w:tc>
          <w:tcPr>
            <w:tcW w:w="10002" w:type="dxa"/>
          </w:tcPr>
          <w:p w:rsidR="00FC7F50" w:rsidRPr="006F289C" w:rsidRDefault="000C50B8">
            <w:pPr>
              <w:pStyle w:val="TableParagraph"/>
              <w:spacing w:before="4" w:line="220"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Centrale operativa, infortunistica stradale, servizi moto montati e di pronto intervento</w:t>
            </w:r>
          </w:p>
        </w:tc>
      </w:tr>
      <w:tr w:rsidR="00FC7F50" w:rsidRPr="006F289C">
        <w:trPr>
          <w:trHeight w:val="299"/>
        </w:trPr>
        <w:tc>
          <w:tcPr>
            <w:tcW w:w="10002" w:type="dxa"/>
          </w:tcPr>
          <w:p w:rsidR="00FC7F50" w:rsidRPr="006F289C" w:rsidRDefault="000C50B8">
            <w:pPr>
              <w:pStyle w:val="TableParagraph"/>
              <w:spacing w:before="59" w:line="220"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Vigilanza integrità patrimonio pubblico</w:t>
            </w:r>
          </w:p>
        </w:tc>
      </w:tr>
      <w:tr w:rsidR="00FC7F50" w:rsidRPr="006F289C">
        <w:trPr>
          <w:trHeight w:val="302"/>
        </w:trPr>
        <w:tc>
          <w:tcPr>
            <w:tcW w:w="10002" w:type="dxa"/>
          </w:tcPr>
          <w:p w:rsidR="00FC7F50" w:rsidRPr="006F289C" w:rsidRDefault="000C50B8">
            <w:pPr>
              <w:pStyle w:val="TableParagraph"/>
              <w:spacing w:before="59"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Polizia stradale e ausiliari del traffico</w:t>
            </w:r>
          </w:p>
        </w:tc>
      </w:tr>
      <w:tr w:rsidR="00FC7F50" w:rsidRPr="006F289C">
        <w:trPr>
          <w:trHeight w:val="487"/>
        </w:trPr>
        <w:tc>
          <w:tcPr>
            <w:tcW w:w="10002" w:type="dxa"/>
          </w:tcPr>
          <w:p w:rsidR="00FC7F50" w:rsidRPr="006F289C" w:rsidRDefault="00A74588">
            <w:pPr>
              <w:pStyle w:val="TableParagraph"/>
              <w:spacing w:before="2"/>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w:t>
            </w:r>
            <w:r w:rsidR="000C50B8" w:rsidRPr="006F289C">
              <w:rPr>
                <w:rFonts w:ascii="Bookman Old Style" w:eastAsia="Calibri" w:hAnsi="Bookman Old Style" w:cs="Times New Roman"/>
                <w:sz w:val="20"/>
                <w:szCs w:val="20"/>
                <w:lang w:eastAsia="ar-SA" w:bidi="ar-SA"/>
              </w:rPr>
              <w:t>olizia annonaria,commerciale, polizia edilizia, edilizia ambientale e controlli sui tributi locali sulla base delle norme</w:t>
            </w:r>
          </w:p>
          <w:p w:rsidR="00FC7F50" w:rsidRPr="006F289C" w:rsidRDefault="000C50B8">
            <w:pPr>
              <w:pStyle w:val="TableParagraph"/>
              <w:spacing w:before="12"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regolamentari comunali</w:t>
            </w:r>
          </w:p>
        </w:tc>
      </w:tr>
      <w:tr w:rsidR="00FC7F50" w:rsidRPr="006F289C">
        <w:trPr>
          <w:trHeight w:val="299"/>
        </w:trPr>
        <w:tc>
          <w:tcPr>
            <w:tcW w:w="10002" w:type="dxa"/>
          </w:tcPr>
          <w:p w:rsidR="00FC7F50" w:rsidRPr="006F289C" w:rsidRDefault="000C50B8">
            <w:pPr>
              <w:pStyle w:val="TableParagraph"/>
              <w:spacing w:before="59" w:line="220"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Circolazione stradale (compreso gestione sistema sanzionatorio)</w:t>
            </w:r>
          </w:p>
        </w:tc>
      </w:tr>
      <w:tr w:rsidR="00FC7F50" w:rsidRPr="006F289C">
        <w:trPr>
          <w:trHeight w:val="301"/>
        </w:trPr>
        <w:tc>
          <w:tcPr>
            <w:tcW w:w="10002" w:type="dxa"/>
          </w:tcPr>
          <w:p w:rsidR="00FC7F50" w:rsidRPr="006F289C" w:rsidRDefault="000C50B8">
            <w:pPr>
              <w:pStyle w:val="TableParagraph"/>
              <w:spacing w:before="59"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Sistema di mobilità veicolare, ciclabile e pedonale</w:t>
            </w:r>
          </w:p>
        </w:tc>
      </w:tr>
      <w:tr w:rsidR="00FC7F50" w:rsidRPr="006F289C">
        <w:trPr>
          <w:trHeight w:val="299"/>
        </w:trPr>
        <w:tc>
          <w:tcPr>
            <w:tcW w:w="10002" w:type="dxa"/>
          </w:tcPr>
          <w:p w:rsidR="00FC7F50" w:rsidRPr="006F289C" w:rsidRDefault="000C50B8">
            <w:pPr>
              <w:pStyle w:val="TableParagraph"/>
              <w:spacing w:before="57"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Consulenza e programmazione segnaletica stradale</w:t>
            </w:r>
          </w:p>
        </w:tc>
      </w:tr>
      <w:tr w:rsidR="00FC7F50" w:rsidRPr="006F289C">
        <w:trPr>
          <w:trHeight w:val="299"/>
        </w:trPr>
        <w:tc>
          <w:tcPr>
            <w:tcW w:w="10002" w:type="dxa"/>
          </w:tcPr>
          <w:p w:rsidR="00FC7F50" w:rsidRPr="006F289C" w:rsidRDefault="000C50B8">
            <w:pPr>
              <w:pStyle w:val="TableParagraph"/>
              <w:spacing w:before="57"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Procedure sanzionatorie, contenzioso</w:t>
            </w:r>
          </w:p>
        </w:tc>
      </w:tr>
      <w:tr w:rsidR="00FC7F50" w:rsidRPr="006F289C">
        <w:trPr>
          <w:trHeight w:val="486"/>
        </w:trPr>
        <w:tc>
          <w:tcPr>
            <w:tcW w:w="10002" w:type="dxa"/>
          </w:tcPr>
          <w:p w:rsidR="00FC7F50" w:rsidRPr="006F289C" w:rsidRDefault="000C50B8">
            <w:pPr>
              <w:pStyle w:val="TableParagraph"/>
              <w:spacing w:before="2"/>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Pianificazione e coordinamento attività di protezione civile, antincendio boschivo, coordinamento associazioni</w:t>
            </w:r>
          </w:p>
          <w:p w:rsidR="00FC7F50" w:rsidRPr="006F289C" w:rsidRDefault="000C50B8">
            <w:pPr>
              <w:pStyle w:val="TableParagraph"/>
              <w:spacing w:before="14" w:line="220"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volontariato di p.c.</w:t>
            </w:r>
          </w:p>
        </w:tc>
      </w:tr>
      <w:tr w:rsidR="00FC7F50" w:rsidRPr="006F289C">
        <w:trPr>
          <w:trHeight w:val="302"/>
        </w:trPr>
        <w:tc>
          <w:tcPr>
            <w:tcW w:w="10002" w:type="dxa"/>
          </w:tcPr>
          <w:p w:rsidR="00FC7F50" w:rsidRPr="006F289C" w:rsidRDefault="000C50B8">
            <w:pPr>
              <w:pStyle w:val="TableParagraph"/>
              <w:spacing w:before="59"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Randagismo canino e gestione canile comunale</w:t>
            </w:r>
          </w:p>
        </w:tc>
      </w:tr>
      <w:tr w:rsidR="00FC7F50" w:rsidRPr="006F289C">
        <w:trPr>
          <w:trHeight w:val="299"/>
        </w:trPr>
        <w:tc>
          <w:tcPr>
            <w:tcW w:w="10002" w:type="dxa"/>
          </w:tcPr>
          <w:p w:rsidR="00FC7F50" w:rsidRPr="006F289C" w:rsidRDefault="000C50B8">
            <w:pPr>
              <w:pStyle w:val="TableParagraph"/>
              <w:spacing w:before="57" w:line="223"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Gestione dei parcheggi a pagamento</w:t>
            </w:r>
          </w:p>
        </w:tc>
      </w:tr>
      <w:tr w:rsidR="00FC7F50" w:rsidRPr="006F289C">
        <w:trPr>
          <w:trHeight w:val="247"/>
        </w:trPr>
        <w:tc>
          <w:tcPr>
            <w:tcW w:w="10002" w:type="dxa"/>
          </w:tcPr>
          <w:p w:rsidR="00FC7F50" w:rsidRPr="006F289C" w:rsidRDefault="000C50B8">
            <w:pPr>
              <w:pStyle w:val="TableParagraph"/>
              <w:spacing w:before="7" w:line="220" w:lineRule="exact"/>
              <w:ind w:left="7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Autorizzazione occupazione spazi ed aree pubbliche (escluso gestione del canone)</w:t>
            </w:r>
          </w:p>
        </w:tc>
      </w:tr>
    </w:tbl>
    <w:p w:rsidR="00506F13" w:rsidRPr="006F289C" w:rsidRDefault="00506F13">
      <w:pPr>
        <w:pStyle w:val="Corpotesto"/>
        <w:rPr>
          <w:rFonts w:ascii="Bookman Old Style" w:eastAsia="Calibri" w:hAnsi="Bookman Old Style" w:cs="Times New Roman"/>
          <w:lang w:eastAsia="ar-SA" w:bidi="ar-SA"/>
        </w:rPr>
      </w:pPr>
    </w:p>
    <w:p w:rsidR="00FC7F50" w:rsidRPr="006F289C" w:rsidRDefault="000C50B8" w:rsidP="00FC13AD">
      <w:pPr>
        <w:pStyle w:val="Corpotesto"/>
        <w:spacing w:before="62" w:line="252" w:lineRule="auto"/>
        <w:ind w:left="132" w:right="665"/>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L’analisi del contesto interno non può prescindere dall’analisi della situazione di fatto, partendo proprio dalle strutture fisiche e dai servizi erogati dall’ente. In particolare, partendo dall’analisi delle strutture esistenti, vengono di seguito brevemente analizzate le modalità di gestione dei servizi pubblici locali.</w:t>
      </w:r>
    </w:p>
    <w:tbl>
      <w:tblPr>
        <w:tblStyle w:val="TableNormal"/>
        <w:tblW w:w="0" w:type="auto"/>
        <w:tblInd w:w="207" w:type="dxa"/>
        <w:tblBorders>
          <w:top w:val="single" w:sz="6" w:space="0" w:color="221F1F"/>
          <w:left w:val="single" w:sz="6" w:space="0" w:color="221F1F"/>
          <w:bottom w:val="single" w:sz="6" w:space="0" w:color="221F1F"/>
          <w:right w:val="single" w:sz="6" w:space="0" w:color="221F1F"/>
          <w:insideH w:val="single" w:sz="6" w:space="0" w:color="221F1F"/>
          <w:insideV w:val="single" w:sz="6" w:space="0" w:color="221F1F"/>
        </w:tblBorders>
        <w:tblLayout w:type="fixed"/>
        <w:tblLook w:val="01E0" w:firstRow="1" w:lastRow="1" w:firstColumn="1" w:lastColumn="1" w:noHBand="0" w:noVBand="0"/>
      </w:tblPr>
      <w:tblGrid>
        <w:gridCol w:w="3894"/>
        <w:gridCol w:w="3543"/>
        <w:gridCol w:w="2873"/>
      </w:tblGrid>
      <w:tr w:rsidR="00FC7F50" w:rsidRPr="006F289C">
        <w:trPr>
          <w:trHeight w:val="605"/>
        </w:trPr>
        <w:tc>
          <w:tcPr>
            <w:tcW w:w="3894" w:type="dxa"/>
            <w:tcBorders>
              <w:left w:val="single" w:sz="12" w:space="0" w:color="221F1F"/>
              <w:bottom w:val="single" w:sz="8" w:space="0" w:color="221F1F"/>
              <w:right w:val="single" w:sz="8" w:space="0" w:color="221F1F"/>
            </w:tcBorders>
          </w:tcPr>
          <w:p w:rsidR="00FC7F50" w:rsidRPr="006F289C" w:rsidRDefault="000C50B8">
            <w:pPr>
              <w:pStyle w:val="TableParagraph"/>
              <w:spacing w:before="4"/>
              <w:ind w:left="1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SERVIZIO E/O ATTIVITÀ</w:t>
            </w:r>
          </w:p>
        </w:tc>
        <w:tc>
          <w:tcPr>
            <w:tcW w:w="3543" w:type="dxa"/>
            <w:tcBorders>
              <w:left w:val="single" w:sz="8" w:space="0" w:color="221F1F"/>
              <w:bottom w:val="single" w:sz="8" w:space="0" w:color="221F1F"/>
              <w:right w:val="single" w:sz="8" w:space="0" w:color="221F1F"/>
            </w:tcBorders>
          </w:tcPr>
          <w:p w:rsidR="00FC7F50" w:rsidRPr="006F289C" w:rsidRDefault="000C50B8">
            <w:pPr>
              <w:pStyle w:val="TableParagraph"/>
              <w:spacing w:before="4"/>
              <w:ind w:left="1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TIPO DI GESTIONE AL 31/12/201</w:t>
            </w:r>
            <w:r w:rsidR="0096092C">
              <w:rPr>
                <w:rFonts w:ascii="Bookman Old Style" w:eastAsia="Calibri" w:hAnsi="Bookman Old Style" w:cs="Times New Roman"/>
                <w:sz w:val="20"/>
                <w:szCs w:val="20"/>
                <w:lang w:eastAsia="ar-SA" w:bidi="ar-SA"/>
              </w:rPr>
              <w:t>9</w:t>
            </w:r>
          </w:p>
        </w:tc>
        <w:tc>
          <w:tcPr>
            <w:tcW w:w="2873" w:type="dxa"/>
            <w:tcBorders>
              <w:left w:val="single" w:sz="8" w:space="0" w:color="221F1F"/>
              <w:bottom w:val="single" w:sz="8" w:space="0" w:color="221F1F"/>
            </w:tcBorders>
          </w:tcPr>
          <w:p w:rsidR="00FC7F50" w:rsidRPr="006F289C" w:rsidRDefault="000C50B8">
            <w:pPr>
              <w:pStyle w:val="TableParagraph"/>
              <w:spacing w:before="4"/>
              <w:ind w:left="1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NOTE O MODIFICHE IN ATTO</w:t>
            </w:r>
          </w:p>
        </w:tc>
      </w:tr>
      <w:tr w:rsidR="00FC7F50" w:rsidRPr="006F289C">
        <w:trPr>
          <w:trHeight w:val="222"/>
        </w:trPr>
        <w:tc>
          <w:tcPr>
            <w:tcW w:w="3894" w:type="dxa"/>
            <w:tcBorders>
              <w:top w:val="single" w:sz="8" w:space="0" w:color="221F1F"/>
              <w:left w:val="single" w:sz="12" w:space="0" w:color="221F1F"/>
              <w:bottom w:val="single" w:sz="8" w:space="0" w:color="221F1F"/>
              <w:right w:val="single" w:sz="8" w:space="0" w:color="221F1F"/>
            </w:tcBorders>
          </w:tcPr>
          <w:p w:rsidR="00FC7F50" w:rsidRPr="006F289C" w:rsidRDefault="000C50B8">
            <w:pPr>
              <w:pStyle w:val="TableParagraph"/>
              <w:spacing w:line="202" w:lineRule="exact"/>
              <w:ind w:left="1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Segreteria generale</w:t>
            </w:r>
          </w:p>
        </w:tc>
        <w:tc>
          <w:tcPr>
            <w:tcW w:w="3543" w:type="dxa"/>
            <w:tcBorders>
              <w:top w:val="single" w:sz="8" w:space="0" w:color="221F1F"/>
              <w:left w:val="single" w:sz="8" w:space="0" w:color="221F1F"/>
              <w:bottom w:val="single" w:sz="8" w:space="0" w:color="221F1F"/>
              <w:right w:val="single" w:sz="8" w:space="0" w:color="221F1F"/>
            </w:tcBorders>
          </w:tcPr>
          <w:p w:rsidR="00FC7F50" w:rsidRPr="006F289C" w:rsidRDefault="000C50B8">
            <w:pPr>
              <w:pStyle w:val="TableParagraph"/>
              <w:spacing w:line="202" w:lineRule="exact"/>
              <w:ind w:left="1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Diretta</w:t>
            </w:r>
          </w:p>
        </w:tc>
        <w:tc>
          <w:tcPr>
            <w:tcW w:w="2873" w:type="dxa"/>
            <w:tcBorders>
              <w:top w:val="single" w:sz="8" w:space="0" w:color="221F1F"/>
              <w:left w:val="single" w:sz="8" w:space="0" w:color="221F1F"/>
              <w:bottom w:val="single" w:sz="8" w:space="0" w:color="221F1F"/>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trPr>
          <w:trHeight w:val="681"/>
        </w:trPr>
        <w:tc>
          <w:tcPr>
            <w:tcW w:w="3894" w:type="dxa"/>
            <w:tcBorders>
              <w:top w:val="single" w:sz="8" w:space="0" w:color="221F1F"/>
              <w:left w:val="single" w:sz="12" w:space="0" w:color="221F1F"/>
              <w:bottom w:val="single" w:sz="8" w:space="0" w:color="221F1F"/>
              <w:right w:val="single" w:sz="8" w:space="0" w:color="221F1F"/>
            </w:tcBorders>
          </w:tcPr>
          <w:p w:rsidR="00FC7F50" w:rsidRPr="006F289C" w:rsidRDefault="000C50B8">
            <w:pPr>
              <w:pStyle w:val="TableParagraph"/>
              <w:spacing w:line="256" w:lineRule="auto"/>
              <w:ind w:left="16" w:right="73"/>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Attività connessa organi istituzionali e attività generali</w:t>
            </w:r>
          </w:p>
        </w:tc>
        <w:tc>
          <w:tcPr>
            <w:tcW w:w="3543" w:type="dxa"/>
            <w:tcBorders>
              <w:top w:val="single" w:sz="8" w:space="0" w:color="221F1F"/>
              <w:left w:val="single" w:sz="8" w:space="0" w:color="221F1F"/>
              <w:bottom w:val="single" w:sz="8" w:space="0" w:color="221F1F"/>
              <w:right w:val="single" w:sz="8" w:space="0" w:color="221F1F"/>
            </w:tcBorders>
          </w:tcPr>
          <w:p w:rsidR="00FC7F50" w:rsidRPr="006F289C" w:rsidRDefault="000C50B8">
            <w:pPr>
              <w:pStyle w:val="TableParagraph"/>
              <w:ind w:left="1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Diretta</w:t>
            </w:r>
          </w:p>
        </w:tc>
        <w:tc>
          <w:tcPr>
            <w:tcW w:w="2873" w:type="dxa"/>
            <w:tcBorders>
              <w:top w:val="single" w:sz="8" w:space="0" w:color="221F1F"/>
              <w:left w:val="single" w:sz="8" w:space="0" w:color="221F1F"/>
              <w:bottom w:val="single" w:sz="8" w:space="0" w:color="221F1F"/>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trPr>
          <w:trHeight w:val="222"/>
        </w:trPr>
        <w:tc>
          <w:tcPr>
            <w:tcW w:w="3894" w:type="dxa"/>
            <w:tcBorders>
              <w:top w:val="single" w:sz="8" w:space="0" w:color="221F1F"/>
              <w:left w:val="single" w:sz="12" w:space="0" w:color="221F1F"/>
              <w:bottom w:val="single" w:sz="8" w:space="0" w:color="221F1F"/>
              <w:right w:val="single" w:sz="8" w:space="0" w:color="221F1F"/>
            </w:tcBorders>
          </w:tcPr>
          <w:p w:rsidR="00FC7F50" w:rsidRPr="006F289C" w:rsidRDefault="00FC7F50">
            <w:pPr>
              <w:pStyle w:val="TableParagraph"/>
              <w:rPr>
                <w:rFonts w:ascii="Bookman Old Style" w:eastAsia="Calibri" w:hAnsi="Bookman Old Style" w:cs="Times New Roman"/>
                <w:sz w:val="20"/>
                <w:szCs w:val="20"/>
                <w:lang w:eastAsia="ar-SA" w:bidi="ar-SA"/>
              </w:rPr>
            </w:pPr>
          </w:p>
        </w:tc>
        <w:tc>
          <w:tcPr>
            <w:tcW w:w="3543" w:type="dxa"/>
            <w:tcBorders>
              <w:top w:val="single" w:sz="8" w:space="0" w:color="221F1F"/>
              <w:left w:val="single" w:sz="8" w:space="0" w:color="221F1F"/>
              <w:bottom w:val="single" w:sz="8" w:space="0" w:color="221F1F"/>
              <w:right w:val="single" w:sz="8" w:space="0" w:color="221F1F"/>
            </w:tcBorders>
          </w:tcPr>
          <w:p w:rsidR="00FC7F50" w:rsidRPr="006F289C" w:rsidRDefault="00FC7F50">
            <w:pPr>
              <w:pStyle w:val="TableParagraph"/>
              <w:rPr>
                <w:rFonts w:ascii="Bookman Old Style" w:eastAsia="Calibri" w:hAnsi="Bookman Old Style" w:cs="Times New Roman"/>
                <w:sz w:val="20"/>
                <w:szCs w:val="20"/>
                <w:lang w:eastAsia="ar-SA" w:bidi="ar-SA"/>
              </w:rPr>
            </w:pPr>
          </w:p>
        </w:tc>
        <w:tc>
          <w:tcPr>
            <w:tcW w:w="2873" w:type="dxa"/>
            <w:tcBorders>
              <w:top w:val="single" w:sz="8" w:space="0" w:color="221F1F"/>
              <w:left w:val="single" w:sz="8" w:space="0" w:color="221F1F"/>
              <w:bottom w:val="single" w:sz="8" w:space="0" w:color="221F1F"/>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trPr>
          <w:trHeight w:val="222"/>
        </w:trPr>
        <w:tc>
          <w:tcPr>
            <w:tcW w:w="3894" w:type="dxa"/>
            <w:tcBorders>
              <w:top w:val="single" w:sz="8" w:space="0" w:color="221F1F"/>
              <w:left w:val="single" w:sz="12" w:space="0" w:color="221F1F"/>
              <w:bottom w:val="single" w:sz="8" w:space="0" w:color="221F1F"/>
              <w:right w:val="single" w:sz="8" w:space="0" w:color="221F1F"/>
            </w:tcBorders>
          </w:tcPr>
          <w:p w:rsidR="00FC7F50" w:rsidRPr="006F289C" w:rsidRDefault="000C50B8">
            <w:pPr>
              <w:pStyle w:val="TableParagraph"/>
              <w:spacing w:line="202" w:lineRule="exact"/>
              <w:ind w:left="1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URP e protocollo</w:t>
            </w:r>
          </w:p>
        </w:tc>
        <w:tc>
          <w:tcPr>
            <w:tcW w:w="3543" w:type="dxa"/>
            <w:tcBorders>
              <w:top w:val="single" w:sz="8" w:space="0" w:color="221F1F"/>
              <w:left w:val="single" w:sz="8" w:space="0" w:color="221F1F"/>
              <w:bottom w:val="single" w:sz="8" w:space="0" w:color="221F1F"/>
              <w:right w:val="single" w:sz="8" w:space="0" w:color="221F1F"/>
            </w:tcBorders>
          </w:tcPr>
          <w:p w:rsidR="00FC7F50" w:rsidRPr="006F289C" w:rsidRDefault="000C50B8">
            <w:pPr>
              <w:pStyle w:val="TableParagraph"/>
              <w:spacing w:line="202" w:lineRule="exact"/>
              <w:ind w:left="1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Diretta</w:t>
            </w:r>
          </w:p>
        </w:tc>
        <w:tc>
          <w:tcPr>
            <w:tcW w:w="2873" w:type="dxa"/>
            <w:tcBorders>
              <w:top w:val="single" w:sz="8" w:space="0" w:color="221F1F"/>
              <w:left w:val="single" w:sz="8" w:space="0" w:color="221F1F"/>
              <w:bottom w:val="single" w:sz="8" w:space="0" w:color="221F1F"/>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trPr>
          <w:trHeight w:val="452"/>
        </w:trPr>
        <w:tc>
          <w:tcPr>
            <w:tcW w:w="3894" w:type="dxa"/>
            <w:tcBorders>
              <w:top w:val="single" w:sz="8" w:space="0" w:color="221F1F"/>
              <w:left w:val="single" w:sz="12" w:space="0" w:color="221F1F"/>
              <w:bottom w:val="single" w:sz="8" w:space="0" w:color="221F1F"/>
              <w:right w:val="single" w:sz="8" w:space="0" w:color="221F1F"/>
            </w:tcBorders>
          </w:tcPr>
          <w:p w:rsidR="00FC7F50" w:rsidRPr="006F289C" w:rsidRDefault="000C50B8">
            <w:pPr>
              <w:pStyle w:val="TableParagraph"/>
              <w:ind w:left="1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Gestione gare e provveditorato</w:t>
            </w:r>
          </w:p>
        </w:tc>
        <w:tc>
          <w:tcPr>
            <w:tcW w:w="3543" w:type="dxa"/>
            <w:tcBorders>
              <w:top w:val="single" w:sz="8" w:space="0" w:color="221F1F"/>
              <w:left w:val="single" w:sz="8" w:space="0" w:color="221F1F"/>
              <w:bottom w:val="single" w:sz="8" w:space="0" w:color="221F1F"/>
              <w:right w:val="single" w:sz="8" w:space="0" w:color="221F1F"/>
            </w:tcBorders>
          </w:tcPr>
          <w:p w:rsidR="00FC7F50" w:rsidRPr="006F289C" w:rsidRDefault="000C50B8">
            <w:pPr>
              <w:pStyle w:val="TableParagraph"/>
              <w:ind w:left="1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Diretta/ CUC Union3</w:t>
            </w:r>
          </w:p>
        </w:tc>
        <w:tc>
          <w:tcPr>
            <w:tcW w:w="2873" w:type="dxa"/>
            <w:tcBorders>
              <w:top w:val="single" w:sz="8" w:space="0" w:color="221F1F"/>
              <w:left w:val="single" w:sz="8" w:space="0" w:color="221F1F"/>
              <w:bottom w:val="single" w:sz="8" w:space="0" w:color="221F1F"/>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trPr>
          <w:trHeight w:val="222"/>
        </w:trPr>
        <w:tc>
          <w:tcPr>
            <w:tcW w:w="3894" w:type="dxa"/>
            <w:tcBorders>
              <w:top w:val="single" w:sz="8" w:space="0" w:color="221F1F"/>
              <w:left w:val="single" w:sz="12" w:space="0" w:color="221F1F"/>
              <w:bottom w:val="single" w:sz="8" w:space="0" w:color="221F1F"/>
              <w:right w:val="single" w:sz="8" w:space="0" w:color="221F1F"/>
            </w:tcBorders>
          </w:tcPr>
          <w:p w:rsidR="00FC7F50" w:rsidRPr="006F289C" w:rsidRDefault="000C50B8">
            <w:pPr>
              <w:pStyle w:val="TableParagraph"/>
              <w:spacing w:line="202" w:lineRule="exact"/>
              <w:ind w:left="1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CED</w:t>
            </w:r>
          </w:p>
        </w:tc>
        <w:tc>
          <w:tcPr>
            <w:tcW w:w="3543" w:type="dxa"/>
            <w:tcBorders>
              <w:top w:val="single" w:sz="8" w:space="0" w:color="221F1F"/>
              <w:left w:val="single" w:sz="8" w:space="0" w:color="221F1F"/>
              <w:bottom w:val="single" w:sz="8" w:space="0" w:color="221F1F"/>
              <w:right w:val="single" w:sz="8" w:space="0" w:color="221F1F"/>
            </w:tcBorders>
          </w:tcPr>
          <w:p w:rsidR="00FC7F50" w:rsidRPr="006F289C" w:rsidRDefault="000C50B8">
            <w:pPr>
              <w:pStyle w:val="TableParagraph"/>
              <w:spacing w:line="202" w:lineRule="exact"/>
              <w:ind w:left="1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Diretta</w:t>
            </w:r>
          </w:p>
        </w:tc>
        <w:tc>
          <w:tcPr>
            <w:tcW w:w="2873" w:type="dxa"/>
            <w:tcBorders>
              <w:top w:val="single" w:sz="8" w:space="0" w:color="221F1F"/>
              <w:left w:val="single" w:sz="8" w:space="0" w:color="221F1F"/>
              <w:bottom w:val="single" w:sz="8" w:space="0" w:color="221F1F"/>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trPr>
          <w:trHeight w:val="289"/>
        </w:trPr>
        <w:tc>
          <w:tcPr>
            <w:tcW w:w="3894" w:type="dxa"/>
            <w:tcBorders>
              <w:top w:val="single" w:sz="8" w:space="0" w:color="221F1F"/>
              <w:left w:val="single" w:sz="12" w:space="0" w:color="221F1F"/>
              <w:bottom w:val="single" w:sz="8" w:space="0" w:color="221F1F"/>
              <w:right w:val="single" w:sz="8" w:space="0" w:color="221F1F"/>
            </w:tcBorders>
          </w:tcPr>
          <w:p w:rsidR="00FC7F50" w:rsidRPr="006F289C" w:rsidRDefault="000C50B8">
            <w:pPr>
              <w:pStyle w:val="TableParagraph"/>
              <w:ind w:left="1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Gestione del personale</w:t>
            </w:r>
          </w:p>
        </w:tc>
        <w:tc>
          <w:tcPr>
            <w:tcW w:w="3543" w:type="dxa"/>
            <w:tcBorders>
              <w:top w:val="single" w:sz="8" w:space="0" w:color="221F1F"/>
              <w:left w:val="single" w:sz="8" w:space="0" w:color="221F1F"/>
              <w:bottom w:val="single" w:sz="8" w:space="0" w:color="221F1F"/>
              <w:right w:val="single" w:sz="8" w:space="0" w:color="221F1F"/>
            </w:tcBorders>
          </w:tcPr>
          <w:p w:rsidR="00FC7F50" w:rsidRPr="006F289C" w:rsidRDefault="000C50B8">
            <w:pPr>
              <w:pStyle w:val="TableParagraph"/>
              <w:ind w:left="1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Diretta</w:t>
            </w:r>
          </w:p>
        </w:tc>
        <w:tc>
          <w:tcPr>
            <w:tcW w:w="2873" w:type="dxa"/>
            <w:tcBorders>
              <w:top w:val="single" w:sz="8" w:space="0" w:color="221F1F"/>
              <w:left w:val="single" w:sz="8" w:space="0" w:color="221F1F"/>
              <w:bottom w:val="single" w:sz="8" w:space="0" w:color="221F1F"/>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trPr>
          <w:trHeight w:val="450"/>
        </w:trPr>
        <w:tc>
          <w:tcPr>
            <w:tcW w:w="3894" w:type="dxa"/>
            <w:tcBorders>
              <w:top w:val="single" w:sz="8" w:space="0" w:color="221F1F"/>
              <w:left w:val="single" w:sz="12" w:space="0" w:color="221F1F"/>
              <w:bottom w:val="single" w:sz="8" w:space="0" w:color="221F1F"/>
              <w:right w:val="single" w:sz="8" w:space="0" w:color="221F1F"/>
            </w:tcBorders>
          </w:tcPr>
          <w:p w:rsidR="00FC7F50" w:rsidRPr="006F289C" w:rsidRDefault="000C50B8">
            <w:pPr>
              <w:pStyle w:val="TableParagraph"/>
              <w:ind w:left="1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Gestione economica e finanziaria</w:t>
            </w:r>
          </w:p>
        </w:tc>
        <w:tc>
          <w:tcPr>
            <w:tcW w:w="3543" w:type="dxa"/>
            <w:tcBorders>
              <w:top w:val="single" w:sz="8" w:space="0" w:color="221F1F"/>
              <w:left w:val="single" w:sz="8" w:space="0" w:color="221F1F"/>
              <w:bottom w:val="single" w:sz="8" w:space="0" w:color="221F1F"/>
              <w:right w:val="single" w:sz="8" w:space="0" w:color="221F1F"/>
            </w:tcBorders>
          </w:tcPr>
          <w:p w:rsidR="00FC7F50" w:rsidRPr="006F289C" w:rsidRDefault="000C50B8">
            <w:pPr>
              <w:pStyle w:val="TableParagraph"/>
              <w:ind w:left="1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Diretta</w:t>
            </w:r>
          </w:p>
        </w:tc>
        <w:tc>
          <w:tcPr>
            <w:tcW w:w="2873" w:type="dxa"/>
            <w:tcBorders>
              <w:top w:val="single" w:sz="8" w:space="0" w:color="221F1F"/>
              <w:left w:val="single" w:sz="8" w:space="0" w:color="221F1F"/>
              <w:bottom w:val="single" w:sz="8" w:space="0" w:color="221F1F"/>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trPr>
          <w:trHeight w:val="225"/>
        </w:trPr>
        <w:tc>
          <w:tcPr>
            <w:tcW w:w="3894" w:type="dxa"/>
            <w:tcBorders>
              <w:top w:val="single" w:sz="8" w:space="0" w:color="221F1F"/>
              <w:left w:val="single" w:sz="12" w:space="0" w:color="221F1F"/>
              <w:bottom w:val="single" w:sz="8" w:space="0" w:color="221F1F"/>
              <w:right w:val="single" w:sz="8" w:space="0" w:color="221F1F"/>
            </w:tcBorders>
          </w:tcPr>
          <w:p w:rsidR="00FC7F50" w:rsidRPr="006F289C" w:rsidRDefault="000C50B8">
            <w:pPr>
              <w:pStyle w:val="TableParagraph"/>
              <w:spacing w:before="1" w:line="204" w:lineRule="exact"/>
              <w:ind w:left="1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Gestione delle entrate</w:t>
            </w:r>
          </w:p>
        </w:tc>
        <w:tc>
          <w:tcPr>
            <w:tcW w:w="3543" w:type="dxa"/>
            <w:tcBorders>
              <w:top w:val="single" w:sz="8" w:space="0" w:color="221F1F"/>
              <w:left w:val="single" w:sz="8" w:space="0" w:color="221F1F"/>
              <w:bottom w:val="single" w:sz="8" w:space="0" w:color="221F1F"/>
              <w:right w:val="single" w:sz="8" w:space="0" w:color="221F1F"/>
            </w:tcBorders>
          </w:tcPr>
          <w:p w:rsidR="00FC7F50" w:rsidRPr="006F289C" w:rsidRDefault="000C50B8">
            <w:pPr>
              <w:pStyle w:val="TableParagraph"/>
              <w:spacing w:before="1" w:line="204" w:lineRule="exact"/>
              <w:ind w:left="1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Diretta</w:t>
            </w:r>
          </w:p>
        </w:tc>
        <w:tc>
          <w:tcPr>
            <w:tcW w:w="2873" w:type="dxa"/>
            <w:tcBorders>
              <w:top w:val="single" w:sz="8" w:space="0" w:color="221F1F"/>
              <w:left w:val="single" w:sz="8" w:space="0" w:color="221F1F"/>
              <w:bottom w:val="single" w:sz="8" w:space="0" w:color="221F1F"/>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trPr>
          <w:trHeight w:val="277"/>
        </w:trPr>
        <w:tc>
          <w:tcPr>
            <w:tcW w:w="3894" w:type="dxa"/>
            <w:tcBorders>
              <w:top w:val="single" w:sz="8" w:space="0" w:color="221F1F"/>
              <w:left w:val="single" w:sz="12" w:space="0" w:color="221F1F"/>
              <w:bottom w:val="single" w:sz="8" w:space="0" w:color="221F1F"/>
              <w:right w:val="single" w:sz="8" w:space="0" w:color="221F1F"/>
            </w:tcBorders>
          </w:tcPr>
          <w:p w:rsidR="00FC7F50" w:rsidRPr="006F289C" w:rsidRDefault="000C50B8">
            <w:pPr>
              <w:pStyle w:val="TableParagraph"/>
              <w:ind w:left="1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Gestione del territorio e urbanistica</w:t>
            </w:r>
          </w:p>
        </w:tc>
        <w:tc>
          <w:tcPr>
            <w:tcW w:w="3543" w:type="dxa"/>
            <w:tcBorders>
              <w:top w:val="single" w:sz="8" w:space="0" w:color="221F1F"/>
              <w:left w:val="single" w:sz="8" w:space="0" w:color="221F1F"/>
              <w:bottom w:val="single" w:sz="8" w:space="0" w:color="221F1F"/>
              <w:right w:val="single" w:sz="8" w:space="0" w:color="221F1F"/>
            </w:tcBorders>
          </w:tcPr>
          <w:p w:rsidR="00FC7F50" w:rsidRPr="006F289C" w:rsidRDefault="000C50B8">
            <w:pPr>
              <w:pStyle w:val="TableParagraph"/>
              <w:ind w:left="1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Diretta</w:t>
            </w:r>
          </w:p>
        </w:tc>
        <w:tc>
          <w:tcPr>
            <w:tcW w:w="2873" w:type="dxa"/>
            <w:tcBorders>
              <w:top w:val="single" w:sz="8" w:space="0" w:color="221F1F"/>
              <w:left w:val="single" w:sz="8" w:space="0" w:color="221F1F"/>
              <w:bottom w:val="single" w:sz="8" w:space="0" w:color="221F1F"/>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trPr>
          <w:trHeight w:val="227"/>
        </w:trPr>
        <w:tc>
          <w:tcPr>
            <w:tcW w:w="3894" w:type="dxa"/>
            <w:tcBorders>
              <w:top w:val="single" w:sz="8" w:space="0" w:color="221F1F"/>
              <w:left w:val="single" w:sz="12" w:space="0" w:color="221F1F"/>
              <w:bottom w:val="single" w:sz="8" w:space="0" w:color="221F1F"/>
              <w:right w:val="single" w:sz="8" w:space="0" w:color="221F1F"/>
            </w:tcBorders>
          </w:tcPr>
          <w:p w:rsidR="00FC7F50" w:rsidRPr="006F289C" w:rsidRDefault="000C50B8">
            <w:pPr>
              <w:pStyle w:val="TableParagraph"/>
              <w:spacing w:line="207" w:lineRule="exact"/>
              <w:ind w:left="1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Gestione dei beni patrimoniali e demaniali</w:t>
            </w:r>
          </w:p>
        </w:tc>
        <w:tc>
          <w:tcPr>
            <w:tcW w:w="3543" w:type="dxa"/>
            <w:tcBorders>
              <w:top w:val="single" w:sz="8" w:space="0" w:color="221F1F"/>
              <w:left w:val="single" w:sz="8" w:space="0" w:color="221F1F"/>
              <w:bottom w:val="single" w:sz="8" w:space="0" w:color="221F1F"/>
              <w:right w:val="single" w:sz="8" w:space="0" w:color="221F1F"/>
            </w:tcBorders>
          </w:tcPr>
          <w:p w:rsidR="00FC7F50" w:rsidRPr="006F289C" w:rsidRDefault="000C50B8">
            <w:pPr>
              <w:pStyle w:val="TableParagraph"/>
              <w:spacing w:line="207" w:lineRule="exact"/>
              <w:ind w:left="1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Diretta</w:t>
            </w:r>
          </w:p>
        </w:tc>
        <w:tc>
          <w:tcPr>
            <w:tcW w:w="2873" w:type="dxa"/>
            <w:tcBorders>
              <w:top w:val="single" w:sz="8" w:space="0" w:color="221F1F"/>
              <w:left w:val="single" w:sz="8" w:space="0" w:color="221F1F"/>
              <w:bottom w:val="single" w:sz="8" w:space="0" w:color="221F1F"/>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trPr>
          <w:trHeight w:val="258"/>
        </w:trPr>
        <w:tc>
          <w:tcPr>
            <w:tcW w:w="3894" w:type="dxa"/>
            <w:tcBorders>
              <w:top w:val="single" w:sz="8" w:space="0" w:color="221F1F"/>
              <w:left w:val="single" w:sz="12" w:space="0" w:color="221F1F"/>
              <w:bottom w:val="single" w:sz="8" w:space="0" w:color="221F1F"/>
              <w:right w:val="single" w:sz="8" w:space="0" w:color="221F1F"/>
            </w:tcBorders>
          </w:tcPr>
          <w:p w:rsidR="00FC7F50" w:rsidRPr="006F289C" w:rsidRDefault="000C50B8">
            <w:pPr>
              <w:pStyle w:val="TableParagraph"/>
              <w:ind w:left="1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Gestione opere pubbliche</w:t>
            </w:r>
          </w:p>
        </w:tc>
        <w:tc>
          <w:tcPr>
            <w:tcW w:w="3543" w:type="dxa"/>
            <w:tcBorders>
              <w:top w:val="single" w:sz="8" w:space="0" w:color="221F1F"/>
              <w:left w:val="single" w:sz="8" w:space="0" w:color="221F1F"/>
              <w:bottom w:val="single" w:sz="8" w:space="0" w:color="221F1F"/>
              <w:right w:val="single" w:sz="8" w:space="0" w:color="221F1F"/>
            </w:tcBorders>
          </w:tcPr>
          <w:p w:rsidR="00FC7F50" w:rsidRPr="006F289C" w:rsidRDefault="000C50B8">
            <w:pPr>
              <w:pStyle w:val="TableParagraph"/>
              <w:ind w:left="1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Diretta</w:t>
            </w:r>
          </w:p>
        </w:tc>
        <w:tc>
          <w:tcPr>
            <w:tcW w:w="2873" w:type="dxa"/>
            <w:tcBorders>
              <w:top w:val="single" w:sz="8" w:space="0" w:color="221F1F"/>
              <w:left w:val="single" w:sz="8" w:space="0" w:color="221F1F"/>
              <w:bottom w:val="single" w:sz="8" w:space="0" w:color="221F1F"/>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trPr>
          <w:trHeight w:val="263"/>
        </w:trPr>
        <w:tc>
          <w:tcPr>
            <w:tcW w:w="3894" w:type="dxa"/>
            <w:tcBorders>
              <w:top w:val="single" w:sz="8" w:space="0" w:color="221F1F"/>
              <w:left w:val="single" w:sz="12" w:space="0" w:color="221F1F"/>
              <w:bottom w:val="single" w:sz="8" w:space="0" w:color="221F1F"/>
              <w:right w:val="single" w:sz="8" w:space="0" w:color="221F1F"/>
            </w:tcBorders>
          </w:tcPr>
          <w:p w:rsidR="00FC7F50" w:rsidRPr="006F289C" w:rsidRDefault="000C50B8">
            <w:pPr>
              <w:pStyle w:val="TableParagraph"/>
              <w:ind w:left="1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Anagrafe, stato civile, elettorale, leva e</w:t>
            </w:r>
          </w:p>
        </w:tc>
        <w:tc>
          <w:tcPr>
            <w:tcW w:w="3543" w:type="dxa"/>
            <w:tcBorders>
              <w:top w:val="single" w:sz="8" w:space="0" w:color="221F1F"/>
              <w:left w:val="single" w:sz="8" w:space="0" w:color="221F1F"/>
              <w:bottom w:val="single" w:sz="8" w:space="0" w:color="221F1F"/>
              <w:right w:val="single" w:sz="8" w:space="0" w:color="221F1F"/>
            </w:tcBorders>
          </w:tcPr>
          <w:p w:rsidR="00FC7F50" w:rsidRPr="006F289C" w:rsidRDefault="000C50B8">
            <w:pPr>
              <w:pStyle w:val="TableParagraph"/>
              <w:ind w:left="1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Diretta</w:t>
            </w:r>
          </w:p>
        </w:tc>
        <w:tc>
          <w:tcPr>
            <w:tcW w:w="2873" w:type="dxa"/>
            <w:tcBorders>
              <w:top w:val="single" w:sz="8" w:space="0" w:color="221F1F"/>
              <w:left w:val="single" w:sz="8" w:space="0" w:color="221F1F"/>
              <w:bottom w:val="single" w:sz="8" w:space="0" w:color="221F1F"/>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trPr>
          <w:trHeight w:val="222"/>
        </w:trPr>
        <w:tc>
          <w:tcPr>
            <w:tcW w:w="3894" w:type="dxa"/>
            <w:tcBorders>
              <w:top w:val="single" w:sz="8" w:space="0" w:color="221F1F"/>
              <w:left w:val="single" w:sz="12" w:space="0" w:color="221F1F"/>
              <w:bottom w:val="single" w:sz="8" w:space="0" w:color="221F1F"/>
              <w:right w:val="single" w:sz="8" w:space="0" w:color="221F1F"/>
            </w:tcBorders>
          </w:tcPr>
          <w:p w:rsidR="00FC7F50" w:rsidRPr="006F289C" w:rsidRDefault="000C50B8">
            <w:pPr>
              <w:pStyle w:val="TableParagraph"/>
              <w:spacing w:line="202" w:lineRule="exact"/>
              <w:ind w:left="1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Polizia municipale</w:t>
            </w:r>
          </w:p>
        </w:tc>
        <w:tc>
          <w:tcPr>
            <w:tcW w:w="3543" w:type="dxa"/>
            <w:tcBorders>
              <w:top w:val="single" w:sz="8" w:space="0" w:color="221F1F"/>
              <w:left w:val="single" w:sz="8" w:space="0" w:color="221F1F"/>
              <w:bottom w:val="single" w:sz="8" w:space="0" w:color="221F1F"/>
              <w:right w:val="single" w:sz="8" w:space="0" w:color="221F1F"/>
            </w:tcBorders>
          </w:tcPr>
          <w:p w:rsidR="00FC7F50" w:rsidRPr="006F289C" w:rsidRDefault="000C50B8">
            <w:pPr>
              <w:pStyle w:val="TableParagraph"/>
              <w:spacing w:line="202" w:lineRule="exact"/>
              <w:ind w:left="1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Diretta</w:t>
            </w:r>
          </w:p>
        </w:tc>
        <w:tc>
          <w:tcPr>
            <w:tcW w:w="2873" w:type="dxa"/>
            <w:tcBorders>
              <w:top w:val="single" w:sz="8" w:space="0" w:color="221F1F"/>
              <w:left w:val="single" w:sz="8" w:space="0" w:color="221F1F"/>
              <w:bottom w:val="single" w:sz="8" w:space="0" w:color="221F1F"/>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trPr>
          <w:trHeight w:val="235"/>
        </w:trPr>
        <w:tc>
          <w:tcPr>
            <w:tcW w:w="3894" w:type="dxa"/>
            <w:tcBorders>
              <w:top w:val="single" w:sz="8" w:space="0" w:color="221F1F"/>
              <w:left w:val="single" w:sz="12" w:space="0" w:color="221F1F"/>
              <w:bottom w:val="single" w:sz="12" w:space="0" w:color="221F1F"/>
              <w:right w:val="single" w:sz="8" w:space="0" w:color="221F1F"/>
            </w:tcBorders>
          </w:tcPr>
          <w:p w:rsidR="00FC7F50" w:rsidRPr="006F289C" w:rsidRDefault="000C50B8">
            <w:pPr>
              <w:pStyle w:val="TableParagraph"/>
              <w:spacing w:line="215" w:lineRule="exact"/>
              <w:ind w:left="1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Gestione servizi scolastici</w:t>
            </w:r>
          </w:p>
        </w:tc>
        <w:tc>
          <w:tcPr>
            <w:tcW w:w="3543" w:type="dxa"/>
            <w:tcBorders>
              <w:top w:val="single" w:sz="8" w:space="0" w:color="221F1F"/>
              <w:left w:val="single" w:sz="8" w:space="0" w:color="221F1F"/>
              <w:bottom w:val="single" w:sz="12" w:space="0" w:color="221F1F"/>
              <w:right w:val="single" w:sz="8" w:space="0" w:color="221F1F"/>
            </w:tcBorders>
          </w:tcPr>
          <w:p w:rsidR="00FC7F50" w:rsidRPr="006F289C" w:rsidRDefault="000C50B8">
            <w:pPr>
              <w:pStyle w:val="TableParagraph"/>
              <w:spacing w:line="215" w:lineRule="exact"/>
              <w:ind w:left="1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Diretta</w:t>
            </w:r>
          </w:p>
        </w:tc>
        <w:tc>
          <w:tcPr>
            <w:tcW w:w="2873" w:type="dxa"/>
            <w:tcBorders>
              <w:top w:val="single" w:sz="8" w:space="0" w:color="221F1F"/>
              <w:left w:val="single" w:sz="8" w:space="0" w:color="221F1F"/>
              <w:bottom w:val="single" w:sz="12" w:space="0" w:color="221F1F"/>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trPr>
          <w:trHeight w:val="891"/>
        </w:trPr>
        <w:tc>
          <w:tcPr>
            <w:tcW w:w="3894" w:type="dxa"/>
            <w:tcBorders>
              <w:left w:val="single" w:sz="12" w:space="0" w:color="221F1F"/>
              <w:bottom w:val="single" w:sz="8" w:space="0" w:color="221F1F"/>
              <w:right w:val="single" w:sz="8" w:space="0" w:color="221F1F"/>
            </w:tcBorders>
          </w:tcPr>
          <w:p w:rsidR="00FC7F50" w:rsidRPr="006F289C" w:rsidRDefault="00033086">
            <w:pPr>
              <w:pStyle w:val="TableParagraph"/>
              <w:spacing w:before="1"/>
              <w:ind w:left="1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w:t>
            </w:r>
            <w:r w:rsidR="000C50B8" w:rsidRPr="006F289C">
              <w:rPr>
                <w:rFonts w:ascii="Bookman Old Style" w:eastAsia="Calibri" w:hAnsi="Bookman Old Style" w:cs="Times New Roman"/>
                <w:sz w:val="20"/>
                <w:szCs w:val="20"/>
                <w:lang w:eastAsia="ar-SA" w:bidi="ar-SA"/>
              </w:rPr>
              <w:t>ervizio di mensa scolastica</w:t>
            </w:r>
          </w:p>
        </w:tc>
        <w:tc>
          <w:tcPr>
            <w:tcW w:w="3543" w:type="dxa"/>
            <w:tcBorders>
              <w:left w:val="single" w:sz="8" w:space="0" w:color="221F1F"/>
              <w:bottom w:val="single" w:sz="8" w:space="0" w:color="221F1F"/>
              <w:right w:val="single" w:sz="8" w:space="0" w:color="221F1F"/>
            </w:tcBorders>
          </w:tcPr>
          <w:p w:rsidR="00FC7F50" w:rsidRPr="006F289C" w:rsidRDefault="000C50B8">
            <w:pPr>
              <w:pStyle w:val="TableParagraph"/>
              <w:spacing w:before="1"/>
              <w:ind w:left="1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Affidamento esterno</w:t>
            </w:r>
          </w:p>
        </w:tc>
        <w:tc>
          <w:tcPr>
            <w:tcW w:w="2873" w:type="dxa"/>
            <w:tcBorders>
              <w:left w:val="single" w:sz="8" w:space="0" w:color="221F1F"/>
              <w:bottom w:val="single" w:sz="8" w:space="0" w:color="221F1F"/>
            </w:tcBorders>
          </w:tcPr>
          <w:p w:rsidR="00FC7F50" w:rsidRPr="006F289C" w:rsidRDefault="000C50B8">
            <w:pPr>
              <w:pStyle w:val="TableParagraph"/>
              <w:spacing w:before="1" w:line="254" w:lineRule="auto"/>
              <w:ind w:left="15" w:right="-1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gestione diretta della bollettazione e riscossione delle compartecipazioni</w:t>
            </w:r>
          </w:p>
        </w:tc>
      </w:tr>
      <w:tr w:rsidR="00FC7F50" w:rsidRPr="006F289C">
        <w:trPr>
          <w:trHeight w:val="452"/>
        </w:trPr>
        <w:tc>
          <w:tcPr>
            <w:tcW w:w="3894" w:type="dxa"/>
            <w:tcBorders>
              <w:top w:val="single" w:sz="8" w:space="0" w:color="221F1F"/>
              <w:left w:val="single" w:sz="12" w:space="0" w:color="221F1F"/>
              <w:bottom w:val="single" w:sz="8" w:space="0" w:color="221F1F"/>
              <w:right w:val="single" w:sz="8" w:space="0" w:color="221F1F"/>
            </w:tcBorders>
          </w:tcPr>
          <w:p w:rsidR="00FC7F50" w:rsidRPr="006F289C" w:rsidRDefault="000C50B8">
            <w:pPr>
              <w:pStyle w:val="TableParagraph"/>
              <w:ind w:left="1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Servizio di trasporto scolastico</w:t>
            </w:r>
          </w:p>
        </w:tc>
        <w:tc>
          <w:tcPr>
            <w:tcW w:w="3543" w:type="dxa"/>
            <w:tcBorders>
              <w:top w:val="single" w:sz="8" w:space="0" w:color="221F1F"/>
              <w:left w:val="single" w:sz="8" w:space="0" w:color="221F1F"/>
              <w:bottom w:val="single" w:sz="8" w:space="0" w:color="221F1F"/>
              <w:right w:val="single" w:sz="8" w:space="0" w:color="221F1F"/>
            </w:tcBorders>
          </w:tcPr>
          <w:p w:rsidR="00FC7F50" w:rsidRPr="006F289C" w:rsidRDefault="000C50B8">
            <w:pPr>
              <w:pStyle w:val="TableParagraph"/>
              <w:ind w:left="1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Diretta</w:t>
            </w:r>
          </w:p>
        </w:tc>
        <w:tc>
          <w:tcPr>
            <w:tcW w:w="2873" w:type="dxa"/>
            <w:tcBorders>
              <w:top w:val="single" w:sz="8" w:space="0" w:color="221F1F"/>
              <w:left w:val="single" w:sz="8" w:space="0" w:color="221F1F"/>
              <w:bottom w:val="single" w:sz="8" w:space="0" w:color="221F1F"/>
            </w:tcBorders>
          </w:tcPr>
          <w:p w:rsidR="00FC7F50" w:rsidRPr="006F289C" w:rsidRDefault="000C50B8">
            <w:pPr>
              <w:pStyle w:val="TableParagraph"/>
              <w:ind w:left="1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è prevista esternalizzazione</w:t>
            </w:r>
          </w:p>
        </w:tc>
      </w:tr>
      <w:tr w:rsidR="00FC7F50" w:rsidRPr="006F289C">
        <w:trPr>
          <w:trHeight w:val="608"/>
        </w:trPr>
        <w:tc>
          <w:tcPr>
            <w:tcW w:w="3894" w:type="dxa"/>
            <w:tcBorders>
              <w:top w:val="single" w:sz="8" w:space="0" w:color="221F1F"/>
              <w:left w:val="single" w:sz="12" w:space="0" w:color="221F1F"/>
              <w:bottom w:val="single" w:sz="8" w:space="0" w:color="221F1F"/>
              <w:right w:val="single" w:sz="8" w:space="0" w:color="221F1F"/>
            </w:tcBorders>
          </w:tcPr>
          <w:p w:rsidR="00FC7F50" w:rsidRPr="006F289C" w:rsidRDefault="000C50B8">
            <w:pPr>
              <w:pStyle w:val="TableParagraph"/>
              <w:ind w:left="1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Servizio asilo nido</w:t>
            </w:r>
          </w:p>
        </w:tc>
        <w:tc>
          <w:tcPr>
            <w:tcW w:w="3543" w:type="dxa"/>
            <w:tcBorders>
              <w:top w:val="single" w:sz="8" w:space="0" w:color="221F1F"/>
              <w:left w:val="single" w:sz="8" w:space="0" w:color="221F1F"/>
              <w:bottom w:val="single" w:sz="8" w:space="0" w:color="221F1F"/>
              <w:right w:val="single" w:sz="8" w:space="0" w:color="221F1F"/>
            </w:tcBorders>
          </w:tcPr>
          <w:p w:rsidR="00FC7F50" w:rsidRPr="006F289C" w:rsidRDefault="000C50B8">
            <w:pPr>
              <w:pStyle w:val="TableParagraph"/>
              <w:ind w:left="1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Diretta</w:t>
            </w:r>
          </w:p>
        </w:tc>
        <w:tc>
          <w:tcPr>
            <w:tcW w:w="2873" w:type="dxa"/>
            <w:tcBorders>
              <w:top w:val="single" w:sz="8" w:space="0" w:color="221F1F"/>
              <w:left w:val="single" w:sz="8" w:space="0" w:color="221F1F"/>
              <w:bottom w:val="single" w:sz="8" w:space="0" w:color="221F1F"/>
            </w:tcBorders>
          </w:tcPr>
          <w:p w:rsidR="00FC7F50" w:rsidRPr="006F289C" w:rsidRDefault="000C50B8">
            <w:pPr>
              <w:pStyle w:val="TableParagraph"/>
              <w:spacing w:line="252" w:lineRule="auto"/>
              <w:ind w:left="15" w:right="8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Servizio di prolungamento orario in affidamento esterno</w:t>
            </w:r>
          </w:p>
        </w:tc>
      </w:tr>
      <w:tr w:rsidR="00FC7F50" w:rsidRPr="006F289C">
        <w:trPr>
          <w:trHeight w:val="392"/>
        </w:trPr>
        <w:tc>
          <w:tcPr>
            <w:tcW w:w="3894" w:type="dxa"/>
            <w:tcBorders>
              <w:top w:val="single" w:sz="8" w:space="0" w:color="221F1F"/>
              <w:left w:val="single" w:sz="12" w:space="0" w:color="221F1F"/>
              <w:bottom w:val="single" w:sz="8" w:space="0" w:color="221F1F"/>
              <w:right w:val="single" w:sz="8" w:space="0" w:color="221F1F"/>
            </w:tcBorders>
          </w:tcPr>
          <w:p w:rsidR="00FC7F50" w:rsidRPr="006F289C" w:rsidRDefault="000C50B8">
            <w:pPr>
              <w:pStyle w:val="TableParagraph"/>
              <w:ind w:left="1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Servizio di biblioteca</w:t>
            </w:r>
          </w:p>
        </w:tc>
        <w:tc>
          <w:tcPr>
            <w:tcW w:w="3543" w:type="dxa"/>
            <w:tcBorders>
              <w:top w:val="single" w:sz="8" w:space="0" w:color="221F1F"/>
              <w:left w:val="single" w:sz="8" w:space="0" w:color="221F1F"/>
              <w:bottom w:val="single" w:sz="8" w:space="0" w:color="221F1F"/>
              <w:right w:val="single" w:sz="8" w:space="0" w:color="221F1F"/>
            </w:tcBorders>
          </w:tcPr>
          <w:p w:rsidR="00FC7F50" w:rsidRPr="006F289C" w:rsidRDefault="000C50B8">
            <w:pPr>
              <w:pStyle w:val="TableParagraph"/>
              <w:ind w:left="1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Diretta e Servizio Civile</w:t>
            </w:r>
          </w:p>
        </w:tc>
        <w:tc>
          <w:tcPr>
            <w:tcW w:w="2873" w:type="dxa"/>
            <w:tcBorders>
              <w:top w:val="single" w:sz="8" w:space="0" w:color="221F1F"/>
              <w:left w:val="single" w:sz="8" w:space="0" w:color="221F1F"/>
              <w:bottom w:val="single" w:sz="8" w:space="0" w:color="221F1F"/>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trPr>
          <w:trHeight w:val="222"/>
        </w:trPr>
        <w:tc>
          <w:tcPr>
            <w:tcW w:w="3894" w:type="dxa"/>
            <w:tcBorders>
              <w:top w:val="single" w:sz="8" w:space="0" w:color="221F1F"/>
              <w:left w:val="single" w:sz="12" w:space="0" w:color="221F1F"/>
              <w:bottom w:val="single" w:sz="8" w:space="0" w:color="221F1F"/>
              <w:right w:val="single" w:sz="8" w:space="0" w:color="221F1F"/>
            </w:tcBorders>
          </w:tcPr>
          <w:p w:rsidR="00FC7F50" w:rsidRPr="006F289C" w:rsidRDefault="000C50B8">
            <w:pPr>
              <w:pStyle w:val="TableParagraph"/>
              <w:spacing w:line="202" w:lineRule="exact"/>
              <w:ind w:left="1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Servizio di attività culturale</w:t>
            </w:r>
          </w:p>
        </w:tc>
        <w:tc>
          <w:tcPr>
            <w:tcW w:w="3543" w:type="dxa"/>
            <w:tcBorders>
              <w:top w:val="single" w:sz="8" w:space="0" w:color="221F1F"/>
              <w:left w:val="single" w:sz="8" w:space="0" w:color="221F1F"/>
              <w:bottom w:val="single" w:sz="8" w:space="0" w:color="221F1F"/>
              <w:right w:val="single" w:sz="8" w:space="0" w:color="221F1F"/>
            </w:tcBorders>
          </w:tcPr>
          <w:p w:rsidR="00FC7F50" w:rsidRPr="006F289C" w:rsidRDefault="000C50B8">
            <w:pPr>
              <w:pStyle w:val="TableParagraph"/>
              <w:spacing w:line="202" w:lineRule="exact"/>
              <w:ind w:left="1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Diretta</w:t>
            </w:r>
          </w:p>
        </w:tc>
        <w:tc>
          <w:tcPr>
            <w:tcW w:w="2873" w:type="dxa"/>
            <w:tcBorders>
              <w:top w:val="single" w:sz="8" w:space="0" w:color="221F1F"/>
              <w:left w:val="single" w:sz="8" w:space="0" w:color="221F1F"/>
              <w:bottom w:val="single" w:sz="8" w:space="0" w:color="221F1F"/>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trPr>
          <w:trHeight w:val="224"/>
        </w:trPr>
        <w:tc>
          <w:tcPr>
            <w:tcW w:w="3894" w:type="dxa"/>
            <w:tcBorders>
              <w:top w:val="single" w:sz="8" w:space="0" w:color="221F1F"/>
              <w:left w:val="single" w:sz="12" w:space="0" w:color="221F1F"/>
              <w:bottom w:val="single" w:sz="8" w:space="0" w:color="221F1F"/>
              <w:right w:val="single" w:sz="8" w:space="0" w:color="221F1F"/>
            </w:tcBorders>
          </w:tcPr>
          <w:p w:rsidR="00FC7F50" w:rsidRPr="006F289C" w:rsidRDefault="000C50B8">
            <w:pPr>
              <w:pStyle w:val="TableParagraph"/>
              <w:spacing w:before="3" w:line="202" w:lineRule="exact"/>
              <w:ind w:left="1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Servizio gestione impianti sportivi</w:t>
            </w:r>
          </w:p>
        </w:tc>
        <w:tc>
          <w:tcPr>
            <w:tcW w:w="3543" w:type="dxa"/>
            <w:tcBorders>
              <w:top w:val="single" w:sz="8" w:space="0" w:color="221F1F"/>
              <w:left w:val="single" w:sz="8" w:space="0" w:color="221F1F"/>
              <w:bottom w:val="single" w:sz="8" w:space="0" w:color="221F1F"/>
              <w:right w:val="single" w:sz="8" w:space="0" w:color="221F1F"/>
            </w:tcBorders>
          </w:tcPr>
          <w:p w:rsidR="00FC7F50" w:rsidRPr="006F289C" w:rsidRDefault="000C50B8">
            <w:pPr>
              <w:pStyle w:val="TableParagraph"/>
              <w:spacing w:before="3" w:line="202" w:lineRule="exact"/>
              <w:ind w:left="1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Diretta</w:t>
            </w:r>
          </w:p>
        </w:tc>
        <w:tc>
          <w:tcPr>
            <w:tcW w:w="2873" w:type="dxa"/>
            <w:tcBorders>
              <w:top w:val="single" w:sz="8" w:space="0" w:color="221F1F"/>
              <w:left w:val="single" w:sz="8" w:space="0" w:color="221F1F"/>
              <w:bottom w:val="single" w:sz="8" w:space="0" w:color="221F1F"/>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trPr>
          <w:trHeight w:val="224"/>
        </w:trPr>
        <w:tc>
          <w:tcPr>
            <w:tcW w:w="3894" w:type="dxa"/>
            <w:tcBorders>
              <w:top w:val="single" w:sz="8" w:space="0" w:color="221F1F"/>
              <w:left w:val="single" w:sz="12" w:space="0" w:color="221F1F"/>
              <w:bottom w:val="single" w:sz="8" w:space="0" w:color="221F1F"/>
              <w:right w:val="single" w:sz="8" w:space="0" w:color="221F1F"/>
            </w:tcBorders>
          </w:tcPr>
          <w:p w:rsidR="00FC7F50" w:rsidRPr="006F289C" w:rsidRDefault="000C50B8">
            <w:pPr>
              <w:pStyle w:val="TableParagraph"/>
              <w:spacing w:line="204" w:lineRule="exact"/>
              <w:ind w:left="1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Gestione parcheggi</w:t>
            </w:r>
          </w:p>
        </w:tc>
        <w:tc>
          <w:tcPr>
            <w:tcW w:w="3543" w:type="dxa"/>
            <w:tcBorders>
              <w:top w:val="single" w:sz="8" w:space="0" w:color="221F1F"/>
              <w:left w:val="single" w:sz="8" w:space="0" w:color="221F1F"/>
              <w:bottom w:val="single" w:sz="8" w:space="0" w:color="221F1F"/>
              <w:right w:val="single" w:sz="8" w:space="0" w:color="221F1F"/>
            </w:tcBorders>
          </w:tcPr>
          <w:p w:rsidR="00FC7F50" w:rsidRPr="006F289C" w:rsidRDefault="000C50B8">
            <w:pPr>
              <w:pStyle w:val="TableParagraph"/>
              <w:spacing w:line="204" w:lineRule="exact"/>
              <w:ind w:left="1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Affidamento in concession</w:t>
            </w:r>
            <w:r w:rsidR="00033086" w:rsidRPr="006F289C">
              <w:rPr>
                <w:rFonts w:ascii="Bookman Old Style" w:eastAsia="Calibri" w:hAnsi="Bookman Old Style" w:cs="Times New Roman"/>
                <w:sz w:val="20"/>
                <w:szCs w:val="20"/>
                <w:lang w:eastAsia="ar-SA" w:bidi="ar-SA"/>
              </w:rPr>
              <w:t xml:space="preserve">e </w:t>
            </w:r>
          </w:p>
        </w:tc>
        <w:tc>
          <w:tcPr>
            <w:tcW w:w="2873" w:type="dxa"/>
            <w:tcBorders>
              <w:top w:val="single" w:sz="8" w:space="0" w:color="221F1F"/>
              <w:left w:val="single" w:sz="8" w:space="0" w:color="221F1F"/>
              <w:bottom w:val="single" w:sz="8" w:space="0" w:color="221F1F"/>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trPr>
          <w:trHeight w:val="344"/>
        </w:trPr>
        <w:tc>
          <w:tcPr>
            <w:tcW w:w="3894" w:type="dxa"/>
            <w:tcBorders>
              <w:top w:val="single" w:sz="8" w:space="0" w:color="221F1F"/>
              <w:left w:val="single" w:sz="12" w:space="0" w:color="221F1F"/>
              <w:bottom w:val="single" w:sz="8" w:space="0" w:color="221F1F"/>
              <w:right w:val="single" w:sz="8" w:space="0" w:color="221F1F"/>
            </w:tcBorders>
          </w:tcPr>
          <w:p w:rsidR="00FC7F50" w:rsidRPr="006F289C" w:rsidRDefault="000C50B8">
            <w:pPr>
              <w:pStyle w:val="TableParagraph"/>
              <w:ind w:left="1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Manutenzione strade e segnaletica</w:t>
            </w:r>
          </w:p>
        </w:tc>
        <w:tc>
          <w:tcPr>
            <w:tcW w:w="3543" w:type="dxa"/>
            <w:tcBorders>
              <w:top w:val="single" w:sz="8" w:space="0" w:color="221F1F"/>
              <w:left w:val="single" w:sz="8" w:space="0" w:color="221F1F"/>
              <w:bottom w:val="single" w:sz="8" w:space="0" w:color="221F1F"/>
              <w:right w:val="single" w:sz="8" w:space="0" w:color="221F1F"/>
            </w:tcBorders>
          </w:tcPr>
          <w:p w:rsidR="00FC7F50" w:rsidRPr="006F289C" w:rsidRDefault="0096092C">
            <w:pPr>
              <w:pStyle w:val="TableParagraph"/>
              <w:ind w:left="15"/>
              <w:rPr>
                <w:rFonts w:ascii="Bookman Old Style" w:eastAsia="Calibri" w:hAnsi="Bookman Old Style" w:cs="Times New Roman"/>
                <w:sz w:val="20"/>
                <w:szCs w:val="20"/>
                <w:lang w:eastAsia="ar-SA" w:bidi="ar-SA"/>
              </w:rPr>
            </w:pPr>
            <w:r>
              <w:rPr>
                <w:rFonts w:ascii="Bookman Old Style" w:eastAsia="Calibri" w:hAnsi="Bookman Old Style" w:cs="Times New Roman"/>
                <w:sz w:val="20"/>
                <w:szCs w:val="20"/>
                <w:lang w:eastAsia="ar-SA" w:bidi="ar-SA"/>
              </w:rPr>
              <w:t>A</w:t>
            </w:r>
            <w:r w:rsidR="000C50B8" w:rsidRPr="006F289C">
              <w:rPr>
                <w:rFonts w:ascii="Bookman Old Style" w:eastAsia="Calibri" w:hAnsi="Bookman Old Style" w:cs="Times New Roman"/>
                <w:sz w:val="20"/>
                <w:szCs w:val="20"/>
                <w:lang w:eastAsia="ar-SA" w:bidi="ar-SA"/>
              </w:rPr>
              <w:t>ffidamento esterno</w:t>
            </w:r>
          </w:p>
        </w:tc>
        <w:tc>
          <w:tcPr>
            <w:tcW w:w="2873" w:type="dxa"/>
            <w:tcBorders>
              <w:top w:val="single" w:sz="8" w:space="0" w:color="221F1F"/>
              <w:left w:val="single" w:sz="8" w:space="0" w:color="221F1F"/>
              <w:bottom w:val="single" w:sz="8" w:space="0" w:color="221F1F"/>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trPr>
          <w:trHeight w:val="263"/>
        </w:trPr>
        <w:tc>
          <w:tcPr>
            <w:tcW w:w="3894" w:type="dxa"/>
            <w:tcBorders>
              <w:top w:val="single" w:sz="8" w:space="0" w:color="221F1F"/>
              <w:left w:val="single" w:sz="12" w:space="0" w:color="221F1F"/>
              <w:bottom w:val="single" w:sz="8" w:space="0" w:color="221F1F"/>
              <w:right w:val="single" w:sz="8" w:space="0" w:color="221F1F"/>
            </w:tcBorders>
          </w:tcPr>
          <w:p w:rsidR="00FC7F50" w:rsidRPr="006F289C" w:rsidRDefault="000C50B8">
            <w:pPr>
              <w:pStyle w:val="TableParagraph"/>
              <w:ind w:left="1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Servizio di illuminazione pubblica</w:t>
            </w:r>
          </w:p>
        </w:tc>
        <w:tc>
          <w:tcPr>
            <w:tcW w:w="3543" w:type="dxa"/>
            <w:tcBorders>
              <w:top w:val="single" w:sz="8" w:space="0" w:color="221F1F"/>
              <w:left w:val="single" w:sz="8" w:space="0" w:color="221F1F"/>
              <w:bottom w:val="single" w:sz="8" w:space="0" w:color="221F1F"/>
              <w:right w:val="single" w:sz="8" w:space="0" w:color="221F1F"/>
            </w:tcBorders>
          </w:tcPr>
          <w:p w:rsidR="00FC7F50" w:rsidRPr="006F289C" w:rsidRDefault="000C50B8">
            <w:pPr>
              <w:pStyle w:val="TableParagraph"/>
              <w:ind w:left="1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Affidamento esterno</w:t>
            </w:r>
          </w:p>
        </w:tc>
        <w:tc>
          <w:tcPr>
            <w:tcW w:w="2873" w:type="dxa"/>
            <w:tcBorders>
              <w:top w:val="single" w:sz="8" w:space="0" w:color="221F1F"/>
              <w:left w:val="single" w:sz="8" w:space="0" w:color="221F1F"/>
              <w:bottom w:val="single" w:sz="8" w:space="0" w:color="221F1F"/>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trPr>
          <w:trHeight w:val="282"/>
        </w:trPr>
        <w:tc>
          <w:tcPr>
            <w:tcW w:w="3894" w:type="dxa"/>
            <w:tcBorders>
              <w:top w:val="single" w:sz="8" w:space="0" w:color="221F1F"/>
              <w:left w:val="single" w:sz="12" w:space="0" w:color="221F1F"/>
              <w:bottom w:val="single" w:sz="8" w:space="0" w:color="221F1F"/>
              <w:right w:val="single" w:sz="8" w:space="0" w:color="221F1F"/>
            </w:tcBorders>
          </w:tcPr>
          <w:p w:rsidR="00FC7F50" w:rsidRPr="006F289C" w:rsidRDefault="000C50B8">
            <w:pPr>
              <w:pStyle w:val="TableParagraph"/>
              <w:ind w:left="1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Servizio gestione aree a verde</w:t>
            </w:r>
          </w:p>
        </w:tc>
        <w:tc>
          <w:tcPr>
            <w:tcW w:w="3543" w:type="dxa"/>
            <w:tcBorders>
              <w:top w:val="single" w:sz="8" w:space="0" w:color="221F1F"/>
              <w:left w:val="single" w:sz="8" w:space="0" w:color="221F1F"/>
              <w:bottom w:val="single" w:sz="8" w:space="0" w:color="221F1F"/>
              <w:right w:val="single" w:sz="8" w:space="0" w:color="221F1F"/>
            </w:tcBorders>
          </w:tcPr>
          <w:p w:rsidR="00FC7F50" w:rsidRPr="006F289C" w:rsidRDefault="000C50B8">
            <w:pPr>
              <w:pStyle w:val="TableParagraph"/>
              <w:ind w:left="1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Diretta/affidamento esterno</w:t>
            </w:r>
          </w:p>
        </w:tc>
        <w:tc>
          <w:tcPr>
            <w:tcW w:w="2873" w:type="dxa"/>
            <w:tcBorders>
              <w:top w:val="single" w:sz="8" w:space="0" w:color="221F1F"/>
              <w:left w:val="single" w:sz="8" w:space="0" w:color="221F1F"/>
              <w:bottom w:val="single" w:sz="8" w:space="0" w:color="221F1F"/>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trPr>
          <w:trHeight w:val="280"/>
        </w:trPr>
        <w:tc>
          <w:tcPr>
            <w:tcW w:w="3894" w:type="dxa"/>
            <w:tcBorders>
              <w:top w:val="single" w:sz="8" w:space="0" w:color="221F1F"/>
              <w:left w:val="single" w:sz="12" w:space="0" w:color="221F1F"/>
              <w:bottom w:val="single" w:sz="8" w:space="0" w:color="221F1F"/>
              <w:right w:val="single" w:sz="8" w:space="0" w:color="221F1F"/>
            </w:tcBorders>
          </w:tcPr>
          <w:p w:rsidR="00FC7F50" w:rsidRPr="006F289C" w:rsidRDefault="000C50B8">
            <w:pPr>
              <w:pStyle w:val="TableParagraph"/>
              <w:ind w:left="1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Servizio di manutenzione in generale</w:t>
            </w:r>
          </w:p>
        </w:tc>
        <w:tc>
          <w:tcPr>
            <w:tcW w:w="3543" w:type="dxa"/>
            <w:tcBorders>
              <w:top w:val="single" w:sz="8" w:space="0" w:color="221F1F"/>
              <w:left w:val="single" w:sz="8" w:space="0" w:color="221F1F"/>
              <w:bottom w:val="single" w:sz="8" w:space="0" w:color="221F1F"/>
              <w:right w:val="single" w:sz="8" w:space="0" w:color="221F1F"/>
            </w:tcBorders>
          </w:tcPr>
          <w:p w:rsidR="00FC7F50" w:rsidRPr="006F289C" w:rsidRDefault="000C50B8">
            <w:pPr>
              <w:pStyle w:val="TableParagraph"/>
              <w:ind w:left="1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Diretta/affidamento esterno</w:t>
            </w:r>
          </w:p>
        </w:tc>
        <w:tc>
          <w:tcPr>
            <w:tcW w:w="2873" w:type="dxa"/>
            <w:tcBorders>
              <w:top w:val="single" w:sz="8" w:space="0" w:color="221F1F"/>
              <w:left w:val="single" w:sz="8" w:space="0" w:color="221F1F"/>
              <w:bottom w:val="single" w:sz="8" w:space="0" w:color="221F1F"/>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trPr>
          <w:trHeight w:val="661"/>
        </w:trPr>
        <w:tc>
          <w:tcPr>
            <w:tcW w:w="3894" w:type="dxa"/>
            <w:tcBorders>
              <w:top w:val="single" w:sz="8" w:space="0" w:color="221F1F"/>
              <w:left w:val="single" w:sz="12" w:space="0" w:color="221F1F"/>
              <w:bottom w:val="single" w:sz="8" w:space="0" w:color="221F1F"/>
              <w:right w:val="single" w:sz="8" w:space="0" w:color="221F1F"/>
            </w:tcBorders>
          </w:tcPr>
          <w:p w:rsidR="00FC7F50" w:rsidRPr="006F289C" w:rsidRDefault="000C50B8">
            <w:pPr>
              <w:pStyle w:val="TableParagraph"/>
              <w:spacing w:before="1"/>
              <w:ind w:left="1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Servizio di protezione civile</w:t>
            </w:r>
          </w:p>
        </w:tc>
        <w:tc>
          <w:tcPr>
            <w:tcW w:w="3543" w:type="dxa"/>
            <w:tcBorders>
              <w:top w:val="single" w:sz="8" w:space="0" w:color="221F1F"/>
              <w:left w:val="single" w:sz="8" w:space="0" w:color="221F1F"/>
              <w:bottom w:val="single" w:sz="8" w:space="0" w:color="221F1F"/>
              <w:right w:val="single" w:sz="8" w:space="0" w:color="221F1F"/>
            </w:tcBorders>
          </w:tcPr>
          <w:p w:rsidR="00FC7F50" w:rsidRPr="006F289C" w:rsidRDefault="000C50B8">
            <w:pPr>
              <w:pStyle w:val="TableParagraph"/>
              <w:spacing w:before="1" w:line="254" w:lineRule="auto"/>
              <w:ind w:left="1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Diretta/collaborazione associazionismo e volontariato</w:t>
            </w:r>
          </w:p>
        </w:tc>
        <w:tc>
          <w:tcPr>
            <w:tcW w:w="2873" w:type="dxa"/>
            <w:tcBorders>
              <w:top w:val="single" w:sz="8" w:space="0" w:color="221F1F"/>
              <w:left w:val="single" w:sz="8" w:space="0" w:color="221F1F"/>
              <w:bottom w:val="single" w:sz="8" w:space="0" w:color="221F1F"/>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trPr>
          <w:trHeight w:val="452"/>
        </w:trPr>
        <w:tc>
          <w:tcPr>
            <w:tcW w:w="3894" w:type="dxa"/>
            <w:tcBorders>
              <w:top w:val="single" w:sz="8" w:space="0" w:color="221F1F"/>
              <w:left w:val="single" w:sz="12" w:space="0" w:color="221F1F"/>
              <w:bottom w:val="single" w:sz="8" w:space="0" w:color="221F1F"/>
              <w:right w:val="single" w:sz="8" w:space="0" w:color="221F1F"/>
            </w:tcBorders>
          </w:tcPr>
          <w:p w:rsidR="00FC7F50" w:rsidRPr="006F289C" w:rsidRDefault="000C50B8">
            <w:pPr>
              <w:pStyle w:val="TableParagraph"/>
              <w:ind w:left="1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Servizio idrico integrato</w:t>
            </w:r>
          </w:p>
        </w:tc>
        <w:tc>
          <w:tcPr>
            <w:tcW w:w="3543" w:type="dxa"/>
            <w:tcBorders>
              <w:top w:val="single" w:sz="8" w:space="0" w:color="221F1F"/>
              <w:left w:val="single" w:sz="8" w:space="0" w:color="221F1F"/>
              <w:bottom w:val="single" w:sz="8" w:space="0" w:color="221F1F"/>
              <w:right w:val="single" w:sz="8" w:space="0" w:color="221F1F"/>
            </w:tcBorders>
          </w:tcPr>
          <w:p w:rsidR="00FC7F50" w:rsidRPr="006F289C" w:rsidRDefault="000C50B8">
            <w:pPr>
              <w:pStyle w:val="TableParagraph"/>
              <w:ind w:left="1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Gestione Acquedotto Pugliese</w:t>
            </w:r>
          </w:p>
        </w:tc>
        <w:tc>
          <w:tcPr>
            <w:tcW w:w="2873" w:type="dxa"/>
            <w:tcBorders>
              <w:top w:val="single" w:sz="8" w:space="0" w:color="221F1F"/>
              <w:left w:val="single" w:sz="8" w:space="0" w:color="221F1F"/>
              <w:bottom w:val="single" w:sz="8" w:space="0" w:color="221F1F"/>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trPr>
          <w:trHeight w:val="450"/>
        </w:trPr>
        <w:tc>
          <w:tcPr>
            <w:tcW w:w="3894" w:type="dxa"/>
            <w:tcBorders>
              <w:top w:val="single" w:sz="8" w:space="0" w:color="221F1F"/>
              <w:left w:val="single" w:sz="12" w:space="0" w:color="221F1F"/>
              <w:bottom w:val="single" w:sz="8" w:space="0" w:color="221F1F"/>
              <w:right w:val="single" w:sz="8" w:space="0" w:color="221F1F"/>
            </w:tcBorders>
          </w:tcPr>
          <w:p w:rsidR="00FC7F50" w:rsidRPr="006F289C" w:rsidRDefault="000C50B8">
            <w:pPr>
              <w:pStyle w:val="TableParagraph"/>
              <w:ind w:left="1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Servizio raccolta e smaltimento rifiuti</w:t>
            </w:r>
          </w:p>
        </w:tc>
        <w:tc>
          <w:tcPr>
            <w:tcW w:w="3543" w:type="dxa"/>
            <w:tcBorders>
              <w:top w:val="single" w:sz="8" w:space="0" w:color="221F1F"/>
              <w:left w:val="single" w:sz="8" w:space="0" w:color="221F1F"/>
              <w:bottom w:val="single" w:sz="8" w:space="0" w:color="221F1F"/>
              <w:right w:val="single" w:sz="8" w:space="0" w:color="221F1F"/>
            </w:tcBorders>
          </w:tcPr>
          <w:p w:rsidR="00FC7F50" w:rsidRPr="006F289C" w:rsidRDefault="00033086" w:rsidP="00A74588">
            <w:pPr>
              <w:pStyle w:val="TableParagraph"/>
              <w:ind w:left="1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 xml:space="preserve">Gestione ARO LE/10 di cui il Comune è Capofila </w:t>
            </w:r>
          </w:p>
        </w:tc>
        <w:tc>
          <w:tcPr>
            <w:tcW w:w="2873" w:type="dxa"/>
            <w:tcBorders>
              <w:top w:val="single" w:sz="8" w:space="0" w:color="221F1F"/>
              <w:left w:val="single" w:sz="8" w:space="0" w:color="221F1F"/>
              <w:bottom w:val="single" w:sz="8" w:space="0" w:color="221F1F"/>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trPr>
          <w:trHeight w:val="222"/>
        </w:trPr>
        <w:tc>
          <w:tcPr>
            <w:tcW w:w="3894" w:type="dxa"/>
            <w:tcBorders>
              <w:top w:val="single" w:sz="8" w:space="0" w:color="221F1F"/>
              <w:left w:val="single" w:sz="12" w:space="0" w:color="221F1F"/>
              <w:bottom w:val="single" w:sz="8" w:space="0" w:color="221F1F"/>
              <w:right w:val="single" w:sz="8" w:space="0" w:color="221F1F"/>
            </w:tcBorders>
          </w:tcPr>
          <w:p w:rsidR="00FC7F50" w:rsidRPr="006F289C" w:rsidRDefault="000C50B8">
            <w:pPr>
              <w:pStyle w:val="TableParagraph"/>
              <w:spacing w:line="202" w:lineRule="exact"/>
              <w:ind w:left="1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Ecocentro</w:t>
            </w:r>
          </w:p>
        </w:tc>
        <w:tc>
          <w:tcPr>
            <w:tcW w:w="3543" w:type="dxa"/>
            <w:tcBorders>
              <w:top w:val="single" w:sz="8" w:space="0" w:color="221F1F"/>
              <w:left w:val="single" w:sz="8" w:space="0" w:color="221F1F"/>
              <w:bottom w:val="single" w:sz="8" w:space="0" w:color="221F1F"/>
              <w:right w:val="single" w:sz="8" w:space="0" w:color="221F1F"/>
            </w:tcBorders>
          </w:tcPr>
          <w:p w:rsidR="00FC7F50" w:rsidRPr="006F289C" w:rsidRDefault="000C50B8">
            <w:pPr>
              <w:pStyle w:val="TableParagraph"/>
              <w:spacing w:line="202" w:lineRule="exact"/>
              <w:ind w:left="1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affidamento esterno</w:t>
            </w:r>
          </w:p>
        </w:tc>
        <w:tc>
          <w:tcPr>
            <w:tcW w:w="2873" w:type="dxa"/>
            <w:tcBorders>
              <w:top w:val="single" w:sz="8" w:space="0" w:color="221F1F"/>
              <w:left w:val="single" w:sz="8" w:space="0" w:color="221F1F"/>
              <w:bottom w:val="single" w:sz="8" w:space="0" w:color="221F1F"/>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trPr>
          <w:trHeight w:val="222"/>
        </w:trPr>
        <w:tc>
          <w:tcPr>
            <w:tcW w:w="3894" w:type="dxa"/>
            <w:tcBorders>
              <w:top w:val="single" w:sz="8" w:space="0" w:color="221F1F"/>
              <w:left w:val="single" w:sz="12" w:space="0" w:color="221F1F"/>
              <w:bottom w:val="single" w:sz="8" w:space="0" w:color="221F1F"/>
              <w:right w:val="single" w:sz="8" w:space="0" w:color="221F1F"/>
            </w:tcBorders>
          </w:tcPr>
          <w:p w:rsidR="00FC7F50" w:rsidRPr="006F289C" w:rsidRDefault="000C50B8">
            <w:pPr>
              <w:pStyle w:val="TableParagraph"/>
              <w:spacing w:line="202" w:lineRule="exact"/>
              <w:ind w:left="1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Altri servizi ambientali</w:t>
            </w:r>
          </w:p>
        </w:tc>
        <w:tc>
          <w:tcPr>
            <w:tcW w:w="3543" w:type="dxa"/>
            <w:tcBorders>
              <w:top w:val="single" w:sz="8" w:space="0" w:color="221F1F"/>
              <w:left w:val="single" w:sz="8" w:space="0" w:color="221F1F"/>
              <w:bottom w:val="single" w:sz="8" w:space="0" w:color="221F1F"/>
              <w:right w:val="single" w:sz="8" w:space="0" w:color="221F1F"/>
            </w:tcBorders>
          </w:tcPr>
          <w:p w:rsidR="00FC7F50" w:rsidRPr="006F289C" w:rsidRDefault="000C50B8">
            <w:pPr>
              <w:pStyle w:val="TableParagraph"/>
              <w:spacing w:line="202" w:lineRule="exact"/>
              <w:ind w:left="1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affidamento esterno/diretta</w:t>
            </w:r>
          </w:p>
        </w:tc>
        <w:tc>
          <w:tcPr>
            <w:tcW w:w="2873" w:type="dxa"/>
            <w:tcBorders>
              <w:top w:val="single" w:sz="8" w:space="0" w:color="221F1F"/>
              <w:left w:val="single" w:sz="8" w:space="0" w:color="221F1F"/>
              <w:bottom w:val="single" w:sz="8" w:space="0" w:color="221F1F"/>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trPr>
          <w:trHeight w:val="260"/>
        </w:trPr>
        <w:tc>
          <w:tcPr>
            <w:tcW w:w="3894" w:type="dxa"/>
            <w:tcBorders>
              <w:top w:val="single" w:sz="8" w:space="0" w:color="221F1F"/>
              <w:left w:val="single" w:sz="12" w:space="0" w:color="221F1F"/>
              <w:bottom w:val="single" w:sz="8" w:space="0" w:color="221F1F"/>
              <w:right w:val="single" w:sz="8" w:space="0" w:color="221F1F"/>
            </w:tcBorders>
          </w:tcPr>
          <w:p w:rsidR="00FC7F50" w:rsidRPr="006F289C" w:rsidRDefault="000C50B8">
            <w:pPr>
              <w:pStyle w:val="TableParagraph"/>
              <w:ind w:left="1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Canile e gestione dei fenomeni di randagismo</w:t>
            </w:r>
          </w:p>
        </w:tc>
        <w:tc>
          <w:tcPr>
            <w:tcW w:w="3543" w:type="dxa"/>
            <w:tcBorders>
              <w:top w:val="single" w:sz="8" w:space="0" w:color="221F1F"/>
              <w:left w:val="single" w:sz="8" w:space="0" w:color="221F1F"/>
              <w:bottom w:val="single" w:sz="8" w:space="0" w:color="221F1F"/>
              <w:right w:val="single" w:sz="8" w:space="0" w:color="221F1F"/>
            </w:tcBorders>
          </w:tcPr>
          <w:p w:rsidR="00FC7F50" w:rsidRPr="006F289C" w:rsidRDefault="000C50B8">
            <w:pPr>
              <w:pStyle w:val="TableParagraph"/>
              <w:ind w:left="1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affidamento esterno</w:t>
            </w:r>
          </w:p>
        </w:tc>
        <w:tc>
          <w:tcPr>
            <w:tcW w:w="2873" w:type="dxa"/>
            <w:tcBorders>
              <w:top w:val="single" w:sz="8" w:space="0" w:color="221F1F"/>
              <w:left w:val="single" w:sz="8" w:space="0" w:color="221F1F"/>
              <w:bottom w:val="single" w:sz="8" w:space="0" w:color="221F1F"/>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trPr>
          <w:trHeight w:val="223"/>
        </w:trPr>
        <w:tc>
          <w:tcPr>
            <w:tcW w:w="3894" w:type="dxa"/>
            <w:tcBorders>
              <w:top w:val="single" w:sz="8" w:space="0" w:color="221F1F"/>
              <w:left w:val="single" w:sz="12" w:space="0" w:color="221F1F"/>
              <w:bottom w:val="single" w:sz="8" w:space="0" w:color="221F1F"/>
              <w:right w:val="single" w:sz="8" w:space="0" w:color="221F1F"/>
            </w:tcBorders>
          </w:tcPr>
          <w:p w:rsidR="00FC7F50" w:rsidRPr="006F289C" w:rsidRDefault="00FC7F50">
            <w:pPr>
              <w:pStyle w:val="TableParagraph"/>
              <w:rPr>
                <w:rFonts w:ascii="Bookman Old Style" w:eastAsia="Calibri" w:hAnsi="Bookman Old Style" w:cs="Times New Roman"/>
                <w:sz w:val="20"/>
                <w:szCs w:val="20"/>
                <w:lang w:eastAsia="ar-SA" w:bidi="ar-SA"/>
              </w:rPr>
            </w:pPr>
          </w:p>
        </w:tc>
        <w:tc>
          <w:tcPr>
            <w:tcW w:w="3543" w:type="dxa"/>
            <w:tcBorders>
              <w:top w:val="single" w:sz="8" w:space="0" w:color="221F1F"/>
              <w:left w:val="single" w:sz="8" w:space="0" w:color="221F1F"/>
              <w:bottom w:val="single" w:sz="8" w:space="0" w:color="221F1F"/>
              <w:right w:val="single" w:sz="8" w:space="0" w:color="221F1F"/>
            </w:tcBorders>
          </w:tcPr>
          <w:p w:rsidR="00FC7F50" w:rsidRPr="006F289C" w:rsidRDefault="00FC7F50">
            <w:pPr>
              <w:pStyle w:val="TableParagraph"/>
              <w:rPr>
                <w:rFonts w:ascii="Bookman Old Style" w:eastAsia="Calibri" w:hAnsi="Bookman Old Style" w:cs="Times New Roman"/>
                <w:sz w:val="20"/>
                <w:szCs w:val="20"/>
                <w:lang w:eastAsia="ar-SA" w:bidi="ar-SA"/>
              </w:rPr>
            </w:pPr>
          </w:p>
        </w:tc>
        <w:tc>
          <w:tcPr>
            <w:tcW w:w="2873" w:type="dxa"/>
            <w:tcBorders>
              <w:top w:val="single" w:sz="8" w:space="0" w:color="221F1F"/>
              <w:left w:val="single" w:sz="8" w:space="0" w:color="221F1F"/>
              <w:bottom w:val="single" w:sz="8" w:space="0" w:color="221F1F"/>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trPr>
          <w:trHeight w:val="450"/>
        </w:trPr>
        <w:tc>
          <w:tcPr>
            <w:tcW w:w="3894" w:type="dxa"/>
            <w:tcBorders>
              <w:top w:val="single" w:sz="8" w:space="0" w:color="221F1F"/>
              <w:left w:val="single" w:sz="12" w:space="0" w:color="221F1F"/>
              <w:bottom w:val="single" w:sz="8" w:space="0" w:color="221F1F"/>
              <w:right w:val="single" w:sz="8" w:space="0" w:color="221F1F"/>
            </w:tcBorders>
          </w:tcPr>
          <w:p w:rsidR="00FC7F50" w:rsidRPr="006F289C" w:rsidRDefault="000C50B8">
            <w:pPr>
              <w:pStyle w:val="TableParagraph"/>
              <w:ind w:left="1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Servizi cimiteriali</w:t>
            </w:r>
          </w:p>
        </w:tc>
        <w:tc>
          <w:tcPr>
            <w:tcW w:w="3543" w:type="dxa"/>
            <w:tcBorders>
              <w:top w:val="single" w:sz="8" w:space="0" w:color="221F1F"/>
              <w:left w:val="single" w:sz="8" w:space="0" w:color="221F1F"/>
              <w:bottom w:val="single" w:sz="8" w:space="0" w:color="221F1F"/>
              <w:right w:val="single" w:sz="8" w:space="0" w:color="221F1F"/>
            </w:tcBorders>
          </w:tcPr>
          <w:p w:rsidR="00FC7F50" w:rsidRPr="006F289C" w:rsidRDefault="000C50B8">
            <w:pPr>
              <w:pStyle w:val="TableParagraph"/>
              <w:ind w:left="1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Diretta</w:t>
            </w:r>
          </w:p>
        </w:tc>
        <w:tc>
          <w:tcPr>
            <w:tcW w:w="2873" w:type="dxa"/>
            <w:tcBorders>
              <w:top w:val="single" w:sz="8" w:space="0" w:color="221F1F"/>
              <w:left w:val="single" w:sz="8" w:space="0" w:color="221F1F"/>
              <w:bottom w:val="single" w:sz="8" w:space="0" w:color="221F1F"/>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trPr>
          <w:trHeight w:val="258"/>
        </w:trPr>
        <w:tc>
          <w:tcPr>
            <w:tcW w:w="3894" w:type="dxa"/>
            <w:tcBorders>
              <w:top w:val="single" w:sz="8" w:space="0" w:color="221F1F"/>
              <w:left w:val="single" w:sz="12" w:space="0" w:color="221F1F"/>
              <w:bottom w:val="single" w:sz="8" w:space="0" w:color="221F1F"/>
              <w:right w:val="single" w:sz="8" w:space="0" w:color="221F1F"/>
            </w:tcBorders>
          </w:tcPr>
          <w:p w:rsidR="00FC7F50" w:rsidRPr="006F289C" w:rsidRDefault="000C50B8">
            <w:pPr>
              <w:pStyle w:val="TableParagraph"/>
              <w:ind w:left="1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Servizio affissioni- pubblicità -TOSAP</w:t>
            </w:r>
          </w:p>
        </w:tc>
        <w:tc>
          <w:tcPr>
            <w:tcW w:w="3543" w:type="dxa"/>
            <w:tcBorders>
              <w:top w:val="single" w:sz="8" w:space="0" w:color="221F1F"/>
              <w:left w:val="single" w:sz="8" w:space="0" w:color="221F1F"/>
              <w:bottom w:val="single" w:sz="8" w:space="0" w:color="221F1F"/>
              <w:right w:val="single" w:sz="8" w:space="0" w:color="221F1F"/>
            </w:tcBorders>
          </w:tcPr>
          <w:p w:rsidR="00FC7F50" w:rsidRPr="006F289C" w:rsidRDefault="000C50B8">
            <w:pPr>
              <w:pStyle w:val="TableParagraph"/>
              <w:ind w:left="1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Affidamento esterno</w:t>
            </w:r>
          </w:p>
        </w:tc>
        <w:tc>
          <w:tcPr>
            <w:tcW w:w="2873" w:type="dxa"/>
            <w:tcBorders>
              <w:top w:val="single" w:sz="8" w:space="0" w:color="221F1F"/>
              <w:left w:val="single" w:sz="8" w:space="0" w:color="221F1F"/>
              <w:bottom w:val="single" w:sz="8" w:space="0" w:color="221F1F"/>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trPr>
          <w:trHeight w:val="222"/>
        </w:trPr>
        <w:tc>
          <w:tcPr>
            <w:tcW w:w="3894" w:type="dxa"/>
            <w:tcBorders>
              <w:top w:val="single" w:sz="8" w:space="0" w:color="221F1F"/>
              <w:left w:val="single" w:sz="12" w:space="0" w:color="221F1F"/>
              <w:bottom w:val="single" w:sz="8" w:space="0" w:color="221F1F"/>
              <w:right w:val="single" w:sz="8" w:space="0" w:color="221F1F"/>
            </w:tcBorders>
          </w:tcPr>
          <w:p w:rsidR="00FC7F50" w:rsidRPr="006F289C" w:rsidRDefault="000C50B8">
            <w:pPr>
              <w:pStyle w:val="TableParagraph"/>
              <w:spacing w:line="202" w:lineRule="exact"/>
              <w:ind w:left="1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Servizi relativi al commercio</w:t>
            </w:r>
          </w:p>
        </w:tc>
        <w:tc>
          <w:tcPr>
            <w:tcW w:w="3543" w:type="dxa"/>
            <w:tcBorders>
              <w:top w:val="single" w:sz="8" w:space="0" w:color="221F1F"/>
              <w:left w:val="single" w:sz="8" w:space="0" w:color="221F1F"/>
              <w:bottom w:val="single" w:sz="8" w:space="0" w:color="221F1F"/>
              <w:right w:val="single" w:sz="8" w:space="0" w:color="221F1F"/>
            </w:tcBorders>
          </w:tcPr>
          <w:p w:rsidR="00FC7F50" w:rsidRPr="006F289C" w:rsidRDefault="000C50B8">
            <w:pPr>
              <w:pStyle w:val="TableParagraph"/>
              <w:spacing w:line="202" w:lineRule="exact"/>
              <w:ind w:left="1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Diretta</w:t>
            </w:r>
          </w:p>
        </w:tc>
        <w:tc>
          <w:tcPr>
            <w:tcW w:w="2873" w:type="dxa"/>
            <w:tcBorders>
              <w:top w:val="single" w:sz="8" w:space="0" w:color="221F1F"/>
              <w:left w:val="single" w:sz="8" w:space="0" w:color="221F1F"/>
              <w:bottom w:val="single" w:sz="8" w:space="0" w:color="221F1F"/>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bl>
    <w:p w:rsidR="00FC7F50" w:rsidRPr="006F289C" w:rsidRDefault="00FC7F50">
      <w:pPr>
        <w:pStyle w:val="Corpotesto"/>
        <w:rPr>
          <w:rFonts w:ascii="Bookman Old Style" w:eastAsia="Calibri" w:hAnsi="Bookman Old Style" w:cs="Times New Roman"/>
          <w:lang w:eastAsia="ar-SA" w:bidi="ar-SA"/>
        </w:rPr>
      </w:pPr>
    </w:p>
    <w:p w:rsidR="00FC7F50" w:rsidRPr="006F289C" w:rsidRDefault="000C50B8">
      <w:pPr>
        <w:spacing w:before="59"/>
        <w:ind w:right="128"/>
        <w:jc w:val="right"/>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13</w:t>
      </w:r>
    </w:p>
    <w:p w:rsidR="00FC7F50" w:rsidRPr="006F289C" w:rsidRDefault="00FC7F50">
      <w:pPr>
        <w:jc w:val="right"/>
        <w:rPr>
          <w:rFonts w:ascii="Bookman Old Style" w:eastAsia="Calibri" w:hAnsi="Bookman Old Style" w:cs="Times New Roman"/>
          <w:sz w:val="20"/>
          <w:szCs w:val="20"/>
          <w:lang w:eastAsia="ar-SA" w:bidi="ar-SA"/>
        </w:rPr>
        <w:sectPr w:rsidR="00FC7F50" w:rsidRPr="006F289C">
          <w:pgSz w:w="16840" w:h="11910" w:orient="landscape"/>
          <w:pgMar w:top="840" w:right="1000" w:bottom="280" w:left="1000" w:header="720" w:footer="720" w:gutter="0"/>
          <w:cols w:space="720"/>
        </w:sectPr>
      </w:pPr>
    </w:p>
    <w:p w:rsidR="00FC7F50" w:rsidRPr="006F289C" w:rsidRDefault="000C50B8">
      <w:pPr>
        <w:pStyle w:val="Titolo41"/>
        <w:spacing w:before="47"/>
        <w:ind w:left="6186"/>
        <w:rPr>
          <w:rFonts w:ascii="Bookman Old Style" w:eastAsia="Calibri" w:hAnsi="Bookman Old Style" w:cs="Times New Roman"/>
          <w:bCs w:val="0"/>
          <w:lang w:eastAsia="ar-SA" w:bidi="ar-SA"/>
        </w:rPr>
      </w:pPr>
      <w:r w:rsidRPr="006F289C">
        <w:rPr>
          <w:rFonts w:ascii="Bookman Old Style" w:eastAsia="Calibri" w:hAnsi="Bookman Old Style" w:cs="Times New Roman"/>
          <w:bCs w:val="0"/>
          <w:lang w:eastAsia="ar-SA" w:bidi="ar-SA"/>
        </w:rPr>
        <w:t>IL GRUPPO PUBBLICO LOCALE</w:t>
      </w:r>
    </w:p>
    <w:p w:rsidR="006172EF" w:rsidRDefault="000C50B8" w:rsidP="003C78A6">
      <w:pPr>
        <w:pStyle w:val="Corpotesto"/>
        <w:spacing w:before="11" w:line="254" w:lineRule="auto"/>
        <w:ind w:left="132" w:right="843"/>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 xml:space="preserve">Il decreto legislativo n. 175/2016 sulle società partecipate contiene disposizioni concernenti l'efficiente gestione delle partecipazioni pubbliche, alla tutela e promozione della concorrenza e del mercato, nonché alla razionalizzazione e riduzione della spesa pubblica. Le partecipazioni detenute, direttamente o indirettamente non riconducibili ad alcuna delle categorie disciplinate dal decreto legislativo n. 175/2016 sono alienate o sono </w:t>
      </w:r>
      <w:r w:rsidR="00033086" w:rsidRPr="006F289C">
        <w:rPr>
          <w:rFonts w:ascii="Bookman Old Style" w:eastAsia="Calibri" w:hAnsi="Bookman Old Style" w:cs="Times New Roman"/>
          <w:lang w:eastAsia="ar-SA" w:bidi="ar-SA"/>
        </w:rPr>
        <w:t>o</w:t>
      </w:r>
      <w:r w:rsidR="00DF39C8" w:rsidRPr="006F289C">
        <w:rPr>
          <w:rFonts w:ascii="Bookman Old Style" w:eastAsia="Calibri" w:hAnsi="Bookman Old Style" w:cs="Times New Roman"/>
          <w:lang w:eastAsia="ar-SA" w:bidi="ar-SA"/>
        </w:rPr>
        <w:t>gg</w:t>
      </w:r>
      <w:r w:rsidRPr="006F289C">
        <w:rPr>
          <w:rFonts w:ascii="Bookman Old Style" w:eastAsia="Calibri" w:hAnsi="Bookman Old Style" w:cs="Times New Roman"/>
          <w:lang w:eastAsia="ar-SA" w:bidi="ar-SA"/>
        </w:rPr>
        <w:t>etto di un piano di riassetto per la loro razionalizzazione, fusione o soppressione, anche mediante messa in liquidazione o cessione.</w:t>
      </w:r>
    </w:p>
    <w:p w:rsidR="00FC7F50" w:rsidRPr="006F289C" w:rsidRDefault="00DF39C8" w:rsidP="003C78A6">
      <w:pPr>
        <w:pStyle w:val="Corpotesto"/>
        <w:spacing w:before="11" w:line="254" w:lineRule="auto"/>
        <w:ind w:left="132" w:right="843"/>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Nel corso</w:t>
      </w:r>
      <w:r w:rsidR="006172EF">
        <w:rPr>
          <w:rFonts w:ascii="Bookman Old Style" w:eastAsia="Calibri" w:hAnsi="Bookman Old Style" w:cs="Times New Roman"/>
          <w:lang w:eastAsia="ar-SA" w:bidi="ar-SA"/>
        </w:rPr>
        <w:t xml:space="preserve"> dell’anno è </w:t>
      </w:r>
      <w:r w:rsidR="00033086" w:rsidRPr="006F289C">
        <w:rPr>
          <w:rFonts w:ascii="Bookman Old Style" w:eastAsia="Calibri" w:hAnsi="Bookman Old Style" w:cs="Times New Roman"/>
          <w:lang w:eastAsia="ar-SA" w:bidi="ar-SA"/>
        </w:rPr>
        <w:t xml:space="preserve"> stato </w:t>
      </w:r>
      <w:r w:rsidR="000C50B8" w:rsidRPr="006F289C">
        <w:rPr>
          <w:rFonts w:ascii="Bookman Old Style" w:eastAsia="Calibri" w:hAnsi="Bookman Old Style" w:cs="Times New Roman"/>
          <w:lang w:eastAsia="ar-SA" w:bidi="ar-SA"/>
        </w:rPr>
        <w:t>effettua</w:t>
      </w:r>
      <w:r w:rsidR="00033086" w:rsidRPr="006F289C">
        <w:rPr>
          <w:rFonts w:ascii="Bookman Old Style" w:eastAsia="Calibri" w:hAnsi="Bookman Old Style" w:cs="Times New Roman"/>
          <w:lang w:eastAsia="ar-SA" w:bidi="ar-SA"/>
        </w:rPr>
        <w:t xml:space="preserve">ta </w:t>
      </w:r>
      <w:r w:rsidR="000C50B8" w:rsidRPr="006F289C">
        <w:rPr>
          <w:rFonts w:ascii="Bookman Old Style" w:eastAsia="Calibri" w:hAnsi="Bookman Old Style" w:cs="Times New Roman"/>
          <w:lang w:eastAsia="ar-SA" w:bidi="ar-SA"/>
        </w:rPr>
        <w:t xml:space="preserve"> la ricognizione di tutte le partecipazioni possedute</w:t>
      </w:r>
      <w:r w:rsidR="00033086" w:rsidRPr="006F289C">
        <w:rPr>
          <w:rFonts w:ascii="Bookman Old Style" w:eastAsia="Calibri" w:hAnsi="Bookman Old Style" w:cs="Times New Roman"/>
          <w:lang w:eastAsia="ar-SA" w:bidi="ar-SA"/>
        </w:rPr>
        <w:t xml:space="preserve"> ed individuate </w:t>
      </w:r>
      <w:r w:rsidR="000C50B8" w:rsidRPr="006F289C">
        <w:rPr>
          <w:rFonts w:ascii="Bookman Old Style" w:eastAsia="Calibri" w:hAnsi="Bookman Old Style" w:cs="Times New Roman"/>
          <w:lang w:eastAsia="ar-SA" w:bidi="ar-SA"/>
        </w:rPr>
        <w:t xml:space="preserve"> quelle</w:t>
      </w:r>
      <w:r w:rsidR="00033086" w:rsidRPr="006F289C">
        <w:rPr>
          <w:rFonts w:ascii="Bookman Old Style" w:eastAsia="Calibri" w:hAnsi="Bookman Old Style" w:cs="Times New Roman"/>
          <w:lang w:eastAsia="ar-SA" w:bidi="ar-SA"/>
        </w:rPr>
        <w:t xml:space="preserve"> da liquidare e dismettere . </w:t>
      </w:r>
    </w:p>
    <w:p w:rsidR="00FC7F50" w:rsidRPr="006F289C" w:rsidRDefault="000C50B8" w:rsidP="00A90C21">
      <w:pPr>
        <w:pStyle w:val="Corpotesto"/>
        <w:spacing w:before="3" w:line="254" w:lineRule="auto"/>
        <w:ind w:left="132" w:right="843"/>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Il Gruppo pubblico locale, inteso come l’insieme degli enti e delle società controllate, collegate o semplicemente partecipate dal nostro ente, annovera esclusivamente la seguente:</w:t>
      </w:r>
    </w:p>
    <w:tbl>
      <w:tblPr>
        <w:tblStyle w:val="TableNormal"/>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1"/>
        <w:gridCol w:w="5849"/>
        <w:gridCol w:w="1843"/>
        <w:gridCol w:w="1089"/>
      </w:tblGrid>
      <w:tr w:rsidR="00FC7F50" w:rsidRPr="006F289C">
        <w:trPr>
          <w:trHeight w:val="463"/>
        </w:trPr>
        <w:tc>
          <w:tcPr>
            <w:tcW w:w="1421" w:type="dxa"/>
          </w:tcPr>
          <w:p w:rsidR="00FC7F50" w:rsidRPr="006F289C" w:rsidRDefault="00FC7F50">
            <w:pPr>
              <w:pStyle w:val="TableParagraph"/>
              <w:spacing w:before="5"/>
              <w:rPr>
                <w:rFonts w:ascii="Bookman Old Style" w:eastAsia="Calibri" w:hAnsi="Bookman Old Style" w:cs="Times New Roman"/>
                <w:sz w:val="20"/>
                <w:szCs w:val="20"/>
                <w:lang w:eastAsia="ar-SA" w:bidi="ar-SA"/>
              </w:rPr>
            </w:pPr>
          </w:p>
          <w:p w:rsidR="00FC7F50" w:rsidRPr="006F289C" w:rsidRDefault="000C50B8">
            <w:pPr>
              <w:pStyle w:val="TableParagraph"/>
              <w:spacing w:line="197" w:lineRule="exact"/>
              <w:ind w:left="67"/>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Denominazione</w:t>
            </w:r>
          </w:p>
        </w:tc>
        <w:tc>
          <w:tcPr>
            <w:tcW w:w="5849" w:type="dxa"/>
          </w:tcPr>
          <w:p w:rsidR="00FC7F50" w:rsidRPr="006F289C" w:rsidRDefault="000C50B8">
            <w:pPr>
              <w:pStyle w:val="TableParagraph"/>
              <w:spacing w:before="2"/>
              <w:ind w:left="2214" w:right="2202"/>
              <w:jc w:val="center"/>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Servizio offerto</w:t>
            </w:r>
          </w:p>
        </w:tc>
        <w:tc>
          <w:tcPr>
            <w:tcW w:w="1843" w:type="dxa"/>
          </w:tcPr>
          <w:p w:rsidR="00FC7F50" w:rsidRPr="006F289C" w:rsidRDefault="00FC7F50">
            <w:pPr>
              <w:pStyle w:val="TableParagraph"/>
              <w:spacing w:before="5"/>
              <w:rPr>
                <w:rFonts w:ascii="Bookman Old Style" w:eastAsia="Calibri" w:hAnsi="Bookman Old Style" w:cs="Times New Roman"/>
                <w:sz w:val="20"/>
                <w:szCs w:val="20"/>
                <w:lang w:eastAsia="ar-SA" w:bidi="ar-SA"/>
              </w:rPr>
            </w:pPr>
          </w:p>
          <w:p w:rsidR="00FC7F50" w:rsidRPr="006F289C" w:rsidRDefault="000C50B8">
            <w:pPr>
              <w:pStyle w:val="TableParagraph"/>
              <w:spacing w:line="197" w:lineRule="exact"/>
              <w:ind w:right="525"/>
              <w:jc w:val="right"/>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Tipologia</w:t>
            </w:r>
          </w:p>
        </w:tc>
        <w:tc>
          <w:tcPr>
            <w:tcW w:w="1089" w:type="dxa"/>
            <w:tcBorders>
              <w:bottom w:val="thinThickMediumGap" w:sz="3" w:space="0" w:color="000000"/>
            </w:tcBorders>
          </w:tcPr>
          <w:p w:rsidR="00FC7F50" w:rsidRPr="006F289C" w:rsidRDefault="000C50B8">
            <w:pPr>
              <w:pStyle w:val="TableParagraph"/>
              <w:spacing w:before="2"/>
              <w:ind w:left="18"/>
              <w:jc w:val="center"/>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 di</w:t>
            </w:r>
          </w:p>
          <w:p w:rsidR="00FC7F50" w:rsidRPr="006F289C" w:rsidRDefault="000C50B8">
            <w:pPr>
              <w:pStyle w:val="TableParagraph"/>
              <w:spacing w:before="14" w:line="197" w:lineRule="exact"/>
              <w:ind w:left="12"/>
              <w:jc w:val="center"/>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partecipazion</w:t>
            </w:r>
          </w:p>
        </w:tc>
      </w:tr>
      <w:tr w:rsidR="00FC7F50" w:rsidRPr="006F289C">
        <w:trPr>
          <w:trHeight w:val="987"/>
        </w:trPr>
        <w:tc>
          <w:tcPr>
            <w:tcW w:w="1421" w:type="dxa"/>
          </w:tcPr>
          <w:p w:rsidR="00FC7F50" w:rsidRPr="006F289C" w:rsidRDefault="000C50B8">
            <w:pPr>
              <w:pStyle w:val="TableParagraph"/>
              <w:spacing w:line="252" w:lineRule="auto"/>
              <w:ind w:left="7" w:right="-2"/>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Azienda Speciale Copertino Multiservizi Spa</w:t>
            </w:r>
          </w:p>
        </w:tc>
        <w:tc>
          <w:tcPr>
            <w:tcW w:w="5849" w:type="dxa"/>
          </w:tcPr>
          <w:p w:rsidR="00FC7F50" w:rsidRPr="006F289C" w:rsidRDefault="000C50B8">
            <w:pPr>
              <w:pStyle w:val="TableParagraph"/>
              <w:spacing w:line="226" w:lineRule="exact"/>
              <w:ind w:left="7"/>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Gestione servizi di igiene ambientale in favore del Comune di Copertino</w:t>
            </w:r>
          </w:p>
        </w:tc>
        <w:tc>
          <w:tcPr>
            <w:tcW w:w="1843" w:type="dxa"/>
          </w:tcPr>
          <w:p w:rsidR="00FC7F50" w:rsidRPr="006F289C" w:rsidRDefault="00FC7F50">
            <w:pPr>
              <w:pStyle w:val="TableParagraph"/>
              <w:spacing w:before="10"/>
              <w:rPr>
                <w:rFonts w:ascii="Bookman Old Style" w:eastAsia="Calibri" w:hAnsi="Bookman Old Style" w:cs="Times New Roman"/>
                <w:sz w:val="20"/>
                <w:szCs w:val="20"/>
                <w:lang w:eastAsia="ar-SA" w:bidi="ar-SA"/>
              </w:rPr>
            </w:pPr>
          </w:p>
          <w:p w:rsidR="00FC7F50" w:rsidRPr="006F289C" w:rsidRDefault="000C50B8">
            <w:pPr>
              <w:pStyle w:val="TableParagraph"/>
              <w:ind w:right="493"/>
              <w:jc w:val="right"/>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Ente strumentale</w:t>
            </w:r>
          </w:p>
        </w:tc>
        <w:tc>
          <w:tcPr>
            <w:tcW w:w="1089" w:type="dxa"/>
            <w:tcBorders>
              <w:top w:val="thickThinMediumGap" w:sz="3" w:space="0" w:color="000000"/>
            </w:tcBorders>
          </w:tcPr>
          <w:p w:rsidR="00FC7F50" w:rsidRPr="006F289C" w:rsidRDefault="00FC7F50">
            <w:pPr>
              <w:pStyle w:val="TableParagraph"/>
              <w:spacing w:before="10"/>
              <w:rPr>
                <w:rFonts w:ascii="Bookman Old Style" w:eastAsia="Calibri" w:hAnsi="Bookman Old Style" w:cs="Times New Roman"/>
                <w:sz w:val="20"/>
                <w:szCs w:val="20"/>
                <w:lang w:eastAsia="ar-SA" w:bidi="ar-SA"/>
              </w:rPr>
            </w:pPr>
          </w:p>
          <w:p w:rsidR="00FC7F50" w:rsidRPr="006F289C" w:rsidRDefault="000C50B8">
            <w:pPr>
              <w:pStyle w:val="TableParagraph"/>
              <w:ind w:left="8"/>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100,00%</w:t>
            </w:r>
          </w:p>
        </w:tc>
      </w:tr>
    </w:tbl>
    <w:p w:rsidR="0047117D" w:rsidRPr="006F289C" w:rsidRDefault="0047117D">
      <w:pPr>
        <w:pStyle w:val="Corpotesto"/>
        <w:spacing w:before="1"/>
        <w:rPr>
          <w:rFonts w:ascii="Bookman Old Style" w:eastAsia="Calibri" w:hAnsi="Bookman Old Style" w:cs="Times New Roman"/>
          <w:lang w:eastAsia="ar-SA" w:bidi="ar-SA"/>
        </w:rPr>
      </w:pPr>
    </w:p>
    <w:p w:rsidR="00FC7F50" w:rsidRPr="006F289C" w:rsidRDefault="0047117D" w:rsidP="003C78A6">
      <w:pPr>
        <w:pStyle w:val="Corpotesto"/>
        <w:spacing w:before="1"/>
        <w:ind w:right="665"/>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D</w:t>
      </w:r>
      <w:r w:rsidR="00DF39C8" w:rsidRPr="006F289C">
        <w:rPr>
          <w:rFonts w:ascii="Bookman Old Style" w:eastAsia="Calibri" w:hAnsi="Bookman Old Style" w:cs="Times New Roman"/>
          <w:lang w:eastAsia="ar-SA" w:bidi="ar-SA"/>
        </w:rPr>
        <w:t>urante il corso del 2017</w:t>
      </w:r>
      <w:r w:rsidRPr="006F289C">
        <w:rPr>
          <w:rFonts w:ascii="Bookman Old Style" w:eastAsia="Calibri" w:hAnsi="Bookman Old Style" w:cs="Times New Roman"/>
          <w:lang w:eastAsia="ar-SA" w:bidi="ar-SA"/>
        </w:rPr>
        <w:t xml:space="preserve">  è stato avviato il procedimento di </w:t>
      </w:r>
      <w:r w:rsidR="00DF39C8" w:rsidRPr="006F289C">
        <w:rPr>
          <w:rFonts w:ascii="Bookman Old Style" w:eastAsia="Calibri" w:hAnsi="Bookman Old Style" w:cs="Times New Roman"/>
          <w:lang w:eastAsia="ar-SA" w:bidi="ar-SA"/>
        </w:rPr>
        <w:t xml:space="preserve">liquidazione </w:t>
      </w:r>
      <w:r w:rsidRPr="006F289C">
        <w:rPr>
          <w:rFonts w:ascii="Bookman Old Style" w:eastAsia="Calibri" w:hAnsi="Bookman Old Style" w:cs="Times New Roman"/>
          <w:lang w:eastAsia="ar-SA" w:bidi="ar-SA"/>
        </w:rPr>
        <w:t>così come previsto nel piano straordinario di raz</w:t>
      </w:r>
      <w:r w:rsidR="00211F5D" w:rsidRPr="006F289C">
        <w:rPr>
          <w:rFonts w:ascii="Bookman Old Style" w:eastAsia="Calibri" w:hAnsi="Bookman Old Style" w:cs="Times New Roman"/>
          <w:lang w:eastAsia="ar-SA" w:bidi="ar-SA"/>
        </w:rPr>
        <w:t>ionalizzazione delle società p</w:t>
      </w:r>
      <w:r w:rsidRPr="006F289C">
        <w:rPr>
          <w:rFonts w:ascii="Bookman Old Style" w:eastAsia="Calibri" w:hAnsi="Bookman Old Style" w:cs="Times New Roman"/>
          <w:lang w:eastAsia="ar-SA" w:bidi="ar-SA"/>
        </w:rPr>
        <w:t>artecipate approvato con</w:t>
      </w:r>
      <w:r w:rsidR="0096092C">
        <w:rPr>
          <w:rFonts w:ascii="Bookman Old Style" w:eastAsia="Calibri" w:hAnsi="Bookman Old Style" w:cs="Times New Roman"/>
          <w:lang w:eastAsia="ar-SA" w:bidi="ar-SA"/>
        </w:rPr>
        <w:t xml:space="preserve"> </w:t>
      </w:r>
      <w:r w:rsidRPr="006F289C">
        <w:rPr>
          <w:rFonts w:ascii="Bookman Old Style" w:eastAsia="Calibri" w:hAnsi="Bookman Old Style" w:cs="Times New Roman"/>
          <w:lang w:eastAsia="ar-SA" w:bidi="ar-SA"/>
        </w:rPr>
        <w:t>Delibera C</w:t>
      </w:r>
      <w:r w:rsidR="00211F5D" w:rsidRPr="006F289C">
        <w:rPr>
          <w:rFonts w:ascii="Bookman Old Style" w:eastAsia="Calibri" w:hAnsi="Bookman Old Style" w:cs="Times New Roman"/>
          <w:lang w:eastAsia="ar-SA" w:bidi="ar-SA"/>
        </w:rPr>
        <w:t>.</w:t>
      </w:r>
      <w:r w:rsidRPr="006F289C">
        <w:rPr>
          <w:rFonts w:ascii="Bookman Old Style" w:eastAsia="Calibri" w:hAnsi="Bookman Old Style" w:cs="Times New Roman"/>
          <w:lang w:eastAsia="ar-SA" w:bidi="ar-SA"/>
        </w:rPr>
        <w:t>C.</w:t>
      </w:r>
      <w:r w:rsidR="00211F5D" w:rsidRPr="006F289C">
        <w:rPr>
          <w:rFonts w:ascii="Bookman Old Style" w:eastAsia="Calibri" w:hAnsi="Bookman Old Style" w:cs="Times New Roman"/>
          <w:lang w:eastAsia="ar-SA" w:bidi="ar-SA"/>
        </w:rPr>
        <w:t xml:space="preserve"> n. 59 del 28/09/2017</w:t>
      </w:r>
      <w:r w:rsidR="0096092C">
        <w:rPr>
          <w:rFonts w:ascii="Bookman Old Style" w:eastAsia="Calibri" w:hAnsi="Bookman Old Style" w:cs="Times New Roman"/>
          <w:lang w:eastAsia="ar-SA" w:bidi="ar-SA"/>
        </w:rPr>
        <w:t xml:space="preserve"> </w:t>
      </w:r>
      <w:r w:rsidR="00211F5D" w:rsidRPr="006F289C">
        <w:rPr>
          <w:rFonts w:ascii="Bookman Old Style" w:eastAsia="Calibri" w:hAnsi="Bookman Old Style" w:cs="Times New Roman"/>
          <w:lang w:eastAsia="ar-SA" w:bidi="ar-SA"/>
        </w:rPr>
        <w:t>per essere stato   l’unico servizio gestito dalla Società affidata dall’</w:t>
      </w:r>
      <w:r w:rsidR="00DF39C8" w:rsidRPr="006F289C">
        <w:rPr>
          <w:rFonts w:ascii="Bookman Old Style" w:eastAsia="Calibri" w:hAnsi="Bookman Old Style" w:cs="Times New Roman"/>
          <w:lang w:eastAsia="ar-SA" w:bidi="ar-SA"/>
        </w:rPr>
        <w:t xml:space="preserve">ARO LE/10 (gestione associata di servizio a livello di area di raccolta ottimale) </w:t>
      </w:r>
      <w:r w:rsidR="00211F5D" w:rsidRPr="006F289C">
        <w:rPr>
          <w:rFonts w:ascii="Bookman Old Style" w:eastAsia="Calibri" w:hAnsi="Bookman Old Style" w:cs="Times New Roman"/>
          <w:lang w:eastAsia="ar-SA" w:bidi="ar-SA"/>
        </w:rPr>
        <w:t>previo esperimento di  gara pubblica, affidata al</w:t>
      </w:r>
      <w:r w:rsidRPr="006F289C">
        <w:rPr>
          <w:rFonts w:ascii="Bookman Old Style" w:eastAsia="Calibri" w:hAnsi="Bookman Old Style" w:cs="Times New Roman"/>
          <w:lang w:eastAsia="ar-SA" w:bidi="ar-SA"/>
        </w:rPr>
        <w:t>l’</w:t>
      </w:r>
      <w:r w:rsidR="00211F5D" w:rsidRPr="006F289C">
        <w:rPr>
          <w:rFonts w:ascii="Bookman Old Style" w:eastAsia="Calibri" w:hAnsi="Bookman Old Style" w:cs="Times New Roman"/>
          <w:lang w:eastAsia="ar-SA" w:bidi="ar-SA"/>
        </w:rPr>
        <w:t>ATI  Eco</w:t>
      </w:r>
      <w:r w:rsidRPr="006F289C">
        <w:rPr>
          <w:rFonts w:ascii="Bookman Old Style" w:eastAsia="Calibri" w:hAnsi="Bookman Old Style" w:cs="Times New Roman"/>
          <w:lang w:eastAsia="ar-SA" w:bidi="ar-SA"/>
        </w:rPr>
        <w:t xml:space="preserve">tecnica </w:t>
      </w:r>
      <w:r w:rsidR="00211F5D" w:rsidRPr="006F289C">
        <w:rPr>
          <w:rFonts w:ascii="Bookman Old Style" w:eastAsia="Calibri" w:hAnsi="Bookman Old Style" w:cs="Times New Roman"/>
          <w:lang w:eastAsia="ar-SA" w:bidi="ar-SA"/>
        </w:rPr>
        <w:t>srl – Axa Servizi Ambientali srl ed Igeco srl</w:t>
      </w:r>
      <w:r w:rsidR="00407C43" w:rsidRPr="006F289C">
        <w:rPr>
          <w:rFonts w:ascii="Bookman Old Style" w:eastAsia="Calibri" w:hAnsi="Bookman Old Style" w:cs="Times New Roman"/>
          <w:lang w:eastAsia="ar-SA" w:bidi="ar-SA"/>
        </w:rPr>
        <w:t xml:space="preserve">. Nel corso del 2018  è stata dichiarata dal </w:t>
      </w:r>
      <w:r w:rsidR="003C78A6" w:rsidRPr="006F289C">
        <w:rPr>
          <w:rFonts w:ascii="Bookman Old Style" w:eastAsia="Calibri" w:hAnsi="Bookman Old Style" w:cs="Times New Roman"/>
          <w:lang w:eastAsia="ar-SA" w:bidi="ar-SA"/>
        </w:rPr>
        <w:t>consiglio comunale la messa in l</w:t>
      </w:r>
      <w:r w:rsidR="00407C43" w:rsidRPr="006F289C">
        <w:rPr>
          <w:rFonts w:ascii="Bookman Old Style" w:eastAsia="Calibri" w:hAnsi="Bookman Old Style" w:cs="Times New Roman"/>
          <w:lang w:eastAsia="ar-SA" w:bidi="ar-SA"/>
        </w:rPr>
        <w:t>iquidazione della Società e nominato il liquidatore responsabile.</w:t>
      </w:r>
    </w:p>
    <w:p w:rsidR="00211F5D" w:rsidRPr="006F289C" w:rsidRDefault="00211F5D" w:rsidP="00DF39C8">
      <w:pPr>
        <w:pStyle w:val="Titolo41"/>
        <w:spacing w:before="1"/>
        <w:ind w:left="3978" w:hanging="1284"/>
        <w:rPr>
          <w:rFonts w:ascii="Bookman Old Style" w:eastAsia="Calibri" w:hAnsi="Bookman Old Style" w:cs="Times New Roman"/>
          <w:b w:val="0"/>
          <w:bCs w:val="0"/>
          <w:lang w:eastAsia="ar-SA" w:bidi="ar-SA"/>
        </w:rPr>
      </w:pPr>
    </w:p>
    <w:p w:rsidR="00DF39C8" w:rsidRPr="006F289C" w:rsidRDefault="000C50B8" w:rsidP="00211F5D">
      <w:pPr>
        <w:pStyle w:val="Titolo41"/>
        <w:spacing w:before="1"/>
        <w:ind w:left="5245" w:hanging="1284"/>
        <w:rPr>
          <w:rFonts w:ascii="Bookman Old Style" w:eastAsia="Calibri" w:hAnsi="Bookman Old Style" w:cs="Times New Roman"/>
          <w:bCs w:val="0"/>
          <w:lang w:eastAsia="ar-SA" w:bidi="ar-SA"/>
        </w:rPr>
      </w:pPr>
      <w:r w:rsidRPr="006F289C">
        <w:rPr>
          <w:rFonts w:ascii="Bookman Old Style" w:eastAsia="Calibri" w:hAnsi="Bookman Old Style" w:cs="Times New Roman"/>
          <w:bCs w:val="0"/>
          <w:lang w:eastAsia="ar-SA" w:bidi="ar-SA"/>
        </w:rPr>
        <w:t>IL RESPONSABILE DELLA PREVENZIONE DELLA CORRUZIONE E DELLA TRASPARENZA</w:t>
      </w:r>
    </w:p>
    <w:p w:rsidR="007A081B" w:rsidRPr="006F289C" w:rsidRDefault="000C50B8" w:rsidP="003C78A6">
      <w:pPr>
        <w:pStyle w:val="Titolo41"/>
        <w:spacing w:before="1"/>
        <w:ind w:left="567" w:hanging="141"/>
        <w:jc w:val="both"/>
        <w:rPr>
          <w:rFonts w:ascii="Bookman Old Style" w:eastAsia="Calibri" w:hAnsi="Bookman Old Style" w:cs="Times New Roman"/>
          <w:b w:val="0"/>
          <w:bCs w:val="0"/>
          <w:lang w:eastAsia="ar-SA" w:bidi="ar-SA"/>
        </w:rPr>
      </w:pPr>
      <w:r w:rsidRPr="006F289C">
        <w:rPr>
          <w:rFonts w:ascii="Bookman Old Style" w:eastAsia="Calibri" w:hAnsi="Bookman Old Style" w:cs="Times New Roman"/>
          <w:b w:val="0"/>
          <w:bCs w:val="0"/>
          <w:lang w:eastAsia="ar-SA" w:bidi="ar-SA"/>
        </w:rPr>
        <w:t>Il Responsabile della prevenzione della corruzione e della trasparenza (in seguito solo Responsabile) del Comune di Copertino è il Segretario generale dell'Ente.</w:t>
      </w:r>
    </w:p>
    <w:p w:rsidR="00FC7F50" w:rsidRPr="006F289C" w:rsidRDefault="000C50B8" w:rsidP="003C78A6">
      <w:pPr>
        <w:pStyle w:val="Titolo41"/>
        <w:spacing w:before="1"/>
        <w:ind w:left="567" w:hanging="141"/>
        <w:jc w:val="both"/>
        <w:rPr>
          <w:rFonts w:ascii="Bookman Old Style" w:eastAsia="Calibri" w:hAnsi="Bookman Old Style" w:cs="Times New Roman"/>
          <w:b w:val="0"/>
          <w:bCs w:val="0"/>
          <w:lang w:eastAsia="ar-SA" w:bidi="ar-SA"/>
        </w:rPr>
      </w:pPr>
      <w:r w:rsidRPr="006F289C">
        <w:rPr>
          <w:rFonts w:ascii="Bookman Old Style" w:eastAsia="Calibri" w:hAnsi="Bookman Old Style" w:cs="Times New Roman"/>
          <w:lang w:eastAsia="ar-SA" w:bidi="ar-SA"/>
        </w:rPr>
        <w:t>Il Responsabile della prevenzione della corruzione:</w:t>
      </w:r>
    </w:p>
    <w:p w:rsidR="00FC7F50" w:rsidRPr="006F289C" w:rsidRDefault="000C50B8" w:rsidP="00244DEF">
      <w:pPr>
        <w:pStyle w:val="Corpotesto"/>
        <w:numPr>
          <w:ilvl w:val="0"/>
          <w:numId w:val="35"/>
        </w:numPr>
        <w:spacing w:before="15" w:line="254" w:lineRule="auto"/>
        <w:ind w:right="665"/>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sulla scorta delle indicazioni rac</w:t>
      </w:r>
      <w:r w:rsidR="0030499B" w:rsidRPr="006F289C">
        <w:rPr>
          <w:rFonts w:ascii="Bookman Old Style" w:eastAsia="Calibri" w:hAnsi="Bookman Old Style" w:cs="Times New Roman"/>
          <w:lang w:eastAsia="ar-SA" w:bidi="ar-SA"/>
        </w:rPr>
        <w:t xml:space="preserve">colte </w:t>
      </w:r>
      <w:r w:rsidRPr="006F289C">
        <w:rPr>
          <w:rFonts w:ascii="Bookman Old Style" w:eastAsia="Calibri" w:hAnsi="Bookman Old Style" w:cs="Times New Roman"/>
          <w:lang w:eastAsia="ar-SA" w:bidi="ar-SA"/>
        </w:rPr>
        <w:t>, elabora e propone il Piano Triennale della Prevenzione della Corruzione entro il 20 GENNAIO di ogni anno (la Giunta comunale approva il P.T.P.C. entro il 31 gennaio di ogni anno salvo diverso altro termine fissato dalla legge);</w:t>
      </w:r>
    </w:p>
    <w:p w:rsidR="00FC7F50" w:rsidRPr="006F289C" w:rsidRDefault="000C50B8" w:rsidP="00244DEF">
      <w:pPr>
        <w:pStyle w:val="Corpotesto"/>
        <w:numPr>
          <w:ilvl w:val="0"/>
          <w:numId w:val="35"/>
        </w:numPr>
        <w:spacing w:before="2" w:line="252" w:lineRule="auto"/>
        <w:ind w:right="665"/>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predispone, adotta, pubblica sul sito internet del Comune (entro e non oltre il 31 DICEMBRE di ogni anno) la relazione sulle attività svolte in materia di prevenzione della corruzione, dandone notizia al Sindaco, alla Giunta, ai Consiglieri comunali per il tramite del Presidente del Consiglio, ai Revisori dei conti ed al Nucleo di Valutazione;</w:t>
      </w:r>
    </w:p>
    <w:p w:rsidR="00FC7F50" w:rsidRPr="006F289C" w:rsidRDefault="000C50B8" w:rsidP="00244DEF">
      <w:pPr>
        <w:pStyle w:val="Corpotesto"/>
        <w:numPr>
          <w:ilvl w:val="0"/>
          <w:numId w:val="35"/>
        </w:numPr>
        <w:spacing w:before="4"/>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individua, previa proposta dei dirigenti competenti  il personale da inserire nei programmi di formazione;</w:t>
      </w:r>
    </w:p>
    <w:p w:rsidR="00EE15A2" w:rsidRPr="006F289C" w:rsidRDefault="000C50B8" w:rsidP="00244DEF">
      <w:pPr>
        <w:pStyle w:val="Corpotesto"/>
        <w:numPr>
          <w:ilvl w:val="0"/>
          <w:numId w:val="35"/>
        </w:numPr>
        <w:spacing w:before="15" w:line="256" w:lineRule="auto"/>
        <w:ind w:right="843"/>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propone la rotazione con cadenza triennale, degli incarichi dei Dirigenti, dei Responsabili delle posizioni organizzative, e dei dipendenti con delega alla firma, in ciascuna Area/Settore a più elevato rischio di corruzione, con esclusione delle figure infungibili.</w:t>
      </w:r>
    </w:p>
    <w:p w:rsidR="00EE15A2" w:rsidRPr="006F289C" w:rsidRDefault="00EE15A2" w:rsidP="00244DEF">
      <w:pPr>
        <w:pStyle w:val="Corpotesto"/>
        <w:numPr>
          <w:ilvl w:val="0"/>
          <w:numId w:val="35"/>
        </w:numPr>
        <w:spacing w:before="15" w:line="256" w:lineRule="auto"/>
        <w:ind w:right="665"/>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procede con proprio atto per le attività individuate dal presente piano a più alto rischio di corruzione, alle azioni correttive per l'eliminazione delle criticità, anche in applicazione del regolamento sui controlli interni, sentiti i dirigenti (ovvero nei comuni che ne sono sprovvisti i responsabili dei servizi);</w:t>
      </w:r>
    </w:p>
    <w:p w:rsidR="00EE15A2" w:rsidRPr="006F289C" w:rsidRDefault="00EE15A2" w:rsidP="00244DEF">
      <w:pPr>
        <w:pStyle w:val="Corpotesto"/>
        <w:numPr>
          <w:ilvl w:val="0"/>
          <w:numId w:val="35"/>
        </w:numPr>
        <w:spacing w:before="15" w:line="256" w:lineRule="auto"/>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verifica, anche a campione, che non sussistano ragioni di inconferibilità e/o incompatibilità in capo ai dirigenti ;</w:t>
      </w:r>
    </w:p>
    <w:p w:rsidR="00EE15A2" w:rsidRPr="006F289C" w:rsidRDefault="00EE15A2" w:rsidP="00244DEF">
      <w:pPr>
        <w:pStyle w:val="Corpotesto"/>
        <w:numPr>
          <w:ilvl w:val="0"/>
          <w:numId w:val="35"/>
        </w:numPr>
        <w:spacing w:before="15" w:line="256" w:lineRule="auto"/>
        <w:ind w:right="665"/>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stimola e verifica l’applicazione delle disposizioni per la prevenzione della corruzione, con specifico riferimento alla adozione del piano, da parte delle società e degli organismi partecipati;</w:t>
      </w:r>
    </w:p>
    <w:p w:rsidR="00EE15A2" w:rsidRPr="006F289C" w:rsidRDefault="00EE15A2" w:rsidP="00244DEF">
      <w:pPr>
        <w:pStyle w:val="Corpotesto"/>
        <w:numPr>
          <w:ilvl w:val="0"/>
          <w:numId w:val="35"/>
        </w:numPr>
        <w:spacing w:before="15" w:line="256" w:lineRule="auto"/>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monitora l’applicazione del codice di comportamento nazionale e di quello integrativo adottato dall’ente, avanzando le proposte di modifica e/o integrazione;</w:t>
      </w:r>
    </w:p>
    <w:p w:rsidR="00EE15A2" w:rsidRPr="006F289C" w:rsidRDefault="00EE15A2" w:rsidP="00244DEF">
      <w:pPr>
        <w:pStyle w:val="Corpotesto"/>
        <w:numPr>
          <w:ilvl w:val="0"/>
          <w:numId w:val="35"/>
        </w:numPr>
        <w:spacing w:before="15" w:line="256" w:lineRule="auto"/>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monitora, anche a campione, l’applicazione degli obblighi di astensione e di segnalazione nel caso di presenza di conflitto di interesse anche in forma potenziale;</w:t>
      </w:r>
    </w:p>
    <w:p w:rsidR="00EE15A2" w:rsidRPr="006F289C" w:rsidRDefault="00EE15A2" w:rsidP="00244DEF">
      <w:pPr>
        <w:pStyle w:val="Corpotesto"/>
        <w:numPr>
          <w:ilvl w:val="0"/>
          <w:numId w:val="35"/>
        </w:numPr>
        <w:spacing w:before="15" w:line="256" w:lineRule="auto"/>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 xml:space="preserve">verifica la coerenza tra le indicazioni del piano cd anticorruzione e di quello per le performance o PEG/PDO; </w:t>
      </w:r>
    </w:p>
    <w:p w:rsidR="00EE15A2" w:rsidRPr="006F289C" w:rsidRDefault="00EE15A2" w:rsidP="00244DEF">
      <w:pPr>
        <w:pStyle w:val="Corpotesto"/>
        <w:numPr>
          <w:ilvl w:val="0"/>
          <w:numId w:val="35"/>
        </w:numPr>
        <w:spacing w:before="15" w:line="256" w:lineRule="auto"/>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monitora, anche a campione, l’applicazione delle previsioni di cui all’articolo 53 del D.Lgs. n. 165/2001 in materia di svolgimento di attività ulteriori da parte dei dirigenti ovvero dei responsabili e dei dipendenti;</w:t>
      </w:r>
    </w:p>
    <w:p w:rsidR="00EE15A2" w:rsidRPr="006F289C" w:rsidRDefault="00EE15A2" w:rsidP="00244DEF">
      <w:pPr>
        <w:pStyle w:val="Corpotesto"/>
        <w:numPr>
          <w:ilvl w:val="0"/>
          <w:numId w:val="35"/>
        </w:numPr>
        <w:spacing w:before="15" w:line="256" w:lineRule="auto"/>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svolge i compiti di responsabile per la trasparenza.</w:t>
      </w:r>
    </w:p>
    <w:p w:rsidR="00EE15A2" w:rsidRPr="006F289C" w:rsidRDefault="00EE15A2" w:rsidP="003C78A6">
      <w:pPr>
        <w:tabs>
          <w:tab w:val="left" w:pos="979"/>
          <w:tab w:val="center" w:pos="4819"/>
        </w:tabs>
        <w:ind w:right="665"/>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Al fine di prevenire e controllare il rischio derivante da possibili atti di corruzione il Responsabile in qualsiasi momento può richiedere ai dirigenti e/o ai dipendenti che hanno istruito e/o adottato il provvedimento finale di dare per iscritto adeguata motivazione circa le circostanze di fatto e le  ragioni giuridiche che sottendono all’adozione del provvedimento.</w:t>
      </w:r>
    </w:p>
    <w:p w:rsidR="00EE15A2" w:rsidRPr="006F289C" w:rsidRDefault="00EE15A2" w:rsidP="003C78A6">
      <w:pPr>
        <w:tabs>
          <w:tab w:val="left" w:pos="979"/>
          <w:tab w:val="center" w:pos="4819"/>
        </w:tabs>
        <w:ind w:right="665"/>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Il Responsabile può in ogni momento verificare e chiedere delucidazioni per iscritto e verbalmente a tutti i dipendenti su comportamenti che possono integrare anche solo potenzialmente il rischio di corruzione e illegalità.</w:t>
      </w:r>
    </w:p>
    <w:p w:rsidR="00EE15A2" w:rsidRPr="006F289C" w:rsidRDefault="00EE15A2" w:rsidP="003C78A6">
      <w:pPr>
        <w:tabs>
          <w:tab w:val="left" w:pos="979"/>
          <w:tab w:val="center" w:pos="4819"/>
        </w:tabs>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 xml:space="preserve">Il responsabile cd anticorruzione e per la trasparenza non può essere individuato come RPD (responsabile per la protezione dei dati) </w:t>
      </w:r>
    </w:p>
    <w:p w:rsidR="00EE15A2" w:rsidRPr="006F289C" w:rsidRDefault="00EE15A2" w:rsidP="003C78A6">
      <w:pPr>
        <w:tabs>
          <w:tab w:val="left" w:pos="979"/>
          <w:tab w:val="center" w:pos="4819"/>
        </w:tabs>
        <w:jc w:val="both"/>
        <w:rPr>
          <w:rFonts w:ascii="Bookman Old Style" w:hAnsi="Bookman Old Style" w:cs="Times New Roman"/>
          <w:sz w:val="20"/>
          <w:szCs w:val="20"/>
        </w:rPr>
      </w:pPr>
      <w:r w:rsidRPr="006F289C">
        <w:rPr>
          <w:rFonts w:ascii="Bookman Old Style" w:eastAsia="Calibri" w:hAnsi="Bookman Old Style" w:cs="Times New Roman"/>
          <w:sz w:val="20"/>
          <w:szCs w:val="20"/>
          <w:lang w:eastAsia="ar-SA" w:bidi="ar-SA"/>
        </w:rPr>
        <w:t>Il responsabile per la prevenzione della corruzione non fa parte del Nucleo di Valutazione o</w:t>
      </w:r>
      <w:r w:rsidRPr="006F289C">
        <w:rPr>
          <w:rFonts w:ascii="Bookman Old Style" w:hAnsi="Bookman Old Style" w:cs="Times New Roman"/>
          <w:sz w:val="20"/>
          <w:szCs w:val="20"/>
        </w:rPr>
        <w:t xml:space="preserve"> OIV.</w:t>
      </w:r>
    </w:p>
    <w:p w:rsidR="003C78A6" w:rsidRPr="006F289C" w:rsidRDefault="000C50B8" w:rsidP="003C78A6">
      <w:pPr>
        <w:tabs>
          <w:tab w:val="left" w:pos="979"/>
          <w:tab w:val="center" w:pos="4819"/>
        </w:tabs>
        <w:ind w:right="665"/>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 xml:space="preserve">Al fine di svolgere le sue funzioni, il Responsabile della prevenzione della corruzione ha il potere di acquisire ogni forma di conoscenza di atti, documenti ed attività del Comune, anche in via meramente informale e propositiva. Tra le attività, prevalenza obbligatoria va data a quelle individuate a rischio di corruzione. Le Funzioni ed i poteri del Responsabile della prevenzione della corruzione possono essere esercitati:in forma </w:t>
      </w:r>
      <w:r w:rsidR="00DF39C8" w:rsidRPr="006F289C">
        <w:rPr>
          <w:rFonts w:ascii="Bookman Old Style" w:eastAsia="Calibri" w:hAnsi="Bookman Old Style" w:cs="Times New Roman"/>
          <w:sz w:val="20"/>
          <w:szCs w:val="20"/>
          <w:lang w:eastAsia="ar-SA" w:bidi="ar-SA"/>
        </w:rPr>
        <w:t>verbale ed in f</w:t>
      </w:r>
      <w:r w:rsidRPr="006F289C">
        <w:rPr>
          <w:rFonts w:ascii="Bookman Old Style" w:eastAsia="Calibri" w:hAnsi="Bookman Old Style" w:cs="Times New Roman"/>
          <w:sz w:val="20"/>
          <w:szCs w:val="20"/>
          <w:lang w:eastAsia="ar-SA" w:bidi="ar-SA"/>
        </w:rPr>
        <w:t>orma scritta.</w:t>
      </w:r>
    </w:p>
    <w:p w:rsidR="003C78A6" w:rsidRPr="006F289C" w:rsidRDefault="000C50B8" w:rsidP="003C78A6">
      <w:pPr>
        <w:tabs>
          <w:tab w:val="left" w:pos="979"/>
          <w:tab w:val="center" w:pos="4819"/>
        </w:tabs>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Nella prima ipotesi il responsabile si relaziona con il soggetto senza ricorrere a documentare l’intervento.</w:t>
      </w:r>
    </w:p>
    <w:p w:rsidR="00FC7F50" w:rsidRPr="006F289C" w:rsidRDefault="000C50B8" w:rsidP="003C78A6">
      <w:pPr>
        <w:tabs>
          <w:tab w:val="left" w:pos="979"/>
          <w:tab w:val="center" w:pos="4819"/>
        </w:tabs>
        <w:jc w:val="both"/>
        <w:rPr>
          <w:rFonts w:ascii="Bookman Old Style" w:hAnsi="Bookman Old Style" w:cs="Times New Roman"/>
          <w:sz w:val="20"/>
          <w:szCs w:val="20"/>
        </w:rPr>
      </w:pPr>
      <w:r w:rsidRPr="006F289C">
        <w:rPr>
          <w:rFonts w:ascii="Bookman Old Style" w:eastAsia="Calibri" w:hAnsi="Bookman Old Style" w:cs="Times New Roman"/>
          <w:sz w:val="20"/>
          <w:szCs w:val="20"/>
          <w:lang w:eastAsia="ar-SA" w:bidi="ar-SA"/>
        </w:rPr>
        <w:t>Nella seconda ipotesi, invece, il Responsabile della prevenzione della corruzione manifesta il suo intervento:</w:t>
      </w:r>
    </w:p>
    <w:p w:rsidR="00FC7F50" w:rsidRPr="006F289C" w:rsidRDefault="000C50B8" w:rsidP="00244DEF">
      <w:pPr>
        <w:pStyle w:val="Paragrafoelenco"/>
        <w:numPr>
          <w:ilvl w:val="1"/>
          <w:numId w:val="30"/>
        </w:numPr>
        <w:tabs>
          <w:tab w:val="left" w:pos="599"/>
        </w:tabs>
        <w:spacing w:before="15"/>
        <w:ind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nella forma di VERBALE a seguito di intervento esperito su segnalazione o denuncia;</w:t>
      </w:r>
    </w:p>
    <w:p w:rsidR="00FC7F50" w:rsidRPr="006F289C" w:rsidRDefault="000C50B8" w:rsidP="00244DEF">
      <w:pPr>
        <w:pStyle w:val="Paragrafoelenco"/>
        <w:numPr>
          <w:ilvl w:val="1"/>
          <w:numId w:val="30"/>
        </w:numPr>
        <w:tabs>
          <w:tab w:val="left" w:pos="647"/>
        </w:tabs>
        <w:spacing w:before="15" w:line="252" w:lineRule="auto"/>
        <w:ind w:right="665"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nella forma della DISPOSIZIONE, qualora debba indicare o suggerire formalmente la modifica di un atto o provvedimento, adottando o adottato, o di un tipo di comportamento che possano potenzialmente profilare ipotesi di corruzione o di illegalità;</w:t>
      </w:r>
    </w:p>
    <w:p w:rsidR="00FC7F50" w:rsidRPr="006F289C" w:rsidRDefault="000C50B8" w:rsidP="00244DEF">
      <w:pPr>
        <w:pStyle w:val="Paragrafoelenco"/>
        <w:numPr>
          <w:ilvl w:val="1"/>
          <w:numId w:val="30"/>
        </w:numPr>
        <w:tabs>
          <w:tab w:val="left" w:pos="599"/>
        </w:tabs>
        <w:spacing w:before="4" w:line="254" w:lineRule="auto"/>
        <w:ind w:right="665"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nella forma dell’ORDINE, qualora debba intimare la rimozione di un atto o di un provvedimento, o debba intimare l’eliminazione di un comportamento che contrasta con una condotta potenzialmente preordinata della corruzione o all’illegalità;</w:t>
      </w:r>
    </w:p>
    <w:p w:rsidR="00FC7F50" w:rsidRPr="006F289C" w:rsidRDefault="000C50B8" w:rsidP="00244DEF">
      <w:pPr>
        <w:pStyle w:val="Paragrafoelenco"/>
        <w:numPr>
          <w:ilvl w:val="1"/>
          <w:numId w:val="30"/>
        </w:numPr>
        <w:tabs>
          <w:tab w:val="left" w:pos="599"/>
        </w:tabs>
        <w:spacing w:before="2"/>
        <w:ind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nella forma della DENUNCIA, circostanziata, da trasmettere all’Autorità Giudiziaria qualora ravvisi comportamenti e/o atti qualificabili come illeciti.</w:t>
      </w:r>
    </w:p>
    <w:p w:rsidR="00FC7F50" w:rsidRPr="006F289C" w:rsidRDefault="000C50B8" w:rsidP="003C78A6">
      <w:pPr>
        <w:pStyle w:val="Paragrafoelenco"/>
        <w:tabs>
          <w:tab w:val="left" w:pos="492"/>
          <w:tab w:val="left" w:pos="493"/>
        </w:tabs>
        <w:spacing w:before="12" w:line="254" w:lineRule="auto"/>
        <w:ind w:left="492" w:right="665"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 xml:space="preserve">Il Responsabile della prevenzione della corruzione si avvale </w:t>
      </w:r>
      <w:r w:rsidR="0030499B" w:rsidRPr="006F289C">
        <w:rPr>
          <w:rFonts w:ascii="Bookman Old Style" w:eastAsia="Calibri" w:hAnsi="Bookman Old Style" w:cs="Times New Roman"/>
          <w:sz w:val="20"/>
          <w:szCs w:val="20"/>
          <w:lang w:eastAsia="ar-SA" w:bidi="ar-SA"/>
        </w:rPr>
        <w:t>di una struttura composta da n.1 unità</w:t>
      </w:r>
      <w:r w:rsidRPr="006F289C">
        <w:rPr>
          <w:rFonts w:ascii="Bookman Old Style" w:eastAsia="Calibri" w:hAnsi="Bookman Old Style" w:cs="Times New Roman"/>
          <w:sz w:val="20"/>
          <w:szCs w:val="20"/>
          <w:lang w:eastAsia="ar-SA" w:bidi="ar-SA"/>
        </w:rPr>
        <w:t xml:space="preserve"> con funzioni di supporto, alle quali può attribuire singole responsabilità procedimentali.</w:t>
      </w:r>
    </w:p>
    <w:p w:rsidR="00FC7F50" w:rsidRPr="006F289C" w:rsidRDefault="000C50B8" w:rsidP="003C78A6">
      <w:pPr>
        <w:pStyle w:val="Paragrafoelenco"/>
        <w:tabs>
          <w:tab w:val="left" w:pos="492"/>
          <w:tab w:val="left" w:pos="493"/>
        </w:tabs>
        <w:spacing w:before="2" w:line="252" w:lineRule="auto"/>
        <w:ind w:left="492" w:right="665"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L’individuazione dei soggetti della struttura di supporto spetta al Responsabile della prevenzione della corruzione, che la esercita autonomamente, su base fiduciaria, previa verifica della insussistenza di cause di incompatibilità e sentito il funzionario responsabile titolare di posizione organizzativa a cui sono assegnati.</w:t>
      </w:r>
    </w:p>
    <w:p w:rsidR="00FC7F50" w:rsidRDefault="000C50B8" w:rsidP="003C78A6">
      <w:pPr>
        <w:pStyle w:val="Paragrafoelenco"/>
        <w:tabs>
          <w:tab w:val="left" w:pos="493"/>
        </w:tabs>
        <w:spacing w:before="3" w:line="254" w:lineRule="auto"/>
        <w:ind w:left="492" w:right="665"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Al Segretario Generale possono essere conferiti incarichi dirigenziali ai sensi dell'art. 109 del D.Lgs. n. 267/2000 ove il Sindaco ritenga doversi attribuire tale l'incarico al Segretario Generale</w:t>
      </w:r>
      <w:r w:rsidR="00EE15A2" w:rsidRPr="006F289C">
        <w:rPr>
          <w:rFonts w:ascii="Bookman Old Style" w:eastAsia="Calibri" w:hAnsi="Bookman Old Style" w:cs="Times New Roman"/>
          <w:sz w:val="20"/>
          <w:szCs w:val="20"/>
          <w:lang w:eastAsia="ar-SA" w:bidi="ar-SA"/>
        </w:rPr>
        <w:t xml:space="preserve"> in via temporanea ed al fine di garantire la continuità dei servizi dell'ente. </w:t>
      </w:r>
      <w:r w:rsidRPr="006F289C">
        <w:rPr>
          <w:rFonts w:ascii="Bookman Old Style" w:eastAsia="Calibri" w:hAnsi="Bookman Old Style" w:cs="Times New Roman"/>
          <w:sz w:val="20"/>
          <w:szCs w:val="20"/>
          <w:lang w:eastAsia="ar-SA" w:bidi="ar-SA"/>
        </w:rPr>
        <w:t xml:space="preserve"> Considerata tuttavia la rilevanza dei controlli interni attribuitigli dal d.l. 174/2012 e ss. mm. ed ii., nonché considerati i compiti attribuiti nella qualità di Responsabile della prevenzione della corruzione ancorchè incaricato di funzioni dirigenziali il suddetto non potrà prendere parte a commissioni </w:t>
      </w:r>
      <w:r w:rsidR="0039484E" w:rsidRPr="006F289C">
        <w:rPr>
          <w:rFonts w:ascii="Bookman Old Style" w:eastAsia="Calibri" w:hAnsi="Bookman Old Style" w:cs="Times New Roman"/>
          <w:sz w:val="20"/>
          <w:szCs w:val="20"/>
          <w:lang w:eastAsia="ar-SA" w:bidi="ar-SA"/>
        </w:rPr>
        <w:t xml:space="preserve">di concorso per il reclutamento di personale a qualsiasi titolo o commissione per </w:t>
      </w:r>
      <w:r w:rsidRPr="006F289C">
        <w:rPr>
          <w:rFonts w:ascii="Bookman Old Style" w:eastAsia="Calibri" w:hAnsi="Bookman Old Style" w:cs="Times New Roman"/>
          <w:sz w:val="20"/>
          <w:szCs w:val="20"/>
          <w:lang w:eastAsia="ar-SA" w:bidi="ar-SA"/>
        </w:rPr>
        <w:t>l’</w:t>
      </w:r>
      <w:r w:rsidR="0039484E" w:rsidRPr="006F289C">
        <w:rPr>
          <w:rFonts w:ascii="Bookman Old Style" w:eastAsia="Calibri" w:hAnsi="Bookman Old Style" w:cs="Times New Roman"/>
          <w:sz w:val="20"/>
          <w:szCs w:val="20"/>
          <w:lang w:eastAsia="ar-SA" w:bidi="ar-SA"/>
        </w:rPr>
        <w:t xml:space="preserve">affidamento di </w:t>
      </w:r>
      <w:r w:rsidRPr="006F289C">
        <w:rPr>
          <w:rFonts w:ascii="Bookman Old Style" w:eastAsia="Calibri" w:hAnsi="Bookman Old Style" w:cs="Times New Roman"/>
          <w:sz w:val="20"/>
          <w:szCs w:val="20"/>
          <w:lang w:eastAsia="ar-SA" w:bidi="ar-SA"/>
        </w:rPr>
        <w:t>appalt</w:t>
      </w:r>
      <w:r w:rsidR="0039484E" w:rsidRPr="006F289C">
        <w:rPr>
          <w:rFonts w:ascii="Bookman Old Style" w:eastAsia="Calibri" w:hAnsi="Bookman Old Style" w:cs="Times New Roman"/>
          <w:sz w:val="20"/>
          <w:szCs w:val="20"/>
          <w:lang w:eastAsia="ar-SA" w:bidi="ar-SA"/>
        </w:rPr>
        <w:t xml:space="preserve">i </w:t>
      </w:r>
      <w:r w:rsidRPr="006F289C">
        <w:rPr>
          <w:rFonts w:ascii="Bookman Old Style" w:eastAsia="Calibri" w:hAnsi="Bookman Old Style" w:cs="Times New Roman"/>
          <w:sz w:val="20"/>
          <w:szCs w:val="20"/>
          <w:lang w:eastAsia="ar-SA" w:bidi="ar-SA"/>
        </w:rPr>
        <w:t xml:space="preserve">o concessione di beni,servizi, forniture o lavori </w:t>
      </w:r>
      <w:r w:rsidR="00DF39C8" w:rsidRPr="006F289C">
        <w:rPr>
          <w:rFonts w:ascii="Bookman Old Style" w:eastAsia="Calibri" w:hAnsi="Bookman Old Style" w:cs="Times New Roman"/>
          <w:sz w:val="20"/>
          <w:szCs w:val="20"/>
          <w:lang w:eastAsia="ar-SA" w:bidi="ar-SA"/>
        </w:rPr>
        <w:t>pubblici ad eccezione di gare i</w:t>
      </w:r>
      <w:r w:rsidR="0039484E" w:rsidRPr="006F289C">
        <w:rPr>
          <w:rFonts w:ascii="Bookman Old Style" w:eastAsia="Calibri" w:hAnsi="Bookman Old Style" w:cs="Times New Roman"/>
          <w:sz w:val="20"/>
          <w:szCs w:val="20"/>
          <w:lang w:eastAsia="ar-SA" w:bidi="ar-SA"/>
        </w:rPr>
        <w:t>nformali ed affidamenti diretti.</w:t>
      </w:r>
    </w:p>
    <w:p w:rsidR="00FC13AD" w:rsidRDefault="00FC13AD" w:rsidP="003C78A6">
      <w:pPr>
        <w:pStyle w:val="Paragrafoelenco"/>
        <w:tabs>
          <w:tab w:val="left" w:pos="493"/>
        </w:tabs>
        <w:spacing w:before="3" w:line="254" w:lineRule="auto"/>
        <w:ind w:left="492" w:right="665" w:firstLine="0"/>
        <w:rPr>
          <w:rFonts w:ascii="Bookman Old Style" w:eastAsia="Calibri" w:hAnsi="Bookman Old Style" w:cs="Times New Roman"/>
          <w:sz w:val="20"/>
          <w:szCs w:val="20"/>
          <w:lang w:eastAsia="ar-SA" w:bidi="ar-SA"/>
        </w:rPr>
      </w:pPr>
    </w:p>
    <w:p w:rsidR="00FC13AD" w:rsidRDefault="00FC13AD" w:rsidP="003C78A6">
      <w:pPr>
        <w:pStyle w:val="Paragrafoelenco"/>
        <w:tabs>
          <w:tab w:val="left" w:pos="493"/>
        </w:tabs>
        <w:spacing w:before="3" w:line="254" w:lineRule="auto"/>
        <w:ind w:left="492" w:right="665" w:firstLine="0"/>
        <w:rPr>
          <w:rFonts w:ascii="Bookman Old Style" w:eastAsia="Calibri" w:hAnsi="Bookman Old Style" w:cs="Times New Roman"/>
          <w:sz w:val="20"/>
          <w:szCs w:val="20"/>
          <w:lang w:eastAsia="ar-SA" w:bidi="ar-SA"/>
        </w:rPr>
      </w:pPr>
    </w:p>
    <w:p w:rsidR="00FC13AD" w:rsidRPr="006F289C" w:rsidRDefault="00FC13AD" w:rsidP="003C78A6">
      <w:pPr>
        <w:pStyle w:val="Paragrafoelenco"/>
        <w:tabs>
          <w:tab w:val="left" w:pos="493"/>
        </w:tabs>
        <w:spacing w:before="3" w:line="254" w:lineRule="auto"/>
        <w:ind w:left="492" w:right="665" w:firstLine="0"/>
        <w:rPr>
          <w:rFonts w:ascii="Bookman Old Style" w:eastAsia="Calibri" w:hAnsi="Bookman Old Style" w:cs="Times New Roman"/>
          <w:sz w:val="20"/>
          <w:szCs w:val="20"/>
          <w:lang w:eastAsia="ar-SA" w:bidi="ar-SA"/>
        </w:rPr>
      </w:pPr>
    </w:p>
    <w:p w:rsidR="00EE15A2" w:rsidRPr="006F289C" w:rsidRDefault="00EE15A2" w:rsidP="003C78A6">
      <w:pPr>
        <w:pStyle w:val="Paragrafoelenco"/>
        <w:tabs>
          <w:tab w:val="left" w:pos="493"/>
        </w:tabs>
        <w:spacing w:before="3" w:line="254" w:lineRule="auto"/>
        <w:ind w:left="492" w:right="132" w:firstLine="0"/>
        <w:rPr>
          <w:rFonts w:ascii="Bookman Old Style" w:eastAsia="Calibri" w:hAnsi="Bookman Old Style" w:cs="Times New Roman"/>
          <w:b/>
          <w:sz w:val="20"/>
          <w:szCs w:val="20"/>
          <w:lang w:eastAsia="ar-SA" w:bidi="ar-SA"/>
        </w:rPr>
      </w:pPr>
    </w:p>
    <w:p w:rsidR="00FC7F50" w:rsidRPr="006F289C" w:rsidRDefault="00211F5D" w:rsidP="0039484E">
      <w:pPr>
        <w:pStyle w:val="Titolo41"/>
        <w:ind w:left="3402"/>
        <w:rPr>
          <w:rFonts w:ascii="Bookman Old Style" w:eastAsia="Calibri" w:hAnsi="Bookman Old Style" w:cs="Times New Roman"/>
          <w:bCs w:val="0"/>
          <w:lang w:eastAsia="ar-SA" w:bidi="ar-SA"/>
        </w:rPr>
      </w:pPr>
      <w:r w:rsidRPr="006F289C">
        <w:rPr>
          <w:rFonts w:ascii="Bookman Old Style" w:eastAsia="Calibri" w:hAnsi="Bookman Old Style" w:cs="Times New Roman"/>
          <w:bCs w:val="0"/>
          <w:lang w:eastAsia="ar-SA" w:bidi="ar-SA"/>
        </w:rPr>
        <w:tab/>
      </w:r>
      <w:r w:rsidRPr="006F289C">
        <w:rPr>
          <w:rFonts w:ascii="Bookman Old Style" w:eastAsia="Calibri" w:hAnsi="Bookman Old Style" w:cs="Times New Roman"/>
          <w:bCs w:val="0"/>
          <w:lang w:eastAsia="ar-SA" w:bidi="ar-SA"/>
        </w:rPr>
        <w:tab/>
      </w:r>
      <w:r w:rsidR="000C50B8" w:rsidRPr="006F289C">
        <w:rPr>
          <w:rFonts w:ascii="Bookman Old Style" w:eastAsia="Calibri" w:hAnsi="Bookman Old Style" w:cs="Times New Roman"/>
          <w:bCs w:val="0"/>
          <w:lang w:eastAsia="ar-SA" w:bidi="ar-SA"/>
        </w:rPr>
        <w:t xml:space="preserve"> DIRIGENTI E/O RESPONSABIL</w:t>
      </w:r>
      <w:r w:rsidR="0039484E" w:rsidRPr="006F289C">
        <w:rPr>
          <w:rFonts w:ascii="Bookman Old Style" w:eastAsia="Calibri" w:hAnsi="Bookman Old Style" w:cs="Times New Roman"/>
          <w:bCs w:val="0"/>
          <w:lang w:eastAsia="ar-SA" w:bidi="ar-SA"/>
        </w:rPr>
        <w:t>I DELLE POSIZIONI ORGANIZZATIVE</w:t>
      </w:r>
    </w:p>
    <w:p w:rsidR="00FC7F50" w:rsidRPr="006F289C" w:rsidRDefault="000C50B8" w:rsidP="00973BFA">
      <w:pPr>
        <w:pStyle w:val="Paragrafoelenco"/>
        <w:tabs>
          <w:tab w:val="left" w:pos="492"/>
          <w:tab w:val="left" w:pos="493"/>
        </w:tabs>
        <w:spacing w:before="13" w:line="254" w:lineRule="auto"/>
        <w:ind w:left="492" w:right="665"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Ogni Dirigente e</w:t>
      </w:r>
      <w:r w:rsidR="00B01704" w:rsidRPr="006F289C">
        <w:rPr>
          <w:rFonts w:ascii="Bookman Old Style" w:eastAsia="Calibri" w:hAnsi="Bookman Old Style" w:cs="Times New Roman"/>
          <w:sz w:val="20"/>
          <w:szCs w:val="20"/>
          <w:lang w:eastAsia="ar-SA" w:bidi="ar-SA"/>
        </w:rPr>
        <w:t xml:space="preserve">/o </w:t>
      </w:r>
      <w:r w:rsidRPr="006F289C">
        <w:rPr>
          <w:rFonts w:ascii="Bookman Old Style" w:eastAsia="Calibri" w:hAnsi="Bookman Old Style" w:cs="Times New Roman"/>
          <w:sz w:val="20"/>
          <w:szCs w:val="20"/>
          <w:lang w:eastAsia="ar-SA" w:bidi="ar-SA"/>
        </w:rPr>
        <w:t xml:space="preserve"> ogni Responsabil</w:t>
      </w:r>
      <w:r w:rsidR="0039484E" w:rsidRPr="006F289C">
        <w:rPr>
          <w:rFonts w:ascii="Bookman Old Style" w:eastAsia="Calibri" w:hAnsi="Bookman Old Style" w:cs="Times New Roman"/>
          <w:sz w:val="20"/>
          <w:szCs w:val="20"/>
          <w:lang w:eastAsia="ar-SA" w:bidi="ar-SA"/>
        </w:rPr>
        <w:t>e incaricato di Posizione Organi</w:t>
      </w:r>
      <w:r w:rsidRPr="006F289C">
        <w:rPr>
          <w:rFonts w:ascii="Bookman Old Style" w:eastAsia="Calibri" w:hAnsi="Bookman Old Style" w:cs="Times New Roman"/>
          <w:sz w:val="20"/>
          <w:szCs w:val="20"/>
          <w:lang w:eastAsia="ar-SA" w:bidi="ar-SA"/>
        </w:rPr>
        <w:t>zzativa collabora con il Responsabile della Prevenzione della Corruzione in relazione, all’unità di cui è affidata la direzione e la responsabilità, sia diretta, sia indiretta.</w:t>
      </w:r>
    </w:p>
    <w:p w:rsidR="00FC7F50" w:rsidRPr="006F289C" w:rsidRDefault="000C50B8" w:rsidP="00973BFA">
      <w:pPr>
        <w:pStyle w:val="Paragrafoelenco"/>
        <w:tabs>
          <w:tab w:val="left" w:pos="492"/>
          <w:tab w:val="left" w:pos="493"/>
        </w:tabs>
        <w:spacing w:line="254" w:lineRule="auto"/>
        <w:ind w:left="492" w:right="665"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 xml:space="preserve">Ai sensi del comma precedente, ogni dirigente </w:t>
      </w:r>
      <w:r w:rsidR="00B01704" w:rsidRPr="006F289C">
        <w:rPr>
          <w:rFonts w:ascii="Bookman Old Style" w:eastAsia="Calibri" w:hAnsi="Bookman Old Style" w:cs="Times New Roman"/>
          <w:sz w:val="20"/>
          <w:szCs w:val="20"/>
          <w:lang w:eastAsia="ar-SA" w:bidi="ar-SA"/>
        </w:rPr>
        <w:t>e/</w:t>
      </w:r>
      <w:r w:rsidR="0039484E" w:rsidRPr="006F289C">
        <w:rPr>
          <w:rFonts w:ascii="Bookman Old Style" w:eastAsia="Calibri" w:hAnsi="Bookman Old Style" w:cs="Times New Roman"/>
          <w:sz w:val="20"/>
          <w:szCs w:val="20"/>
          <w:lang w:eastAsia="ar-SA" w:bidi="ar-SA"/>
        </w:rPr>
        <w:t xml:space="preserve">o </w:t>
      </w:r>
      <w:r w:rsidRPr="006F289C">
        <w:rPr>
          <w:rFonts w:ascii="Bookman Old Style" w:eastAsia="Calibri" w:hAnsi="Bookman Old Style" w:cs="Times New Roman"/>
          <w:sz w:val="20"/>
          <w:szCs w:val="20"/>
          <w:lang w:eastAsia="ar-SA" w:bidi="ar-SA"/>
        </w:rPr>
        <w:t xml:space="preserve"> responsabile</w:t>
      </w:r>
      <w:r w:rsidR="0039484E" w:rsidRPr="006F289C">
        <w:rPr>
          <w:rFonts w:ascii="Bookman Old Style" w:eastAsia="Calibri" w:hAnsi="Bookman Old Style" w:cs="Times New Roman"/>
          <w:sz w:val="20"/>
          <w:szCs w:val="20"/>
          <w:lang w:eastAsia="ar-SA" w:bidi="ar-SA"/>
        </w:rPr>
        <w:t xml:space="preserve"> di posizione organizzativa</w:t>
      </w:r>
      <w:r w:rsidRPr="006F289C">
        <w:rPr>
          <w:rFonts w:ascii="Bookman Old Style" w:eastAsia="Calibri" w:hAnsi="Bookman Old Style" w:cs="Times New Roman"/>
          <w:sz w:val="20"/>
          <w:szCs w:val="20"/>
          <w:lang w:eastAsia="ar-SA" w:bidi="ar-SA"/>
        </w:rPr>
        <w:t>, in aggiunta ai compiti ad esso attribuiti dalle norme di legge e regolamentari, provvede ad esercitare le seguenti attività:</w:t>
      </w:r>
    </w:p>
    <w:p w:rsidR="0039484E" w:rsidRPr="006F289C" w:rsidRDefault="000C50B8" w:rsidP="00244DEF">
      <w:pPr>
        <w:pStyle w:val="Paragrafoelenco"/>
        <w:numPr>
          <w:ilvl w:val="1"/>
          <w:numId w:val="29"/>
        </w:numPr>
        <w:tabs>
          <w:tab w:val="left" w:pos="841"/>
        </w:tabs>
        <w:spacing w:before="15" w:line="252" w:lineRule="auto"/>
        <w:ind w:right="139"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 xml:space="preserve">monitoraggio in ordine al rispetto dei tempi </w:t>
      </w:r>
      <w:r w:rsidR="0039484E" w:rsidRPr="006F289C">
        <w:rPr>
          <w:rFonts w:ascii="Bookman Old Style" w:eastAsia="Calibri" w:hAnsi="Bookman Old Style" w:cs="Times New Roman"/>
          <w:sz w:val="20"/>
          <w:szCs w:val="20"/>
          <w:lang w:eastAsia="ar-SA" w:bidi="ar-SA"/>
        </w:rPr>
        <w:t>dei procediment</w:t>
      </w:r>
      <w:r w:rsidRPr="006F289C">
        <w:rPr>
          <w:rFonts w:ascii="Bookman Old Style" w:eastAsia="Calibri" w:hAnsi="Bookman Old Style" w:cs="Times New Roman"/>
          <w:sz w:val="20"/>
          <w:szCs w:val="20"/>
          <w:lang w:eastAsia="ar-SA" w:bidi="ar-SA"/>
        </w:rPr>
        <w:t>i</w:t>
      </w:r>
      <w:r w:rsidR="0039484E" w:rsidRPr="006F289C">
        <w:rPr>
          <w:rFonts w:ascii="Bookman Old Style" w:eastAsia="Calibri" w:hAnsi="Bookman Old Style" w:cs="Times New Roman"/>
          <w:sz w:val="20"/>
          <w:szCs w:val="20"/>
          <w:lang w:eastAsia="ar-SA" w:bidi="ar-SA"/>
        </w:rPr>
        <w:t>;</w:t>
      </w:r>
    </w:p>
    <w:p w:rsidR="00FC7F50" w:rsidRPr="006F289C" w:rsidRDefault="0039484E" w:rsidP="00244DEF">
      <w:pPr>
        <w:pStyle w:val="Paragrafoelenco"/>
        <w:numPr>
          <w:ilvl w:val="1"/>
          <w:numId w:val="29"/>
        </w:numPr>
        <w:tabs>
          <w:tab w:val="left" w:pos="841"/>
        </w:tabs>
        <w:spacing w:before="15" w:line="252" w:lineRule="auto"/>
        <w:ind w:right="665"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pro</w:t>
      </w:r>
      <w:r w:rsidR="000C50B8" w:rsidRPr="006F289C">
        <w:rPr>
          <w:rFonts w:ascii="Bookman Old Style" w:eastAsia="Calibri" w:hAnsi="Bookman Old Style" w:cs="Times New Roman"/>
          <w:sz w:val="20"/>
          <w:szCs w:val="20"/>
          <w:lang w:eastAsia="ar-SA" w:bidi="ar-SA"/>
        </w:rPr>
        <w:t>mozione e divulgazione delle prescrizioni contenute nel piano anticorruzione, nonché agli obblighi riguardanti la trasparenza amministrativa e il codice di comportamento vigente nell’ente;</w:t>
      </w:r>
    </w:p>
    <w:p w:rsidR="00FC7F50" w:rsidRPr="006F289C" w:rsidRDefault="000C50B8" w:rsidP="00244DEF">
      <w:pPr>
        <w:pStyle w:val="Paragrafoelenco"/>
        <w:numPr>
          <w:ilvl w:val="1"/>
          <w:numId w:val="29"/>
        </w:numPr>
        <w:tabs>
          <w:tab w:val="left" w:pos="840"/>
          <w:tab w:val="left" w:pos="841"/>
        </w:tabs>
        <w:spacing w:before="4"/>
        <w:ind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verifica dell’attuazione delle prescrizioni contenute nel presente piano, nel piano della trasparenza e nel codice di comportamento;</w:t>
      </w:r>
    </w:p>
    <w:p w:rsidR="00FC7F50" w:rsidRPr="006F289C" w:rsidRDefault="000C50B8" w:rsidP="00244DEF">
      <w:pPr>
        <w:pStyle w:val="Paragrafoelenco"/>
        <w:numPr>
          <w:ilvl w:val="1"/>
          <w:numId w:val="29"/>
        </w:numPr>
        <w:tabs>
          <w:tab w:val="left" w:pos="841"/>
        </w:tabs>
        <w:spacing w:before="15"/>
        <w:ind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predisposizione di eventuali proposte di integrazione delle prescrizioni contenute nei documenti richiamati nella lettera precedente;</w:t>
      </w:r>
    </w:p>
    <w:p w:rsidR="00FC7F50" w:rsidRPr="006F289C" w:rsidRDefault="000C50B8" w:rsidP="00244DEF">
      <w:pPr>
        <w:pStyle w:val="Paragrafoelenco"/>
        <w:numPr>
          <w:ilvl w:val="1"/>
          <w:numId w:val="29"/>
        </w:numPr>
        <w:tabs>
          <w:tab w:val="left" w:pos="841"/>
        </w:tabs>
        <w:spacing w:before="15"/>
        <w:ind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partecipazione con il responsabile della prevenzione della corruzione per la definizione del piano di formazione e l’individuazione dei dipendenti partecipanti.</w:t>
      </w:r>
    </w:p>
    <w:p w:rsidR="00FC7F50" w:rsidRPr="006F289C" w:rsidRDefault="000C50B8" w:rsidP="00244DEF">
      <w:pPr>
        <w:pStyle w:val="Corpotesto"/>
        <w:numPr>
          <w:ilvl w:val="0"/>
          <w:numId w:val="42"/>
        </w:numPr>
        <w:spacing w:before="13" w:line="254" w:lineRule="auto"/>
        <w:ind w:right="665"/>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Ai Dirigenti, ai Responsabili delle posizioni organizzative, e ai dipendenti destinati a operare in settori e/o attività particolarmente esposti alla corruzione, il presente piano viene notificato dopo l’approvazione, ai fini della sua esecuzione, per le parti di rispettiva competenza, previste dalla legge e dai regolamenti vigenti e dal piano stesso.</w:t>
      </w:r>
    </w:p>
    <w:p w:rsidR="00FC7F50" w:rsidRPr="006F289C" w:rsidRDefault="000C50B8" w:rsidP="00244DEF">
      <w:pPr>
        <w:pStyle w:val="Corpotesto"/>
        <w:numPr>
          <w:ilvl w:val="0"/>
          <w:numId w:val="42"/>
        </w:numPr>
        <w:spacing w:before="2" w:line="252" w:lineRule="auto"/>
        <w:ind w:right="665"/>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I Dirigenti, i Responsabili delle posizioni organizzative e i dipendenti hanno l’obbligo di astensione, ai sensi dell'art. 6 bis legge n. 241/1990, in caso di conflitto di interessi, anche potenziale; essi segnalano tempestivamente agli organi preposti, ogni situazione di conflitto, anche potenziale.</w:t>
      </w:r>
    </w:p>
    <w:p w:rsidR="0039484E" w:rsidRPr="006F289C" w:rsidRDefault="000C50B8" w:rsidP="00244DEF">
      <w:pPr>
        <w:pStyle w:val="Corpotesto"/>
        <w:numPr>
          <w:ilvl w:val="0"/>
          <w:numId w:val="42"/>
        </w:numPr>
        <w:spacing w:before="4" w:line="254" w:lineRule="auto"/>
        <w:ind w:right="665"/>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 xml:space="preserve">I dipendenti che svolgono le attività a rischio di corruzione, relazionano, semestralmente al </w:t>
      </w:r>
      <w:r w:rsidR="0039484E" w:rsidRPr="006F289C">
        <w:rPr>
          <w:rFonts w:ascii="Bookman Old Style" w:eastAsia="Calibri" w:hAnsi="Bookman Old Style" w:cs="Times New Roman"/>
          <w:lang w:eastAsia="ar-SA" w:bidi="ar-SA"/>
        </w:rPr>
        <w:t xml:space="preserve">proprio  </w:t>
      </w:r>
      <w:r w:rsidRPr="006F289C">
        <w:rPr>
          <w:rFonts w:ascii="Bookman Old Style" w:eastAsia="Calibri" w:hAnsi="Bookman Old Style" w:cs="Times New Roman"/>
          <w:lang w:eastAsia="ar-SA" w:bidi="ar-SA"/>
        </w:rPr>
        <w:t>Dirigente sul rispetto dei tempi procedimentali e segnalano qualsiasi altra anomalia accertata, indicando, per ciascun procedimento nel quale i termini non sono stati rispettati, le motivazioni in fatto e in diritto che giustificano il ritardo.</w:t>
      </w:r>
    </w:p>
    <w:p w:rsidR="00FC7F50" w:rsidRPr="006F289C" w:rsidRDefault="000C50B8" w:rsidP="00244DEF">
      <w:pPr>
        <w:pStyle w:val="Corpotesto"/>
        <w:numPr>
          <w:ilvl w:val="0"/>
          <w:numId w:val="42"/>
        </w:numPr>
        <w:spacing w:before="4" w:line="254" w:lineRule="auto"/>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I Dirigenti e i Responsabili di Settore, monitorano il rispetto dei termini procedimentali, sulla base delle relazioni dei dipendenti, di cui al paragrafo precedente e, nella relazione annuale al Responsabile della prevenzione della corruzione di cui all’ultimo capoverso del presente articolo, attestano:</w:t>
      </w:r>
    </w:p>
    <w:p w:rsidR="00FC7F50" w:rsidRPr="006F289C" w:rsidRDefault="000C50B8" w:rsidP="00244DEF">
      <w:pPr>
        <w:pStyle w:val="Corpotesto"/>
        <w:numPr>
          <w:ilvl w:val="1"/>
          <w:numId w:val="42"/>
        </w:numPr>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i controlli volti a evitare ritardi;</w:t>
      </w:r>
    </w:p>
    <w:p w:rsidR="00FC7F50" w:rsidRPr="006F289C" w:rsidRDefault="000C50B8" w:rsidP="00244DEF">
      <w:pPr>
        <w:pStyle w:val="Corpotesto"/>
        <w:numPr>
          <w:ilvl w:val="1"/>
          <w:numId w:val="42"/>
        </w:numPr>
        <w:spacing w:before="15"/>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verifica di eventuali illegittimità connesse al ritardo;</w:t>
      </w:r>
    </w:p>
    <w:p w:rsidR="00FC7F50" w:rsidRPr="006F289C" w:rsidRDefault="000C50B8" w:rsidP="00244DEF">
      <w:pPr>
        <w:pStyle w:val="Corpotesto"/>
        <w:numPr>
          <w:ilvl w:val="1"/>
          <w:numId w:val="42"/>
        </w:numPr>
        <w:spacing w:before="13" w:line="254" w:lineRule="auto"/>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adozione delle azioni necessarie per eliminare i ritardi ovvero le proposte al Responsabile della prevenzione della corruzione, delle azioni correttive, ove non rientrino nella propria competenza;</w:t>
      </w:r>
    </w:p>
    <w:p w:rsidR="00B01704" w:rsidRPr="006F289C" w:rsidRDefault="000C50B8" w:rsidP="0096092C">
      <w:pPr>
        <w:pStyle w:val="Corpotesto"/>
        <w:numPr>
          <w:ilvl w:val="1"/>
          <w:numId w:val="42"/>
        </w:numPr>
        <w:spacing w:before="13" w:line="254" w:lineRule="auto"/>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eventuali procedimenti disciplinari in corso o già</w:t>
      </w:r>
      <w:r w:rsidR="00966595" w:rsidRPr="006F289C">
        <w:rPr>
          <w:rFonts w:ascii="Bookman Old Style" w:eastAsia="Calibri" w:hAnsi="Bookman Old Style" w:cs="Times New Roman"/>
          <w:lang w:eastAsia="ar-SA" w:bidi="ar-SA"/>
        </w:rPr>
        <w:t xml:space="preserve"> comminati</w:t>
      </w:r>
    </w:p>
    <w:p w:rsidR="0039484E" w:rsidRPr="006F289C" w:rsidRDefault="0039484E" w:rsidP="00973BFA">
      <w:pPr>
        <w:pStyle w:val="Corpotesto"/>
        <w:spacing w:before="2" w:line="254" w:lineRule="auto"/>
        <w:ind w:left="709" w:right="98"/>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I Dirigenti e Responsabili dei Settori hanno l'obbligo di inserire nei bandi di gara le regole di legalità o integrità del presente piano della prevenzio</w:t>
      </w:r>
      <w:r w:rsidR="00966595" w:rsidRPr="006F289C">
        <w:rPr>
          <w:rFonts w:ascii="Bookman Old Style" w:eastAsia="Calibri" w:hAnsi="Bookman Old Style" w:cs="Times New Roman"/>
          <w:lang w:eastAsia="ar-SA" w:bidi="ar-SA"/>
        </w:rPr>
        <w:t xml:space="preserve">ne della corruzione ed inoltre </w:t>
      </w:r>
      <w:r w:rsidRPr="006F289C">
        <w:rPr>
          <w:rFonts w:ascii="Bookman Old Style" w:eastAsia="Calibri" w:hAnsi="Bookman Old Style" w:cs="Times New Roman"/>
          <w:lang w:eastAsia="ar-SA" w:bidi="ar-SA"/>
        </w:rPr>
        <w:t>:</w:t>
      </w:r>
    </w:p>
    <w:p w:rsidR="00B01704" w:rsidRPr="006F289C" w:rsidRDefault="000C50B8" w:rsidP="00244DEF">
      <w:pPr>
        <w:pStyle w:val="Paragrafoelenco"/>
        <w:numPr>
          <w:ilvl w:val="0"/>
          <w:numId w:val="40"/>
        </w:numPr>
        <w:tabs>
          <w:tab w:val="left" w:pos="851"/>
        </w:tabs>
        <w:spacing w:line="254" w:lineRule="auto"/>
        <w:ind w:right="66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 xml:space="preserve">propongono al Responsabile della prevenzione della corruzione, i dipendenti da inserire nei programmi di formazione di cui all’art.3, comma 2 del presente Piano (ex art. 1, comma XI legge 190/2012). </w:t>
      </w:r>
    </w:p>
    <w:p w:rsidR="00B01704" w:rsidRPr="006F289C" w:rsidRDefault="000C50B8" w:rsidP="00244DEF">
      <w:pPr>
        <w:pStyle w:val="Paragrafoelenco"/>
        <w:numPr>
          <w:ilvl w:val="0"/>
          <w:numId w:val="40"/>
        </w:numPr>
        <w:tabs>
          <w:tab w:val="left" w:pos="851"/>
        </w:tabs>
        <w:spacing w:line="254" w:lineRule="auto"/>
        <w:ind w:right="66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procedono, almeno sei mesi prima della scadenza dei contratti aventi per oggetto la fornitura dei beni e servizi e lavori, alla indizione delle</w:t>
      </w:r>
      <w:r w:rsidR="00966595" w:rsidRPr="006F289C">
        <w:rPr>
          <w:rFonts w:ascii="Bookman Old Style" w:eastAsia="Calibri" w:hAnsi="Bookman Old Style" w:cs="Times New Roman"/>
          <w:sz w:val="20"/>
          <w:szCs w:val="20"/>
          <w:lang w:eastAsia="ar-SA" w:bidi="ar-SA"/>
        </w:rPr>
        <w:t xml:space="preserve"> procedure di selezione secondo </w:t>
      </w:r>
      <w:r w:rsidRPr="006F289C">
        <w:rPr>
          <w:rFonts w:ascii="Bookman Old Style" w:eastAsia="Calibri" w:hAnsi="Bookman Old Style" w:cs="Times New Roman"/>
          <w:sz w:val="20"/>
          <w:szCs w:val="20"/>
          <w:lang w:eastAsia="ar-SA" w:bidi="ar-SA"/>
        </w:rPr>
        <w:t>le modalità indicate dal D.Lgs. n.50/2016</w:t>
      </w:r>
    </w:p>
    <w:p w:rsidR="00B01704" w:rsidRPr="006F289C" w:rsidRDefault="000C50B8" w:rsidP="00244DEF">
      <w:pPr>
        <w:pStyle w:val="Paragrafoelenco"/>
        <w:numPr>
          <w:ilvl w:val="0"/>
          <w:numId w:val="40"/>
        </w:numPr>
        <w:tabs>
          <w:tab w:val="left" w:pos="851"/>
        </w:tabs>
        <w:spacing w:line="254" w:lineRule="auto"/>
        <w:ind w:right="66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monitorano, anche con controlli sorteggiati a campione tra i dipendenti adibiti alle attività a rischio di corruzionedisciplinate nel presente piano, i rapporti aventi maggior valore economico (almeno il 10%) tra l'amministrazione e i soggetti che, con la stessa, stipulano contratti o che sono interessati a procedimenti di autorizzazione, concessione o erogazione di vantaggi economici di qualunque genere, anche verificando eventuali relazioni di parentela o affinità sussistenti tra i titolari, gli amministratori, i soci e i dipendenti degli stessi soggetti e i dirigenti e i dipendenti dell'amministrazione.</w:t>
      </w:r>
    </w:p>
    <w:p w:rsidR="00B01704" w:rsidRPr="006F289C" w:rsidRDefault="000C50B8" w:rsidP="00244DEF">
      <w:pPr>
        <w:pStyle w:val="Paragrafoelenco"/>
        <w:numPr>
          <w:ilvl w:val="0"/>
          <w:numId w:val="40"/>
        </w:numPr>
        <w:tabs>
          <w:tab w:val="left" w:pos="851"/>
        </w:tabs>
        <w:spacing w:line="254" w:lineRule="auto"/>
        <w:ind w:right="66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 xml:space="preserve">presentano, </w:t>
      </w:r>
      <w:r w:rsidR="0039484E" w:rsidRPr="006F289C">
        <w:rPr>
          <w:rFonts w:ascii="Bookman Old Style" w:eastAsia="Calibri" w:hAnsi="Bookman Old Style" w:cs="Times New Roman"/>
          <w:sz w:val="20"/>
          <w:szCs w:val="20"/>
          <w:lang w:eastAsia="ar-SA" w:bidi="ar-SA"/>
        </w:rPr>
        <w:t xml:space="preserve">entro il </w:t>
      </w:r>
      <w:r w:rsidRPr="006F289C">
        <w:rPr>
          <w:rFonts w:ascii="Bookman Old Style" w:eastAsia="Calibri" w:hAnsi="Bookman Old Style" w:cs="Times New Roman"/>
          <w:sz w:val="20"/>
          <w:szCs w:val="20"/>
          <w:lang w:eastAsia="ar-SA" w:bidi="ar-SA"/>
        </w:rPr>
        <w:t xml:space="preserve"> 30 </w:t>
      </w:r>
      <w:r w:rsidR="0039484E" w:rsidRPr="006F289C">
        <w:rPr>
          <w:rFonts w:ascii="Bookman Old Style" w:eastAsia="Calibri" w:hAnsi="Bookman Old Style" w:cs="Times New Roman"/>
          <w:sz w:val="20"/>
          <w:szCs w:val="20"/>
          <w:lang w:eastAsia="ar-SA" w:bidi="ar-SA"/>
        </w:rPr>
        <w:t>novembre di ogni anno</w:t>
      </w:r>
      <w:r w:rsidRPr="006F289C">
        <w:rPr>
          <w:rFonts w:ascii="Bookman Old Style" w:eastAsia="Calibri" w:hAnsi="Bookman Old Style" w:cs="Times New Roman"/>
          <w:sz w:val="20"/>
          <w:szCs w:val="20"/>
          <w:lang w:eastAsia="ar-SA" w:bidi="ar-SA"/>
        </w:rPr>
        <w:t>, al Responsabile della prevenzione della corruzione, una relazione dettagliata sulle attività poste in essere in merito alla attuazione effettiva delle regole di legalità o integrità nonché i rendiconti sui risultati realizzati, in esecuzione del piano triennale della p</w:t>
      </w:r>
      <w:r w:rsidR="00B01704" w:rsidRPr="006F289C">
        <w:rPr>
          <w:rFonts w:ascii="Bookman Old Style" w:eastAsia="Calibri" w:hAnsi="Bookman Old Style" w:cs="Times New Roman"/>
          <w:sz w:val="20"/>
          <w:szCs w:val="20"/>
          <w:lang w:eastAsia="ar-SA" w:bidi="ar-SA"/>
        </w:rPr>
        <w:t xml:space="preserve">revenzione della corruzione; la </w:t>
      </w:r>
      <w:r w:rsidRPr="006F289C">
        <w:rPr>
          <w:rFonts w:ascii="Bookman Old Style" w:eastAsia="Calibri" w:hAnsi="Bookman Old Style" w:cs="Times New Roman"/>
          <w:sz w:val="20"/>
          <w:szCs w:val="20"/>
          <w:lang w:eastAsia="ar-SA" w:bidi="ar-SA"/>
        </w:rPr>
        <w:t>predetta relazione dovrà tenere conto, nella fattispecie, delle prescrizioni di cui al presente articolo del piano.</w:t>
      </w:r>
      <w:r w:rsidR="00B01704" w:rsidRPr="006F289C">
        <w:rPr>
          <w:rFonts w:ascii="Bookman Old Style" w:eastAsia="Calibri" w:hAnsi="Bookman Old Style" w:cs="Times New Roman"/>
          <w:sz w:val="20"/>
          <w:szCs w:val="20"/>
          <w:lang w:eastAsia="ar-SA" w:bidi="ar-SA"/>
        </w:rPr>
        <w:t>ì</w:t>
      </w:r>
    </w:p>
    <w:p w:rsidR="00966595" w:rsidRPr="006F289C" w:rsidRDefault="00966595" w:rsidP="00973BFA">
      <w:pPr>
        <w:pStyle w:val="Paragrafoelenco"/>
        <w:tabs>
          <w:tab w:val="left" w:pos="851"/>
        </w:tabs>
        <w:spacing w:line="254" w:lineRule="auto"/>
        <w:ind w:left="567" w:right="131"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w:t>
      </w:r>
      <w:r w:rsidR="00B01704" w:rsidRPr="006F289C">
        <w:rPr>
          <w:rFonts w:ascii="Bookman Old Style" w:eastAsia="Calibri" w:hAnsi="Bookman Old Style" w:cs="Times New Roman"/>
          <w:sz w:val="20"/>
          <w:szCs w:val="20"/>
          <w:lang w:eastAsia="ar-SA" w:bidi="ar-SA"/>
        </w:rPr>
        <w:t xml:space="preserve"> D</w:t>
      </w:r>
      <w:r w:rsidRPr="006F289C">
        <w:rPr>
          <w:rFonts w:ascii="Bookman Old Style" w:eastAsia="Calibri" w:hAnsi="Bookman Old Style" w:cs="Times New Roman"/>
          <w:sz w:val="20"/>
          <w:szCs w:val="20"/>
          <w:lang w:eastAsia="ar-SA" w:bidi="ar-SA"/>
        </w:rPr>
        <w:t>irigenti adottano le seguenti misure:</w:t>
      </w:r>
    </w:p>
    <w:p w:rsidR="00966595" w:rsidRPr="006F289C" w:rsidRDefault="00966595" w:rsidP="00244DEF">
      <w:pPr>
        <w:pStyle w:val="Corpotesto"/>
        <w:numPr>
          <w:ilvl w:val="0"/>
          <w:numId w:val="41"/>
        </w:numPr>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verifica a campione delle dichiarazioni sostitutive di certificazione e di atto notorio rese ai sensi degli artt. 46-49 del d.P.R. n. 445/2000;</w:t>
      </w:r>
    </w:p>
    <w:p w:rsidR="00966595" w:rsidRPr="006F289C" w:rsidRDefault="00966595" w:rsidP="00244DEF">
      <w:pPr>
        <w:pStyle w:val="Corpotesto"/>
        <w:numPr>
          <w:ilvl w:val="0"/>
          <w:numId w:val="41"/>
        </w:numPr>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promozione di accordi con enti e autorità per l’accesso alle banche dati, anche ai fini del controllo di cui sopra;</w:t>
      </w:r>
    </w:p>
    <w:p w:rsidR="00966595" w:rsidRPr="006F289C" w:rsidRDefault="00966595" w:rsidP="00244DEF">
      <w:pPr>
        <w:pStyle w:val="Corpotesto"/>
        <w:numPr>
          <w:ilvl w:val="0"/>
          <w:numId w:val="41"/>
        </w:numPr>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svolgimento di incontri periodici tra dipendenti per finalità di aggiornamento sull’attività, circolazione delle informazioni e confronto sulle soluzioni gestionali;</w:t>
      </w:r>
    </w:p>
    <w:p w:rsidR="00966595" w:rsidRPr="006F289C" w:rsidRDefault="00966595" w:rsidP="00244DEF">
      <w:pPr>
        <w:pStyle w:val="Corpotesto"/>
        <w:numPr>
          <w:ilvl w:val="0"/>
          <w:numId w:val="41"/>
        </w:numPr>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regolazione dell’istruttoria dei procedimenti amministrativi e dei processi mediante circolari e direttive interne;</w:t>
      </w:r>
    </w:p>
    <w:p w:rsidR="00B01704" w:rsidRPr="006F289C" w:rsidRDefault="00966595" w:rsidP="00244DEF">
      <w:pPr>
        <w:pStyle w:val="Corpotesto"/>
        <w:numPr>
          <w:ilvl w:val="0"/>
          <w:numId w:val="41"/>
        </w:numPr>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attivazione di controlli specifici, anche ex post, su processi lavorativi critici ed esposti a rischio corruzione;</w:t>
      </w:r>
    </w:p>
    <w:p w:rsidR="00B01704" w:rsidRPr="006F289C" w:rsidRDefault="00966595" w:rsidP="00244DEF">
      <w:pPr>
        <w:pStyle w:val="Corpotesto"/>
        <w:numPr>
          <w:ilvl w:val="0"/>
          <w:numId w:val="41"/>
        </w:numPr>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rispetto dell’ordine cronologico di protocollo delle istanze, dando disposizioni in merito;</w:t>
      </w:r>
    </w:p>
    <w:p w:rsidR="00B01704" w:rsidRPr="006F289C" w:rsidRDefault="00966595" w:rsidP="00244DEF">
      <w:pPr>
        <w:pStyle w:val="Corpotesto"/>
        <w:numPr>
          <w:ilvl w:val="0"/>
          <w:numId w:val="41"/>
        </w:numPr>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redazione compiuta degli atti in modo chiaro e comprensibile con un linguaggio semplice, dando disposizioni in merito;</w:t>
      </w:r>
    </w:p>
    <w:p w:rsidR="00B01704" w:rsidRPr="006F289C" w:rsidRDefault="00966595" w:rsidP="00244DEF">
      <w:pPr>
        <w:pStyle w:val="Corpotesto"/>
        <w:numPr>
          <w:ilvl w:val="0"/>
          <w:numId w:val="41"/>
        </w:numPr>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adozione delle soluzioni possibili per favorire l’accesso on line ai servizi con la possibilità per l’utenza di monitorare lo stato di attuazione dei procedimenti</w:t>
      </w:r>
    </w:p>
    <w:p w:rsidR="00B01704" w:rsidRPr="006F289C" w:rsidRDefault="00966595" w:rsidP="00244DEF">
      <w:pPr>
        <w:pStyle w:val="Corpotesto"/>
        <w:numPr>
          <w:ilvl w:val="0"/>
          <w:numId w:val="41"/>
        </w:numPr>
        <w:ind w:right="665"/>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attivazione di controlli specifici sulla utilizzazione da parte di soggetti che svolgono attività per conto dell’ente di dipendenti cessati dal servizio, anche attraverso la predisposizione di una apposita autodichiarazione o l’inserimento di una clausola nei contratti;</w:t>
      </w:r>
    </w:p>
    <w:p w:rsidR="00B01704" w:rsidRPr="006F289C" w:rsidRDefault="00966595" w:rsidP="00244DEF">
      <w:pPr>
        <w:pStyle w:val="Corpotesto"/>
        <w:numPr>
          <w:ilvl w:val="0"/>
          <w:numId w:val="41"/>
        </w:numPr>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implementazione della sezione amministrazione trasparente del sito dell’ente;</w:t>
      </w:r>
    </w:p>
    <w:p w:rsidR="00B01704" w:rsidRDefault="00966595" w:rsidP="00244DEF">
      <w:pPr>
        <w:pStyle w:val="Corpotesto"/>
        <w:numPr>
          <w:ilvl w:val="0"/>
          <w:numId w:val="41"/>
        </w:numPr>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verifica dell’applicazione del codice di comportamento nel settore diretto e segnalazione delle proposte di modifica che vengono ritenute opportune.</w:t>
      </w:r>
    </w:p>
    <w:p w:rsidR="00FC13AD" w:rsidRPr="006F289C" w:rsidRDefault="00FC13AD" w:rsidP="00FC13AD">
      <w:pPr>
        <w:pStyle w:val="Corpotesto"/>
        <w:ind w:left="1572"/>
        <w:jc w:val="both"/>
        <w:rPr>
          <w:rFonts w:ascii="Bookman Old Style" w:eastAsia="Calibri" w:hAnsi="Bookman Old Style" w:cs="Times New Roman"/>
          <w:lang w:eastAsia="ar-SA" w:bidi="ar-SA"/>
        </w:rPr>
      </w:pPr>
    </w:p>
    <w:p w:rsidR="00B01704" w:rsidRPr="006F289C" w:rsidRDefault="00966595" w:rsidP="00FC13AD">
      <w:pPr>
        <w:pStyle w:val="Corpotesto"/>
        <w:tabs>
          <w:tab w:val="left" w:pos="851"/>
        </w:tabs>
        <w:ind w:left="1572" w:hanging="721"/>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Gli esiti delle attività e dei controlli di cui sopra sono trasmessi al responsabile per la prevenzione della corruzione.</w:t>
      </w:r>
    </w:p>
    <w:p w:rsidR="00B01704" w:rsidRPr="006F289C" w:rsidRDefault="00B01704" w:rsidP="00973BFA">
      <w:pPr>
        <w:pStyle w:val="Corpotesto"/>
        <w:ind w:left="851" w:right="665"/>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 xml:space="preserve">Essi, </w:t>
      </w:r>
      <w:r w:rsidR="00966595" w:rsidRPr="006F289C">
        <w:rPr>
          <w:rFonts w:ascii="Bookman Old Style" w:eastAsia="Calibri" w:hAnsi="Bookman Old Style" w:cs="Times New Roman"/>
          <w:lang w:eastAsia="ar-SA" w:bidi="ar-SA"/>
        </w:rPr>
        <w:t xml:space="preserve">sono individuati come referenti della articolazione organizzativa per l’applicazione delle norme per la prevenzione della corruzione, incarico che possono attribuire ad un dipendente in possesso dei </w:t>
      </w:r>
      <w:r w:rsidR="0096092C">
        <w:rPr>
          <w:rFonts w:ascii="Bookman Old Style" w:eastAsia="Calibri" w:hAnsi="Bookman Old Style" w:cs="Times New Roman"/>
          <w:lang w:eastAsia="ar-SA" w:bidi="ar-SA"/>
        </w:rPr>
        <w:t xml:space="preserve">necessari </w:t>
      </w:r>
      <w:r w:rsidR="00966595" w:rsidRPr="006F289C">
        <w:rPr>
          <w:rFonts w:ascii="Bookman Old Style" w:eastAsia="Calibri" w:hAnsi="Bookman Old Style" w:cs="Times New Roman"/>
          <w:lang w:eastAsia="ar-SA" w:bidi="ar-SA"/>
        </w:rPr>
        <w:t>requisiti.</w:t>
      </w:r>
    </w:p>
    <w:p w:rsidR="00B01704" w:rsidRPr="006F289C" w:rsidRDefault="00B01704" w:rsidP="00973BFA">
      <w:pPr>
        <w:pStyle w:val="Corpotesto"/>
        <w:ind w:left="851" w:right="665"/>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Essi,</w:t>
      </w:r>
      <w:r w:rsidR="00966595" w:rsidRPr="006F289C">
        <w:rPr>
          <w:rFonts w:ascii="Bookman Old Style" w:eastAsia="Calibri" w:hAnsi="Bookman Old Style" w:cs="Times New Roman"/>
          <w:lang w:eastAsia="ar-SA" w:bidi="ar-SA"/>
        </w:rPr>
        <w:t xml:space="preserve"> sono individuati come referenti per l’applicazione delle norme per la trasparenza, incarico che possono attribuire da un dipendente in possesso dei </w:t>
      </w:r>
      <w:r w:rsidR="0096092C">
        <w:rPr>
          <w:rFonts w:ascii="Bookman Old Style" w:eastAsia="Calibri" w:hAnsi="Bookman Old Style" w:cs="Times New Roman"/>
          <w:lang w:eastAsia="ar-SA" w:bidi="ar-SA"/>
        </w:rPr>
        <w:t xml:space="preserve">necessari </w:t>
      </w:r>
      <w:r w:rsidR="00966595" w:rsidRPr="006F289C">
        <w:rPr>
          <w:rFonts w:ascii="Bookman Old Style" w:eastAsia="Calibri" w:hAnsi="Bookman Old Style" w:cs="Times New Roman"/>
          <w:lang w:eastAsia="ar-SA" w:bidi="ar-SA"/>
        </w:rPr>
        <w:t>requisiti.</w:t>
      </w:r>
    </w:p>
    <w:p w:rsidR="00B01704" w:rsidRPr="006F289C" w:rsidRDefault="00B01704" w:rsidP="00973BFA">
      <w:pPr>
        <w:pStyle w:val="Paragrafoelenco"/>
        <w:widowControl/>
        <w:autoSpaceDE/>
        <w:autoSpaceDN/>
        <w:ind w:left="4188" w:firstLine="0"/>
        <w:contextualSpacing/>
        <w:rPr>
          <w:rFonts w:ascii="Bookman Old Style" w:hAnsi="Bookman Old Style" w:cs="Times New Roman"/>
          <w:sz w:val="20"/>
          <w:szCs w:val="20"/>
        </w:rPr>
      </w:pPr>
    </w:p>
    <w:p w:rsidR="00B01704" w:rsidRPr="006F289C" w:rsidRDefault="00B01704" w:rsidP="00973BFA">
      <w:pPr>
        <w:pStyle w:val="Titolo41"/>
        <w:ind w:left="851"/>
        <w:jc w:val="both"/>
        <w:rPr>
          <w:rFonts w:ascii="Bookman Old Style" w:eastAsia="Calibri" w:hAnsi="Bookman Old Style" w:cs="Times New Roman"/>
          <w:bCs w:val="0"/>
          <w:lang w:eastAsia="ar-SA" w:bidi="ar-SA"/>
        </w:rPr>
      </w:pPr>
      <w:r w:rsidRPr="006F289C">
        <w:rPr>
          <w:rFonts w:ascii="Bookman Old Style" w:eastAsia="Calibri" w:hAnsi="Bookman Old Style" w:cs="Times New Roman"/>
          <w:bCs w:val="0"/>
          <w:lang w:eastAsia="ar-SA" w:bidi="ar-SA"/>
        </w:rPr>
        <w:t>I DIPENDENTI</w:t>
      </w:r>
    </w:p>
    <w:p w:rsidR="0038147F" w:rsidRPr="006F289C" w:rsidRDefault="00B01704" w:rsidP="00973BFA">
      <w:pPr>
        <w:pStyle w:val="Corpotesto"/>
        <w:ind w:left="851"/>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 xml:space="preserve">I dipendenti sono impegnati a dare applicazione alle previsioni dettate dalla normativa per la prevenzione della corruzione e dal presente piano. </w:t>
      </w:r>
    </w:p>
    <w:p w:rsidR="0038147F" w:rsidRPr="006F289C" w:rsidRDefault="00B01704" w:rsidP="00973BFA">
      <w:pPr>
        <w:pStyle w:val="Corpotesto"/>
        <w:ind w:left="851"/>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La mancata applicazione di tali previsioni costituisce, fatta salva la maturazione di forme di altre forme di responsabilità, violazione disciplinare.</w:t>
      </w:r>
    </w:p>
    <w:p w:rsidR="0038147F" w:rsidRPr="006F289C" w:rsidRDefault="00B01704" w:rsidP="00973BFA">
      <w:pPr>
        <w:pStyle w:val="Corpotesto"/>
        <w:ind w:left="851"/>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Di tali inadempienze si deve tenere conto nella valutazione delle performance ed ai fini delle progressioni economiche.</w:t>
      </w:r>
    </w:p>
    <w:p w:rsidR="0038147F" w:rsidRPr="006F289C" w:rsidRDefault="00B01704" w:rsidP="00973BFA">
      <w:pPr>
        <w:pStyle w:val="Corpotesto"/>
        <w:ind w:left="851" w:right="665"/>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I dipendenti devono astenersi, ai sensi dell'art. 6-bis della Legge n. 241/1990 e del DPR n. 62/2013, in caso di conflitto di interessi, anche potenziale, segnalando tempestivamente al dirigente (ovvero ai responsabili nei comuni sprovvisti di dirigenti) ogni situazione di conflitto, anche potenziale al responsabile della prevenzione della corruzione.</w:t>
      </w:r>
    </w:p>
    <w:p w:rsidR="0038147F" w:rsidRPr="006F289C" w:rsidRDefault="00B01704" w:rsidP="00973BFA">
      <w:pPr>
        <w:pStyle w:val="Corpotesto"/>
        <w:ind w:left="851" w:right="665"/>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I dipendenti che svolgono la propria attività nell’ambito di quelle ad elevato rischio di corruzione informano il proprio dirigente (ovvero il proprio responsabile) in merito al rispetto dei tempi procedimentali e a qualsiasi anomalia accertata, segnalando in particolare l’eventuale mancato rispetto dei termini o l’impossibilità di eseguire i controlli nella misura e tempi prestabiliti, spiegando le ragioni del ritardo o del mancato rispetto dei vincoli alla effettuazione dei controlli nella misura prevista.</w:t>
      </w:r>
    </w:p>
    <w:p w:rsidR="00FC13AD" w:rsidRDefault="00FC13AD" w:rsidP="00973BFA">
      <w:pPr>
        <w:pStyle w:val="Corpotesto"/>
        <w:ind w:left="851" w:right="665"/>
        <w:jc w:val="both"/>
        <w:rPr>
          <w:rFonts w:ascii="Bookman Old Style" w:eastAsia="Calibri" w:hAnsi="Bookman Old Style" w:cs="Times New Roman"/>
          <w:lang w:eastAsia="ar-SA" w:bidi="ar-SA"/>
        </w:rPr>
      </w:pPr>
    </w:p>
    <w:p w:rsidR="00B01704" w:rsidRPr="006F289C" w:rsidRDefault="00B01704" w:rsidP="00973BFA">
      <w:pPr>
        <w:pStyle w:val="Corpotesto"/>
        <w:ind w:left="851" w:right="665"/>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I dipendenti che cessano dal servizio per qualunque motivo sono tenuti a sottoscrivere una dichiarazione con cui si impegnano per il triennio successivo a non svolgere alcuna attività lavorativa, anche autonoma, alle dipendenze di un soggetto con cui negli ultimi 3 anni hanno avuto per conto dell’ente rapporti contrattuali o nei cui confronti hanno adottato atti autoritativi o gestionali.</w:t>
      </w:r>
    </w:p>
    <w:p w:rsidR="0058642F" w:rsidRPr="006F289C" w:rsidRDefault="0058642F" w:rsidP="00973BFA">
      <w:pPr>
        <w:pStyle w:val="Corpotesto"/>
        <w:ind w:left="852"/>
        <w:jc w:val="both"/>
        <w:rPr>
          <w:rFonts w:ascii="Bookman Old Style" w:eastAsia="Calibri" w:hAnsi="Bookman Old Style" w:cs="Times New Roman"/>
          <w:lang w:eastAsia="ar-SA" w:bidi="ar-SA"/>
        </w:rPr>
      </w:pPr>
    </w:p>
    <w:p w:rsidR="00FC7F50" w:rsidRPr="006F289C" w:rsidRDefault="000C50B8" w:rsidP="00973BFA">
      <w:pPr>
        <w:pStyle w:val="Titolo41"/>
        <w:ind w:left="851"/>
        <w:jc w:val="both"/>
        <w:rPr>
          <w:rFonts w:ascii="Bookman Old Style" w:eastAsia="Calibri" w:hAnsi="Bookman Old Style" w:cs="Times New Roman"/>
          <w:bCs w:val="0"/>
          <w:lang w:eastAsia="ar-SA" w:bidi="ar-SA"/>
        </w:rPr>
      </w:pPr>
      <w:r w:rsidRPr="006F289C">
        <w:rPr>
          <w:rFonts w:ascii="Bookman Old Style" w:eastAsia="Calibri" w:hAnsi="Bookman Old Style" w:cs="Times New Roman"/>
          <w:bCs w:val="0"/>
          <w:lang w:eastAsia="ar-SA" w:bidi="ar-SA"/>
        </w:rPr>
        <w:t>IL RESPONSABILE DELLE COMUNICAZIONI ALLA ANAGRAFE UNICA DELLE STAZIONI APPALTANTI</w:t>
      </w:r>
    </w:p>
    <w:p w:rsidR="007A081B" w:rsidRPr="006F289C" w:rsidRDefault="007A081B" w:rsidP="00973BFA">
      <w:pPr>
        <w:pStyle w:val="Corpotesto"/>
        <w:spacing w:before="14" w:line="254" w:lineRule="auto"/>
        <w:ind w:left="840" w:right="665"/>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 xml:space="preserve">Il "PNA 2016" prevede, tra le misure organizzative di trasparenza volte alla prevenzione della corruzione, l'individuazione del soggetto preposto all'iscrizione e all'aggiornamento dei dati nell'Anagrafe Unica delle Stazioni Appaltanti che deve essere riportato all'interno del P.T.P.C.T., evidenziando come "tale obbligo informativo - consistente nella implementazione della BDNCP presso l'ANAC dei dati relativi all'anagrafica della s.a., della classificazione della stessa e dell'articolazione in centri di costo - sussiste fino alla data di entrata in vigore del sistema di qualificazione delle stazioni appaltanti previsto dall'art. 38 del nuovo Codice dei contratti pubblici (cfr. la disciplina transitoria di cui all'art. 216, co. 10, del d.lgs. 50/2016)". </w:t>
      </w:r>
    </w:p>
    <w:p w:rsidR="007A081B" w:rsidRPr="006F289C" w:rsidRDefault="007A081B" w:rsidP="00973BFA">
      <w:pPr>
        <w:pStyle w:val="Corpotesto"/>
        <w:tabs>
          <w:tab w:val="left" w:pos="14175"/>
        </w:tabs>
        <w:spacing w:before="14" w:line="254" w:lineRule="auto"/>
        <w:ind w:left="840" w:right="665"/>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 xml:space="preserve">L’individuazione del RASA è intesa come misura organizzativa di trasparenza in funzione di prevenzione della corruzione. Con comunicato del 20 dicembre 2017, pubblicato il 29 successivo il Presidente dell’ANAC sollecita il RPCT a verificare che il RASA indicato nel PTPC si sia attivato per l’abilitazione del profilo utente di RASA secondo le modalità operative indicate nel Comunicato del 28 ottobre 2013. </w:t>
      </w:r>
    </w:p>
    <w:p w:rsidR="007A081B" w:rsidRPr="006F289C" w:rsidRDefault="007A081B" w:rsidP="00973BFA">
      <w:pPr>
        <w:pStyle w:val="Corpotesto"/>
        <w:spacing w:before="14" w:line="254" w:lineRule="auto"/>
        <w:ind w:left="840" w:right="665"/>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Il PNA fa salva la facoltà dell’Amministrazione, nell’ambito della propria autonomia organizzativa, di valutare l’opportunità di attribuire a un unico soggetto entrambi i ruoli di RASA e RPCT con le diverse funzioni previste, rispettivamente, dal d.l. 179/2012 e dalla normativa sulla trasparenza, in relazione alle dimensioni e alla complessità della struttura. Il responsabile delle comunicazione alla anagrafe unica delle stazioni appaltanti è individuato nel Dirigente dell’Area Pianificazione ed Opere Pubbliche</w:t>
      </w:r>
    </w:p>
    <w:p w:rsidR="00FC13AD" w:rsidRDefault="00FC13AD" w:rsidP="00973BFA">
      <w:pPr>
        <w:pStyle w:val="Corpotesto"/>
        <w:spacing w:before="14" w:line="254" w:lineRule="auto"/>
        <w:ind w:left="840" w:right="137"/>
        <w:jc w:val="both"/>
        <w:rPr>
          <w:rFonts w:ascii="Bookman Old Style" w:eastAsia="Calibri" w:hAnsi="Bookman Old Style" w:cs="Times New Roman"/>
          <w:b/>
          <w:lang w:eastAsia="ar-SA" w:bidi="ar-SA"/>
        </w:rPr>
      </w:pPr>
    </w:p>
    <w:p w:rsidR="007A081B" w:rsidRPr="006F289C" w:rsidRDefault="007A081B" w:rsidP="00973BFA">
      <w:pPr>
        <w:pStyle w:val="Corpotesto"/>
        <w:spacing w:before="14" w:line="254" w:lineRule="auto"/>
        <w:ind w:left="840" w:right="137"/>
        <w:jc w:val="both"/>
        <w:rPr>
          <w:rFonts w:ascii="Bookman Old Style" w:eastAsia="Calibri" w:hAnsi="Bookman Old Style" w:cs="Times New Roman"/>
          <w:b/>
          <w:lang w:eastAsia="ar-SA" w:bidi="ar-SA"/>
        </w:rPr>
      </w:pPr>
      <w:r w:rsidRPr="006F289C">
        <w:rPr>
          <w:rFonts w:ascii="Bookman Old Style" w:eastAsia="Calibri" w:hAnsi="Bookman Old Style" w:cs="Times New Roman"/>
          <w:b/>
          <w:lang w:eastAsia="ar-SA" w:bidi="ar-SA"/>
        </w:rPr>
        <w:t>PREVENZIONE RICICLAGGIO PROVENTI ATTIVITÀ CRIMINOSE</w:t>
      </w:r>
    </w:p>
    <w:p w:rsidR="007A081B" w:rsidRPr="006F289C" w:rsidRDefault="007A081B" w:rsidP="00973BFA">
      <w:pPr>
        <w:pStyle w:val="Corpotesto"/>
        <w:spacing w:before="14" w:line="254" w:lineRule="auto"/>
        <w:ind w:left="840" w:right="665"/>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Il PNA 2016 (paragrafo 5.2) evidenzia inoltre che secondo “…. quanto disposto dal Decreto Ministero Interno del 25/09/2015 «Determinazione degli indicatori di anomalia al fine di agevolare l’individuazione di operazioni sospette di riciclaggio e di finanziamento del terrorismo da parte degli uffici della pubblica amministrazione» che, all’art. 6, co. 5 prevede che nelle amministrazioni indicate all’art. 1, lett. h)  del  decreto,  la  persona  individuata  come “gestore”  delle  segnalazioni  di  operazioni  sospette può  coincidere  con il Responsabile della prevenzione della corruzione, in una logica di continuità esistente fra i presidi anticorruzione e antiriciclaggio e l’utilità delle misure di prevenzione del riciclaggio a fini di contrasto della corruzione. Le amministrazioni possono quindi valutare e decidere, motivando congruamente, se affidare l’incarico di “gestore” al RPCT oppure ad altri soggetti già eventualmente provvisti di idonee competenze e risorse organizzative garantendo, in tale ipotesi, meccanismi di coordinamento tra RPCT e soggetto “gestore …”.</w:t>
      </w:r>
    </w:p>
    <w:p w:rsidR="007A081B" w:rsidRPr="006F289C" w:rsidRDefault="007A081B" w:rsidP="00973BFA">
      <w:pPr>
        <w:pStyle w:val="Corpotesto"/>
        <w:spacing w:before="14" w:line="254" w:lineRule="auto"/>
        <w:ind w:left="840" w:right="665"/>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In attesa di attivare la disciplina in materia di antiriciclaggio di cui al D.Lgs. n. 231/2007 (art. 41) e DM Interno 25/09/2015, ed in attesa di individuare  il “gestore” predetto, le funzioni coincidono con il responsabile della prevenzione della corruzione.</w:t>
      </w:r>
    </w:p>
    <w:p w:rsidR="00FC13AD" w:rsidRDefault="00FC13AD" w:rsidP="00973BFA">
      <w:pPr>
        <w:pStyle w:val="Titolo41"/>
        <w:ind w:left="2234" w:right="2237"/>
        <w:jc w:val="both"/>
        <w:rPr>
          <w:rFonts w:ascii="Bookman Old Style" w:eastAsia="Calibri" w:hAnsi="Bookman Old Style" w:cs="Times New Roman"/>
          <w:b w:val="0"/>
          <w:bCs w:val="0"/>
          <w:lang w:eastAsia="ar-SA" w:bidi="ar-SA"/>
        </w:rPr>
      </w:pPr>
    </w:p>
    <w:p w:rsidR="0039484E" w:rsidRPr="006F289C" w:rsidRDefault="000C50B8" w:rsidP="00FC13AD">
      <w:pPr>
        <w:pStyle w:val="Titolo41"/>
        <w:ind w:left="851" w:right="2237"/>
        <w:jc w:val="both"/>
        <w:rPr>
          <w:rFonts w:ascii="Bookman Old Style" w:eastAsia="Calibri" w:hAnsi="Bookman Old Style" w:cs="Times New Roman"/>
          <w:b w:val="0"/>
          <w:bCs w:val="0"/>
          <w:lang w:eastAsia="ar-SA" w:bidi="ar-SA"/>
        </w:rPr>
      </w:pPr>
      <w:r w:rsidRPr="006F289C">
        <w:rPr>
          <w:rFonts w:ascii="Bookman Old Style" w:eastAsia="Calibri" w:hAnsi="Bookman Old Style" w:cs="Times New Roman"/>
          <w:bCs w:val="0"/>
          <w:lang w:eastAsia="ar-SA" w:bidi="ar-SA"/>
        </w:rPr>
        <w:t>IL NUCLEO DI VALUTAZIONE</w:t>
      </w:r>
      <w:r w:rsidR="007A081B" w:rsidRPr="006F289C">
        <w:rPr>
          <w:rFonts w:ascii="Bookman Old Style" w:eastAsia="Calibri" w:hAnsi="Bookman Old Style" w:cs="Times New Roman"/>
          <w:b w:val="0"/>
          <w:bCs w:val="0"/>
          <w:lang w:eastAsia="ar-SA" w:bidi="ar-SA"/>
        </w:rPr>
        <w:tab/>
      </w:r>
    </w:p>
    <w:p w:rsidR="00FC7F50" w:rsidRPr="006F289C" w:rsidRDefault="000C50B8" w:rsidP="00FC13AD">
      <w:pPr>
        <w:pStyle w:val="Paragrafoelenco"/>
        <w:tabs>
          <w:tab w:val="left" w:pos="841"/>
          <w:tab w:val="left" w:pos="14175"/>
        </w:tabs>
        <w:spacing w:before="13" w:line="252" w:lineRule="auto"/>
        <w:ind w:left="852" w:right="665"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Il Nucleo di Valutazione supporta, attraverso la verifica del rispetto dei vincoli previsti dal presente piano ed attraverso le attività aggiuntive richieste dall’ente, il responsabile anticorruzione nella verifica della corretta applicazione del presente piano di prevenzione della corruzione da parte dei dirigenti</w:t>
      </w:r>
    </w:p>
    <w:p w:rsidR="00FC7F50" w:rsidRPr="006F289C" w:rsidRDefault="000C50B8" w:rsidP="00FC13AD">
      <w:pPr>
        <w:pStyle w:val="Paragrafoelenco"/>
        <w:tabs>
          <w:tab w:val="left" w:pos="841"/>
        </w:tabs>
        <w:spacing w:before="4" w:line="254" w:lineRule="auto"/>
        <w:ind w:left="852" w:right="665"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Il Nucleo verifica la coerenza tra gli obiettivi contenuti nel PTPCT (Piano Triennale per la Prevenzione della Corruzione e per la Trasparenza) con quelli previsti nel piano delle performance e/o nel programma degli obiettivi.</w:t>
      </w:r>
    </w:p>
    <w:p w:rsidR="00FC7F50" w:rsidRPr="006F289C" w:rsidRDefault="000C50B8" w:rsidP="00FC13AD">
      <w:pPr>
        <w:pStyle w:val="Paragrafoelenco"/>
        <w:tabs>
          <w:tab w:val="left" w:pos="841"/>
        </w:tabs>
        <w:spacing w:before="2" w:line="252" w:lineRule="auto"/>
        <w:ind w:left="852" w:right="665"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Nella valutazione annuale ai fini della corresponsione della retribuzione di risultato ai dirigenti e al Responsabile della prevenzione della corruzione, con riferimento alle rispettive competenze, si tiene conto della attuazione del piano triennale della prevenzione della corruzione, nonché del piano per la trasparenza dell'anno di riferimento.</w:t>
      </w:r>
    </w:p>
    <w:p w:rsidR="00FC13AD" w:rsidRDefault="00FC13AD" w:rsidP="00FC13AD">
      <w:pPr>
        <w:pStyle w:val="Paragrafoelenco"/>
        <w:tabs>
          <w:tab w:val="left" w:pos="841"/>
        </w:tabs>
        <w:spacing w:before="4"/>
        <w:ind w:left="852" w:firstLine="0"/>
        <w:rPr>
          <w:rFonts w:ascii="Bookman Old Style" w:eastAsia="Calibri" w:hAnsi="Bookman Old Style" w:cs="Times New Roman"/>
          <w:sz w:val="20"/>
          <w:szCs w:val="20"/>
          <w:lang w:eastAsia="ar-SA" w:bidi="ar-SA"/>
        </w:rPr>
      </w:pPr>
    </w:p>
    <w:p w:rsidR="00FC7F50" w:rsidRPr="006F289C" w:rsidRDefault="000C50B8" w:rsidP="00FC13AD">
      <w:pPr>
        <w:pStyle w:val="Paragrafoelenco"/>
        <w:tabs>
          <w:tab w:val="left" w:pos="841"/>
        </w:tabs>
        <w:spacing w:before="4"/>
        <w:ind w:left="852"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Il Nucleo dà corso alla attestazione del rispetto dei vincoli di trasparenza ai fini della pubblicazione sul sito internet.</w:t>
      </w:r>
    </w:p>
    <w:p w:rsidR="00FC7F50" w:rsidRPr="006F289C" w:rsidRDefault="000C50B8" w:rsidP="00FC13AD">
      <w:pPr>
        <w:pStyle w:val="Paragrafoelenco"/>
        <w:tabs>
          <w:tab w:val="left" w:pos="841"/>
        </w:tabs>
        <w:spacing w:before="15"/>
        <w:ind w:left="852"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Possono essere richieste da parte dell’ente ulteriori attività al Nucleo di Valutazione</w:t>
      </w:r>
    </w:p>
    <w:p w:rsidR="00FC7F50" w:rsidRPr="006F289C" w:rsidRDefault="00FC7F50" w:rsidP="00973BFA">
      <w:pPr>
        <w:pStyle w:val="Corpotesto"/>
        <w:spacing w:before="5"/>
        <w:jc w:val="both"/>
        <w:rPr>
          <w:rFonts w:ascii="Bookman Old Style" w:eastAsia="Calibri" w:hAnsi="Bookman Old Style" w:cs="Times New Roman"/>
          <w:lang w:eastAsia="ar-SA" w:bidi="ar-SA"/>
        </w:rPr>
      </w:pPr>
    </w:p>
    <w:p w:rsidR="00FC7F50" w:rsidRPr="006F289C" w:rsidRDefault="000C50B8" w:rsidP="00FC13AD">
      <w:pPr>
        <w:pStyle w:val="Titolo41"/>
        <w:ind w:left="2234" w:right="2237" w:hanging="1383"/>
        <w:jc w:val="both"/>
        <w:rPr>
          <w:rFonts w:ascii="Bookman Old Style" w:eastAsia="Calibri" w:hAnsi="Bookman Old Style" w:cs="Times New Roman"/>
          <w:bCs w:val="0"/>
          <w:lang w:eastAsia="ar-SA" w:bidi="ar-SA"/>
        </w:rPr>
      </w:pPr>
      <w:r w:rsidRPr="006F289C">
        <w:rPr>
          <w:rFonts w:ascii="Bookman Old Style" w:eastAsia="Calibri" w:hAnsi="Bookman Old Style" w:cs="Times New Roman"/>
          <w:bCs w:val="0"/>
          <w:lang w:eastAsia="ar-SA" w:bidi="ar-SA"/>
        </w:rPr>
        <w:t>LE AREE DI RISCHIO</w:t>
      </w:r>
    </w:p>
    <w:p w:rsidR="00FC7F50" w:rsidRPr="006F289C" w:rsidRDefault="000C50B8" w:rsidP="00FC13AD">
      <w:pPr>
        <w:pStyle w:val="Paragrafoelenco"/>
        <w:tabs>
          <w:tab w:val="left" w:pos="841"/>
        </w:tabs>
        <w:spacing w:before="13" w:line="254" w:lineRule="auto"/>
        <w:ind w:left="852" w:right="665"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Per "rischio" si intende l'effetto dell'incertezza sul corretto perseguimento dell'interesse pubblico e, quindi, sull'obiettivo istituzionale dell'ente, dovuto alla possibilità che si verifichi un dato evento .</w:t>
      </w:r>
    </w:p>
    <w:p w:rsidR="00FC7F50" w:rsidRPr="006F289C" w:rsidRDefault="000C50B8" w:rsidP="00FC13AD">
      <w:pPr>
        <w:pStyle w:val="Paragrafoelenco"/>
        <w:tabs>
          <w:tab w:val="left" w:pos="841"/>
        </w:tabs>
        <w:spacing w:line="230" w:lineRule="exact"/>
        <w:ind w:left="852" w:right="665"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Per "evento" si intende il verificarsi o il modificarsi di un insieme di circostanze che si frappongono o si oppongono al perseguimento dell'obiettivo istituzionale dell'ente .</w:t>
      </w:r>
    </w:p>
    <w:p w:rsidR="00FC7F50" w:rsidRPr="006F289C" w:rsidRDefault="000C50B8" w:rsidP="00FC13AD">
      <w:pPr>
        <w:pStyle w:val="Paragrafoelenco"/>
        <w:tabs>
          <w:tab w:val="left" w:pos="841"/>
        </w:tabs>
        <w:spacing w:before="14" w:line="254" w:lineRule="auto"/>
        <w:ind w:left="852" w:right="701"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L'individuazione delle aree di rischio è il risultato di un processo complesso, che presuppone la valutazione del rischio da realizzarsi attraverso la verifica "sul campo" dell'impatto del fenomeno corruttivo sui singoli processi svolti nell'ente.</w:t>
      </w:r>
    </w:p>
    <w:p w:rsidR="00FC7F50" w:rsidRPr="006F289C" w:rsidRDefault="000C50B8" w:rsidP="00FC13AD">
      <w:pPr>
        <w:pStyle w:val="Paragrafoelenco"/>
        <w:tabs>
          <w:tab w:val="left" w:pos="841"/>
        </w:tabs>
        <w:spacing w:before="47"/>
        <w:ind w:left="852"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La Legge n. 190 ha già individuato delle particolari aree di rischio, ritenendole comuni e minimali a tutte le amministrazioni:</w:t>
      </w:r>
    </w:p>
    <w:p w:rsidR="00FC7F50" w:rsidRPr="006F289C" w:rsidRDefault="000C50B8" w:rsidP="00244DEF">
      <w:pPr>
        <w:pStyle w:val="Titolo41"/>
        <w:numPr>
          <w:ilvl w:val="1"/>
          <w:numId w:val="27"/>
        </w:numPr>
        <w:tabs>
          <w:tab w:val="left" w:pos="1060"/>
        </w:tabs>
        <w:spacing w:before="13"/>
        <w:ind w:firstLine="0"/>
        <w:jc w:val="both"/>
        <w:rPr>
          <w:rFonts w:ascii="Bookman Old Style" w:eastAsia="Calibri" w:hAnsi="Bookman Old Style" w:cs="Times New Roman"/>
          <w:b w:val="0"/>
          <w:bCs w:val="0"/>
          <w:lang w:eastAsia="ar-SA" w:bidi="ar-SA"/>
        </w:rPr>
      </w:pPr>
      <w:r w:rsidRPr="006F289C">
        <w:rPr>
          <w:rFonts w:ascii="Bookman Old Style" w:eastAsia="Calibri" w:hAnsi="Bookman Old Style" w:cs="Times New Roman"/>
          <w:b w:val="0"/>
          <w:bCs w:val="0"/>
          <w:lang w:eastAsia="ar-SA" w:bidi="ar-SA"/>
        </w:rPr>
        <w:t>autorizzazione o concessione;</w:t>
      </w:r>
    </w:p>
    <w:p w:rsidR="00FC7F50" w:rsidRPr="006F289C" w:rsidRDefault="000C50B8" w:rsidP="00244DEF">
      <w:pPr>
        <w:pStyle w:val="Paragrafoelenco"/>
        <w:numPr>
          <w:ilvl w:val="1"/>
          <w:numId w:val="27"/>
        </w:numPr>
        <w:tabs>
          <w:tab w:val="left" w:pos="1071"/>
        </w:tabs>
        <w:spacing w:before="13" w:line="252" w:lineRule="auto"/>
        <w:ind w:right="843"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scelta del contraente per l'affidamento di lavori, forniture e servizi, anche con riferimento alla modalità di selezione prescelta ai sensi del codice dei contratti pubblici relativi a lavori, servizi e forniture, di cui al d.lgs. n. 163 del 2006 ( secondo le indicazioni dell’Anac, per il 2016 l’area viene denominata AREA DI RISCHIO “CONTRATTI PUBBLICI”);</w:t>
      </w:r>
    </w:p>
    <w:p w:rsidR="00FC7F50" w:rsidRPr="006F289C" w:rsidRDefault="000C50B8" w:rsidP="00244DEF">
      <w:pPr>
        <w:pStyle w:val="Paragrafoelenco"/>
        <w:numPr>
          <w:ilvl w:val="1"/>
          <w:numId w:val="27"/>
        </w:numPr>
        <w:tabs>
          <w:tab w:val="left" w:pos="1046"/>
        </w:tabs>
        <w:spacing w:before="5" w:line="252" w:lineRule="auto"/>
        <w:ind w:right="843"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concessione ed erogazione di sovvenzioni, contributi, sussidi, ausili finanziari, nonché attribuzione di vantaggi economici di qualunque genere a persone ed enti pubblici e privati;</w:t>
      </w:r>
    </w:p>
    <w:p w:rsidR="00FC7F50" w:rsidRPr="006F289C" w:rsidRDefault="000C50B8" w:rsidP="00244DEF">
      <w:pPr>
        <w:pStyle w:val="Paragrafoelenco"/>
        <w:numPr>
          <w:ilvl w:val="1"/>
          <w:numId w:val="27"/>
        </w:numPr>
        <w:tabs>
          <w:tab w:val="left" w:pos="1070"/>
        </w:tabs>
        <w:spacing w:before="4"/>
        <w:ind w:left="1069" w:hanging="217"/>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concorsi e prove selettive per l'assunzione del personale e progressioni di carriera di cui all'articolo 24 del citato decreto legislativo n. 150 del 2009..</w:t>
      </w:r>
    </w:p>
    <w:p w:rsidR="0039484E" w:rsidRPr="006F289C" w:rsidRDefault="0039484E" w:rsidP="00973BFA">
      <w:pPr>
        <w:pStyle w:val="Corpotesto"/>
        <w:spacing w:before="10"/>
        <w:ind w:left="852"/>
        <w:jc w:val="both"/>
        <w:rPr>
          <w:rFonts w:ascii="Bookman Old Style" w:eastAsia="Calibri" w:hAnsi="Bookman Old Style" w:cs="Times New Roman"/>
          <w:lang w:eastAsia="ar-SA" w:bidi="ar-SA"/>
        </w:rPr>
      </w:pPr>
    </w:p>
    <w:p w:rsidR="00FC7F50" w:rsidRPr="006F289C" w:rsidRDefault="000C50B8" w:rsidP="00973BFA">
      <w:pPr>
        <w:pStyle w:val="Corpotesto"/>
        <w:spacing w:before="10"/>
        <w:ind w:left="852"/>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I suddetti procedimenti delle aree di rischio sono a loro volta articolate in sottoaree obbligatorie secondo le indicazioni del Piano Nazionale Anticorruzione:</w:t>
      </w:r>
    </w:p>
    <w:p w:rsidR="00FC7F50" w:rsidRPr="006F289C" w:rsidRDefault="000C50B8" w:rsidP="00244DEF">
      <w:pPr>
        <w:pStyle w:val="Paragrafoelenco"/>
        <w:numPr>
          <w:ilvl w:val="0"/>
          <w:numId w:val="26"/>
        </w:numPr>
        <w:tabs>
          <w:tab w:val="left" w:pos="1081"/>
        </w:tabs>
        <w:spacing w:before="15"/>
        <w:ind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Area acquisizione e progressione del personale : Reclutamento; Progressioni di carriera; Conferimento di incarichi di collaborazione.</w:t>
      </w:r>
    </w:p>
    <w:p w:rsidR="00FC7F50" w:rsidRPr="006F289C" w:rsidRDefault="000C50B8" w:rsidP="00244DEF">
      <w:pPr>
        <w:pStyle w:val="Paragrafoelenco"/>
        <w:numPr>
          <w:ilvl w:val="0"/>
          <w:numId w:val="26"/>
        </w:numPr>
        <w:tabs>
          <w:tab w:val="left" w:pos="1110"/>
        </w:tabs>
        <w:spacing w:before="13" w:line="254" w:lineRule="auto"/>
        <w:ind w:right="843"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Area affidamento di lavori, servizi e forniture : Definizione dell’oggetto dell’affidamento; Individuazione dello strumento/istituto per l’affidamento; Requisiti di qualificazione; Requisiti di aggiudicazione; Valutazione delle offerte; Verifica dell’eventuale anomalia delle offerte; Procedure negoziate; Affidamenti diretti; Revoca del bando;</w:t>
      </w:r>
    </w:p>
    <w:p w:rsidR="00FC7F50" w:rsidRPr="006F289C" w:rsidRDefault="000C50B8" w:rsidP="00973BFA">
      <w:pPr>
        <w:pStyle w:val="Corpotesto"/>
        <w:spacing w:line="254" w:lineRule="auto"/>
        <w:ind w:left="852" w:right="843"/>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Redazione del cronoprogramma; Varianti in corso di esecuzione del contratto; Subappalto; Utilizzo di rimedi di risoluzione delle controversie alternativi a quelli giurisdizionali durante la fase di esecuzione del contratto;</w:t>
      </w:r>
    </w:p>
    <w:p w:rsidR="00FC7F50" w:rsidRPr="006F289C" w:rsidRDefault="000C50B8" w:rsidP="00244DEF">
      <w:pPr>
        <w:pStyle w:val="Paragrafoelenco"/>
        <w:numPr>
          <w:ilvl w:val="0"/>
          <w:numId w:val="26"/>
        </w:numPr>
        <w:tabs>
          <w:tab w:val="left" w:pos="1069"/>
        </w:tabs>
        <w:spacing w:line="254" w:lineRule="auto"/>
        <w:ind w:right="701"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Area provvedimenti ampliativi della sfera giuridica dei destinatari privi di effetto economico diretto ed immediato per il destinatario : Provvedimenti amministrativi vincolati nell’an; Provvedimenti amministrativi a contenuto vincolato; Provvedimenti amministrativi vincolati nell’an e a contenuto vincolato; Provvedimenti amministrativi a contenuto discrezionale; Provvedimenti amministrativi discrezionali nell’an; Provvedimenti amministrativi discrezionali nell’an e nel contenuto;</w:t>
      </w:r>
    </w:p>
    <w:p w:rsidR="00FC7F50" w:rsidRPr="006F289C" w:rsidRDefault="000C50B8" w:rsidP="00244DEF">
      <w:pPr>
        <w:pStyle w:val="Paragrafoelenco"/>
        <w:numPr>
          <w:ilvl w:val="0"/>
          <w:numId w:val="26"/>
        </w:numPr>
        <w:tabs>
          <w:tab w:val="left" w:pos="1103"/>
        </w:tabs>
        <w:spacing w:line="252" w:lineRule="auto"/>
        <w:ind w:right="843"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Area provvedimenti ampliativi della sfera giuridica dei destinatari con effetto economico diretto ed immediato per il destinatario : Provvedimenti amministrativi vincolati nell’an; Provvedimenti amministrativi a contenuto vincolato; Provvedimenti amministrativi vincolati nell’an e a contenuto vincolato; Provvedimenti amministrativi a contenuto discrezionale; Provvedimenti amministrativi discrezionali nell’an;Provvedimenti amministrativi discrezionali nell’an e nel contenuto;</w:t>
      </w:r>
    </w:p>
    <w:p w:rsidR="00FC7F50" w:rsidRPr="006F289C" w:rsidRDefault="000C50B8" w:rsidP="00FC13AD">
      <w:pPr>
        <w:pStyle w:val="Paragrafoelenco"/>
        <w:tabs>
          <w:tab w:val="left" w:pos="841"/>
        </w:tabs>
        <w:spacing w:before="4" w:line="256" w:lineRule="auto"/>
        <w:ind w:left="852" w:right="701"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La definizione delle aree di rischio, nel rispetto di quanto definito dalla normativa vigente, oltre che dalle indicazioni del Piano nazionale anticorruzione sono anche quelle è individuate e aggiornata ad opera del Responsabile della prevenzione della corruzione, con cadenza, almeno annuale.</w:t>
      </w:r>
    </w:p>
    <w:p w:rsidR="00FC13AD" w:rsidRDefault="00FC13AD" w:rsidP="00FC13AD">
      <w:pPr>
        <w:pStyle w:val="Paragrafoelenco"/>
        <w:tabs>
          <w:tab w:val="left" w:pos="841"/>
        </w:tabs>
        <w:spacing w:line="254" w:lineRule="auto"/>
        <w:ind w:left="852" w:right="843" w:firstLine="0"/>
        <w:rPr>
          <w:rFonts w:ascii="Bookman Old Style" w:eastAsia="Calibri" w:hAnsi="Bookman Old Style" w:cs="Times New Roman"/>
          <w:sz w:val="20"/>
          <w:szCs w:val="20"/>
          <w:lang w:eastAsia="ar-SA" w:bidi="ar-SA"/>
        </w:rPr>
      </w:pPr>
    </w:p>
    <w:p w:rsidR="00FC7F50" w:rsidRPr="006F289C" w:rsidRDefault="000C50B8" w:rsidP="00FC13AD">
      <w:pPr>
        <w:pStyle w:val="Paragrafoelenco"/>
        <w:tabs>
          <w:tab w:val="left" w:pos="841"/>
        </w:tabs>
        <w:spacing w:line="254" w:lineRule="auto"/>
        <w:ind w:left="852" w:right="843"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Tra le “aree di rischio obbligatorie” o generiche, tenuto conto dell’indicazione normativa relativa ai procedimenti elencati nell’art. 1, comma 16 della Legge 190/2012, vengono individuate nel presente Piano ulteriori misure di prevenzione del rischio con particolare attenzione per i procedimenti relativi alla “gestione del territorio” che rappresenta una delle aree più esposte al rischio in relazione alle caratteristiche tipologiche dell’Amministrazione comunale.</w:t>
      </w:r>
    </w:p>
    <w:p w:rsidR="00FC7F50" w:rsidRPr="006F289C" w:rsidRDefault="000C50B8" w:rsidP="00FC13AD">
      <w:pPr>
        <w:pStyle w:val="Paragrafoelenco"/>
        <w:tabs>
          <w:tab w:val="left" w:pos="841"/>
        </w:tabs>
        <w:spacing w:line="226" w:lineRule="exact"/>
        <w:ind w:left="852"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Ogni Dirigente e ogni Responsabile di posizione organizzativa è obbligato a mettere in atto le misure previste nelle aree di rischio assegnate agli uffici di competenza.</w:t>
      </w:r>
    </w:p>
    <w:p w:rsidR="00FC7F50" w:rsidRPr="006F289C" w:rsidRDefault="000C50B8" w:rsidP="00FC13AD">
      <w:pPr>
        <w:pStyle w:val="Paragrafoelenco"/>
        <w:tabs>
          <w:tab w:val="left" w:pos="841"/>
        </w:tabs>
        <w:spacing w:before="10" w:line="254" w:lineRule="auto"/>
        <w:ind w:left="852" w:right="843"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Il responsabile della prevenzione della corruzione è tenuto a verificare la corretta attuazione delle misure previste. A tal fine potrà proporre il rafforzamento dei controlli preventivi, oltre che l’impiego di controlli a campione in occasione dell’attuazione del controllo successivo sulla regolarità amministrativa.</w:t>
      </w:r>
    </w:p>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p>
    <w:p w:rsidR="001E1C7D" w:rsidRPr="006F289C" w:rsidRDefault="001E1C7D" w:rsidP="00973BFA">
      <w:pPr>
        <w:pStyle w:val="Paragrafoelenco"/>
        <w:tabs>
          <w:tab w:val="left" w:pos="841"/>
        </w:tabs>
        <w:spacing w:line="254" w:lineRule="auto"/>
        <w:ind w:left="852" w:right="127" w:firstLine="0"/>
        <w:rPr>
          <w:rFonts w:ascii="Bookman Old Style" w:eastAsia="Calibri" w:hAnsi="Bookman Old Style" w:cs="Times New Roman"/>
          <w:b/>
          <w:sz w:val="20"/>
          <w:szCs w:val="20"/>
          <w:lang w:eastAsia="ar-SA" w:bidi="ar-SA"/>
        </w:rPr>
      </w:pPr>
    </w:p>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b/>
          <w:sz w:val="20"/>
          <w:szCs w:val="20"/>
          <w:lang w:eastAsia="ar-SA" w:bidi="ar-SA"/>
        </w:rPr>
      </w:pPr>
      <w:r w:rsidRPr="006F289C">
        <w:rPr>
          <w:rFonts w:ascii="Bookman Old Style" w:eastAsia="Calibri" w:hAnsi="Bookman Old Style" w:cs="Times New Roman"/>
          <w:b/>
          <w:sz w:val="20"/>
          <w:szCs w:val="20"/>
          <w:lang w:eastAsia="ar-SA" w:bidi="ar-SA"/>
        </w:rPr>
        <w:t>ATTIVITA’ A PIU’ ELEVATO RISCHIO DI CORRUZIONE</w:t>
      </w:r>
    </w:p>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 xml:space="preserve">Le attività a più elevato rischio di corruzione sono individuate </w:t>
      </w:r>
    </w:p>
    <w:p w:rsidR="00E63E2F" w:rsidRPr="006F289C" w:rsidRDefault="00E63E2F" w:rsidP="00244DEF">
      <w:pPr>
        <w:pStyle w:val="Paragrafoelenco"/>
        <w:numPr>
          <w:ilvl w:val="0"/>
          <w:numId w:val="43"/>
        </w:numPr>
        <w:tabs>
          <w:tab w:val="left" w:pos="841"/>
        </w:tabs>
        <w:spacing w:line="254" w:lineRule="auto"/>
        <w:ind w:right="127"/>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 xml:space="preserve">tra quelle  indicate dalla legge n. 190/2012, </w:t>
      </w:r>
    </w:p>
    <w:p w:rsidR="00E63E2F" w:rsidRPr="006F289C" w:rsidRDefault="00E63E2F" w:rsidP="00244DEF">
      <w:pPr>
        <w:pStyle w:val="Paragrafoelenco"/>
        <w:numPr>
          <w:ilvl w:val="0"/>
          <w:numId w:val="43"/>
        </w:numPr>
        <w:tabs>
          <w:tab w:val="left" w:pos="841"/>
        </w:tabs>
        <w:spacing w:line="254" w:lineRule="auto"/>
        <w:ind w:right="127"/>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contenute nelle indicazioni fornite dall’ANAC,</w:t>
      </w:r>
    </w:p>
    <w:p w:rsidR="00E63E2F" w:rsidRPr="006F289C" w:rsidRDefault="00E63E2F" w:rsidP="00244DEF">
      <w:pPr>
        <w:pStyle w:val="Paragrafoelenco"/>
        <w:numPr>
          <w:ilvl w:val="0"/>
          <w:numId w:val="43"/>
        </w:numPr>
        <w:tabs>
          <w:tab w:val="left" w:pos="841"/>
        </w:tabs>
        <w:spacing w:line="254" w:lineRule="auto"/>
        <w:ind w:right="127"/>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indicate dall’ente.</w:t>
      </w:r>
    </w:p>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Esse sono le seguenti, con la corrispondente indicazione del tasso di rischio:</w:t>
      </w:r>
    </w:p>
    <w:tbl>
      <w:tblPr>
        <w:tblStyle w:val="Grigliatabella"/>
        <w:tblW w:w="0" w:type="auto"/>
        <w:tblLook w:val="04A0" w:firstRow="1" w:lastRow="0" w:firstColumn="1" w:lastColumn="0" w:noHBand="0" w:noVBand="1"/>
      </w:tblPr>
      <w:tblGrid>
        <w:gridCol w:w="1956"/>
        <w:gridCol w:w="10183"/>
        <w:gridCol w:w="1985"/>
      </w:tblGrid>
      <w:tr w:rsidR="00E63E2F" w:rsidRPr="006F289C" w:rsidTr="003C78A6">
        <w:trPr>
          <w:trHeight w:val="326"/>
        </w:trPr>
        <w:tc>
          <w:tcPr>
            <w:tcW w:w="831"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numero</w:t>
            </w:r>
          </w:p>
        </w:tc>
        <w:tc>
          <w:tcPr>
            <w:tcW w:w="10183"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oggetto</w:t>
            </w:r>
          </w:p>
        </w:tc>
        <w:tc>
          <w:tcPr>
            <w:tcW w:w="1985" w:type="dxa"/>
          </w:tcPr>
          <w:p w:rsidR="00E63E2F" w:rsidRPr="006F289C" w:rsidRDefault="00E63E2F" w:rsidP="00973BFA">
            <w:pPr>
              <w:pStyle w:val="Paragrafoelenco"/>
              <w:spacing w:line="254" w:lineRule="auto"/>
              <w:ind w:left="26"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Tasso di rischio sulla base delle indicazioni di cui alla Tab.</w:t>
            </w:r>
            <w:r w:rsidR="001C2F42" w:rsidRPr="006F289C">
              <w:rPr>
                <w:rFonts w:ascii="Bookman Old Style" w:eastAsia="Calibri" w:hAnsi="Bookman Old Style" w:cs="Times New Roman"/>
                <w:sz w:val="20"/>
                <w:szCs w:val="20"/>
                <w:lang w:eastAsia="ar-SA" w:bidi="ar-SA"/>
              </w:rPr>
              <w:t>1</w:t>
            </w:r>
          </w:p>
        </w:tc>
      </w:tr>
      <w:tr w:rsidR="00E63E2F" w:rsidRPr="006F289C" w:rsidTr="003C78A6">
        <w:trPr>
          <w:trHeight w:val="193"/>
        </w:trPr>
        <w:tc>
          <w:tcPr>
            <w:tcW w:w="831"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10183" w:type="dxa"/>
          </w:tcPr>
          <w:p w:rsidR="00E63E2F" w:rsidRPr="006F289C" w:rsidRDefault="00E63E2F" w:rsidP="0096092C">
            <w:pPr>
              <w:tabs>
                <w:tab w:val="left" w:pos="841"/>
              </w:tabs>
              <w:spacing w:line="254" w:lineRule="auto"/>
              <w:ind w:left="504"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 xml:space="preserve">      autorizzazioni</w:t>
            </w:r>
          </w:p>
        </w:tc>
        <w:tc>
          <w:tcPr>
            <w:tcW w:w="1985"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p>
        </w:tc>
      </w:tr>
      <w:tr w:rsidR="00E63E2F" w:rsidRPr="006F289C" w:rsidTr="003C78A6">
        <w:tc>
          <w:tcPr>
            <w:tcW w:w="831"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10183"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concessioni</w:t>
            </w:r>
          </w:p>
        </w:tc>
        <w:tc>
          <w:tcPr>
            <w:tcW w:w="1985"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p>
        </w:tc>
      </w:tr>
      <w:tr w:rsidR="00E63E2F" w:rsidRPr="006F289C" w:rsidTr="003C78A6">
        <w:tc>
          <w:tcPr>
            <w:tcW w:w="831"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183"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scelta del contraente per l’affidamento di lavori, forniture e servizi, anche con riferimento alla modalità di selezione prescelta ai sensi del codice dei contratti pubblici relativi a lavori, servizi e forniture, di cui al DLgs n. 50/2016, ad eccezione della adesione a convenzioni Consip</w:t>
            </w:r>
          </w:p>
        </w:tc>
        <w:tc>
          <w:tcPr>
            <w:tcW w:w="1985"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p>
        </w:tc>
      </w:tr>
      <w:tr w:rsidR="00E63E2F" w:rsidRPr="006F289C" w:rsidTr="003C78A6">
        <w:trPr>
          <w:trHeight w:val="849"/>
        </w:trPr>
        <w:tc>
          <w:tcPr>
            <w:tcW w:w="831"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10183"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concessione ed erogazione di sovvenzioni, contributi, sussidi, ausili finanziari, nonché attribuzione di vantaggi economici di qualunque genere a persone ed enti pubblici e privati</w:t>
            </w:r>
          </w:p>
        </w:tc>
        <w:tc>
          <w:tcPr>
            <w:tcW w:w="1985"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p>
        </w:tc>
      </w:tr>
      <w:tr w:rsidR="00E63E2F" w:rsidRPr="006F289C" w:rsidTr="003C78A6">
        <w:tc>
          <w:tcPr>
            <w:tcW w:w="831"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10183"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Indennizzi e rimborsi</w:t>
            </w:r>
          </w:p>
        </w:tc>
        <w:tc>
          <w:tcPr>
            <w:tcW w:w="1985"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p>
        </w:tc>
      </w:tr>
      <w:tr w:rsidR="00E63E2F" w:rsidRPr="006F289C" w:rsidTr="003C78A6">
        <w:tc>
          <w:tcPr>
            <w:tcW w:w="831"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6</w:t>
            </w:r>
          </w:p>
        </w:tc>
        <w:tc>
          <w:tcPr>
            <w:tcW w:w="10183"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concorsi e prove selettive per l’assunzione del personale e progressioni di carriera</w:t>
            </w:r>
          </w:p>
        </w:tc>
        <w:tc>
          <w:tcPr>
            <w:tcW w:w="1985"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p>
        </w:tc>
      </w:tr>
      <w:tr w:rsidR="00E63E2F" w:rsidRPr="006F289C" w:rsidTr="003C78A6">
        <w:tc>
          <w:tcPr>
            <w:tcW w:w="831"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7</w:t>
            </w:r>
          </w:p>
        </w:tc>
        <w:tc>
          <w:tcPr>
            <w:tcW w:w="10183"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 xml:space="preserve">gestione delle entrate, delle spese e del patrimonio </w:t>
            </w:r>
          </w:p>
        </w:tc>
        <w:tc>
          <w:tcPr>
            <w:tcW w:w="1985" w:type="dxa"/>
          </w:tcPr>
          <w:p w:rsidR="00E63E2F" w:rsidRPr="006F289C" w:rsidRDefault="00E63E2F" w:rsidP="00973BFA">
            <w:pPr>
              <w:tabs>
                <w:tab w:val="left" w:pos="841"/>
              </w:tabs>
              <w:spacing w:line="254" w:lineRule="auto"/>
              <w:ind w:left="504" w:right="127"/>
              <w:jc w:val="both"/>
              <w:rPr>
                <w:rFonts w:ascii="Bookman Old Style" w:eastAsia="Calibri" w:hAnsi="Bookman Old Style" w:cs="Times New Roman"/>
                <w:sz w:val="20"/>
                <w:szCs w:val="20"/>
                <w:lang w:eastAsia="ar-SA" w:bidi="ar-SA"/>
              </w:rPr>
            </w:pPr>
          </w:p>
        </w:tc>
      </w:tr>
      <w:tr w:rsidR="00E63E2F" w:rsidRPr="006F289C" w:rsidTr="003C78A6">
        <w:tc>
          <w:tcPr>
            <w:tcW w:w="831"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8</w:t>
            </w:r>
          </w:p>
        </w:tc>
        <w:tc>
          <w:tcPr>
            <w:tcW w:w="10183"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controlli, verifiche, ispezioni e sanzioni</w:t>
            </w:r>
          </w:p>
        </w:tc>
        <w:tc>
          <w:tcPr>
            <w:tcW w:w="1985" w:type="dxa"/>
          </w:tcPr>
          <w:p w:rsidR="00E63E2F" w:rsidRPr="006F289C" w:rsidRDefault="00E63E2F" w:rsidP="00973BFA">
            <w:pPr>
              <w:tabs>
                <w:tab w:val="left" w:pos="841"/>
              </w:tabs>
              <w:spacing w:line="254" w:lineRule="auto"/>
              <w:ind w:left="504" w:right="127"/>
              <w:jc w:val="both"/>
              <w:rPr>
                <w:rFonts w:ascii="Bookman Old Style" w:eastAsia="Calibri" w:hAnsi="Bookman Old Style" w:cs="Times New Roman"/>
                <w:sz w:val="20"/>
                <w:szCs w:val="20"/>
                <w:lang w:eastAsia="ar-SA" w:bidi="ar-SA"/>
              </w:rPr>
            </w:pPr>
          </w:p>
        </w:tc>
      </w:tr>
      <w:tr w:rsidR="00E63E2F" w:rsidRPr="006F289C" w:rsidTr="003C78A6">
        <w:tc>
          <w:tcPr>
            <w:tcW w:w="831"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9</w:t>
            </w:r>
          </w:p>
        </w:tc>
        <w:tc>
          <w:tcPr>
            <w:tcW w:w="10183"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nomine</w:t>
            </w:r>
          </w:p>
        </w:tc>
        <w:tc>
          <w:tcPr>
            <w:tcW w:w="1985"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p>
        </w:tc>
      </w:tr>
      <w:tr w:rsidR="00E63E2F" w:rsidRPr="006F289C" w:rsidTr="003C78A6">
        <w:tc>
          <w:tcPr>
            <w:tcW w:w="831"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10</w:t>
            </w:r>
          </w:p>
        </w:tc>
        <w:tc>
          <w:tcPr>
            <w:tcW w:w="10183"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affari legali e contenzioso</w:t>
            </w:r>
          </w:p>
        </w:tc>
        <w:tc>
          <w:tcPr>
            <w:tcW w:w="1985"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p>
        </w:tc>
      </w:tr>
      <w:tr w:rsidR="00E63E2F" w:rsidRPr="006F289C" w:rsidTr="003C78A6">
        <w:trPr>
          <w:trHeight w:val="249"/>
        </w:trPr>
        <w:tc>
          <w:tcPr>
            <w:tcW w:w="831"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11</w:t>
            </w:r>
          </w:p>
        </w:tc>
        <w:tc>
          <w:tcPr>
            <w:tcW w:w="10183"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smaltimento dei rifiuti</w:t>
            </w:r>
          </w:p>
        </w:tc>
        <w:tc>
          <w:tcPr>
            <w:tcW w:w="1985"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p>
        </w:tc>
      </w:tr>
      <w:tr w:rsidR="00E63E2F" w:rsidRPr="006F289C" w:rsidTr="003C78A6">
        <w:trPr>
          <w:trHeight w:val="308"/>
        </w:trPr>
        <w:tc>
          <w:tcPr>
            <w:tcW w:w="831"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12</w:t>
            </w:r>
          </w:p>
        </w:tc>
        <w:tc>
          <w:tcPr>
            <w:tcW w:w="10183"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pianificazione urbanistica</w:t>
            </w:r>
          </w:p>
        </w:tc>
        <w:tc>
          <w:tcPr>
            <w:tcW w:w="1985"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p>
        </w:tc>
      </w:tr>
      <w:tr w:rsidR="00E63E2F" w:rsidRPr="006F289C" w:rsidTr="003C78A6">
        <w:tc>
          <w:tcPr>
            <w:tcW w:w="831"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13</w:t>
            </w:r>
          </w:p>
        </w:tc>
        <w:tc>
          <w:tcPr>
            <w:tcW w:w="10183"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lottizzazioni</w:t>
            </w:r>
          </w:p>
        </w:tc>
        <w:tc>
          <w:tcPr>
            <w:tcW w:w="1985"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p>
        </w:tc>
      </w:tr>
      <w:tr w:rsidR="00E63E2F" w:rsidRPr="006F289C" w:rsidTr="003C78A6">
        <w:tc>
          <w:tcPr>
            <w:tcW w:w="831"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14</w:t>
            </w:r>
          </w:p>
        </w:tc>
        <w:tc>
          <w:tcPr>
            <w:tcW w:w="10183"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affidamento incarichi</w:t>
            </w:r>
          </w:p>
        </w:tc>
        <w:tc>
          <w:tcPr>
            <w:tcW w:w="1985"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p>
        </w:tc>
      </w:tr>
      <w:tr w:rsidR="00E63E2F" w:rsidRPr="006F289C" w:rsidTr="003C78A6">
        <w:tc>
          <w:tcPr>
            <w:tcW w:w="831"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0183"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custodia ed utilizzo di beni ed attrezzature</w:t>
            </w:r>
          </w:p>
        </w:tc>
        <w:tc>
          <w:tcPr>
            <w:tcW w:w="1985"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p>
        </w:tc>
      </w:tr>
      <w:tr w:rsidR="00E63E2F" w:rsidRPr="006F289C" w:rsidTr="003C78A6">
        <w:tc>
          <w:tcPr>
            <w:tcW w:w="831"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16</w:t>
            </w:r>
          </w:p>
        </w:tc>
        <w:tc>
          <w:tcPr>
            <w:tcW w:w="10183"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registrazione e rilascio certificazioni</w:t>
            </w:r>
          </w:p>
        </w:tc>
        <w:tc>
          <w:tcPr>
            <w:tcW w:w="1985"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p>
        </w:tc>
      </w:tr>
      <w:tr w:rsidR="00E63E2F" w:rsidRPr="006F289C" w:rsidTr="003C78A6">
        <w:tc>
          <w:tcPr>
            <w:tcW w:w="831"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17</w:t>
            </w:r>
          </w:p>
        </w:tc>
        <w:tc>
          <w:tcPr>
            <w:tcW w:w="10183"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autorizzazioni allo svolgimento di attività da parte dei dipendenti</w:t>
            </w:r>
          </w:p>
        </w:tc>
        <w:tc>
          <w:tcPr>
            <w:tcW w:w="1985"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p>
        </w:tc>
      </w:tr>
      <w:tr w:rsidR="00E63E2F" w:rsidRPr="006F289C" w:rsidTr="003C78A6">
        <w:tc>
          <w:tcPr>
            <w:tcW w:w="831"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18</w:t>
            </w:r>
          </w:p>
        </w:tc>
        <w:tc>
          <w:tcPr>
            <w:tcW w:w="10183"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assegnazione alloggi di edilizia residenziale pubblica</w:t>
            </w:r>
          </w:p>
        </w:tc>
        <w:tc>
          <w:tcPr>
            <w:tcW w:w="1985"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p>
        </w:tc>
      </w:tr>
      <w:tr w:rsidR="00E63E2F" w:rsidRPr="006F289C" w:rsidTr="003C78A6">
        <w:tc>
          <w:tcPr>
            <w:tcW w:w="831"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19</w:t>
            </w:r>
          </w:p>
        </w:tc>
        <w:tc>
          <w:tcPr>
            <w:tcW w:w="10183"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dichiarazione idoneità alloggi per ricongiungimenti familiari</w:t>
            </w:r>
          </w:p>
        </w:tc>
        <w:tc>
          <w:tcPr>
            <w:tcW w:w="1985"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p>
        </w:tc>
      </w:tr>
      <w:tr w:rsidR="00E63E2F" w:rsidRPr="006F289C" w:rsidTr="003C78A6">
        <w:tc>
          <w:tcPr>
            <w:tcW w:w="831"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20</w:t>
            </w:r>
          </w:p>
        </w:tc>
        <w:tc>
          <w:tcPr>
            <w:tcW w:w="10183"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ordinanze ambientali</w:t>
            </w:r>
          </w:p>
        </w:tc>
        <w:tc>
          <w:tcPr>
            <w:tcW w:w="1985"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p>
        </w:tc>
      </w:tr>
      <w:tr w:rsidR="00E63E2F" w:rsidRPr="006F289C" w:rsidTr="003C78A6">
        <w:tc>
          <w:tcPr>
            <w:tcW w:w="831"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21</w:t>
            </w:r>
          </w:p>
        </w:tc>
        <w:tc>
          <w:tcPr>
            <w:tcW w:w="10183"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procedure espropriative</w:t>
            </w:r>
          </w:p>
        </w:tc>
        <w:tc>
          <w:tcPr>
            <w:tcW w:w="1985"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p>
        </w:tc>
      </w:tr>
      <w:tr w:rsidR="00E63E2F" w:rsidRPr="006F289C" w:rsidTr="003C78A6">
        <w:tc>
          <w:tcPr>
            <w:tcW w:w="831"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22</w:t>
            </w:r>
          </w:p>
        </w:tc>
        <w:tc>
          <w:tcPr>
            <w:tcW w:w="10183"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riduzione e/o esenzione dal pagamento di canoni, tariffe, tributi etc</w:t>
            </w:r>
          </w:p>
        </w:tc>
        <w:tc>
          <w:tcPr>
            <w:tcW w:w="1985"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p>
        </w:tc>
      </w:tr>
      <w:tr w:rsidR="00E63E2F" w:rsidRPr="006F289C" w:rsidTr="003C78A6">
        <w:tc>
          <w:tcPr>
            <w:tcW w:w="831"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23</w:t>
            </w:r>
          </w:p>
        </w:tc>
        <w:tc>
          <w:tcPr>
            <w:tcW w:w="10183"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Formazione delle liste elettorali</w:t>
            </w:r>
          </w:p>
        </w:tc>
        <w:tc>
          <w:tcPr>
            <w:tcW w:w="1985"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p>
        </w:tc>
      </w:tr>
      <w:tr w:rsidR="00E63E2F" w:rsidRPr="006F289C" w:rsidTr="003C78A6">
        <w:tc>
          <w:tcPr>
            <w:tcW w:w="831"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24</w:t>
            </w:r>
          </w:p>
        </w:tc>
        <w:tc>
          <w:tcPr>
            <w:tcW w:w="10183"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Verifica delle residenze</w:t>
            </w:r>
          </w:p>
        </w:tc>
        <w:tc>
          <w:tcPr>
            <w:tcW w:w="1985"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p>
        </w:tc>
      </w:tr>
      <w:tr w:rsidR="00E63E2F" w:rsidRPr="006F289C" w:rsidTr="003C78A6">
        <w:tc>
          <w:tcPr>
            <w:tcW w:w="831"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25</w:t>
            </w:r>
          </w:p>
        </w:tc>
        <w:tc>
          <w:tcPr>
            <w:tcW w:w="10183"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Acquisizione e gestione di fondi comunitari</w:t>
            </w:r>
          </w:p>
        </w:tc>
        <w:tc>
          <w:tcPr>
            <w:tcW w:w="1985"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p>
        </w:tc>
      </w:tr>
      <w:tr w:rsidR="00E63E2F" w:rsidRPr="006F289C" w:rsidTr="003C78A6">
        <w:tc>
          <w:tcPr>
            <w:tcW w:w="831"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26</w:t>
            </w:r>
          </w:p>
        </w:tc>
        <w:tc>
          <w:tcPr>
            <w:tcW w:w="10183"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Acquisizione e gestione di fondi per la coesione</w:t>
            </w:r>
          </w:p>
        </w:tc>
        <w:tc>
          <w:tcPr>
            <w:tcW w:w="1985"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p>
        </w:tc>
      </w:tr>
      <w:tr w:rsidR="00E63E2F" w:rsidRPr="006F289C" w:rsidTr="003C78A6">
        <w:tc>
          <w:tcPr>
            <w:tcW w:w="831"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p>
        </w:tc>
        <w:tc>
          <w:tcPr>
            <w:tcW w:w="10183"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w:t>
            </w:r>
          </w:p>
        </w:tc>
        <w:tc>
          <w:tcPr>
            <w:tcW w:w="1985" w:type="dxa"/>
          </w:tcPr>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p>
        </w:tc>
      </w:tr>
    </w:tbl>
    <w:p w:rsidR="00E63E2F" w:rsidRPr="006F289C" w:rsidRDefault="00E63E2F" w:rsidP="00973BFA">
      <w:pPr>
        <w:pStyle w:val="Paragrafoelenco"/>
        <w:tabs>
          <w:tab w:val="left" w:pos="841"/>
        </w:tabs>
        <w:spacing w:line="254" w:lineRule="auto"/>
        <w:ind w:left="852" w:right="127" w:firstLine="0"/>
        <w:rPr>
          <w:rFonts w:ascii="Bookman Old Style" w:eastAsia="Calibri" w:hAnsi="Bookman Old Style" w:cs="Times New Roman"/>
          <w:sz w:val="20"/>
          <w:szCs w:val="20"/>
          <w:lang w:eastAsia="ar-SA" w:bidi="ar-SA"/>
        </w:rPr>
      </w:pPr>
    </w:p>
    <w:p w:rsidR="005F66EC" w:rsidRPr="006F289C" w:rsidRDefault="005F66EC" w:rsidP="00973BFA">
      <w:pPr>
        <w:tabs>
          <w:tab w:val="left" w:pos="841"/>
        </w:tabs>
        <w:spacing w:line="254" w:lineRule="auto"/>
        <w:ind w:left="492" w:right="127"/>
        <w:jc w:val="both"/>
        <w:rPr>
          <w:rFonts w:ascii="Bookman Old Style" w:eastAsia="Calibri" w:hAnsi="Bookman Old Style" w:cs="Times New Roman"/>
          <w:b/>
          <w:sz w:val="20"/>
          <w:szCs w:val="20"/>
          <w:lang w:eastAsia="ar-SA" w:bidi="ar-SA"/>
        </w:rPr>
      </w:pPr>
    </w:p>
    <w:p w:rsidR="00E63E2F" w:rsidRPr="006F289C" w:rsidRDefault="00E63E2F" w:rsidP="00973BFA">
      <w:pPr>
        <w:tabs>
          <w:tab w:val="left" w:pos="841"/>
        </w:tabs>
        <w:spacing w:line="254" w:lineRule="auto"/>
        <w:ind w:left="492" w:right="127"/>
        <w:jc w:val="both"/>
        <w:rPr>
          <w:rFonts w:ascii="Bookman Old Style" w:eastAsia="Calibri" w:hAnsi="Bookman Old Style" w:cs="Times New Roman"/>
          <w:b/>
          <w:sz w:val="20"/>
          <w:szCs w:val="20"/>
          <w:lang w:eastAsia="ar-SA" w:bidi="ar-SA"/>
        </w:rPr>
      </w:pPr>
      <w:r w:rsidRPr="006F289C">
        <w:rPr>
          <w:rFonts w:ascii="Bookman Old Style" w:eastAsia="Calibri" w:hAnsi="Bookman Old Style" w:cs="Times New Roman"/>
          <w:b/>
          <w:sz w:val="20"/>
          <w:szCs w:val="20"/>
          <w:lang w:eastAsia="ar-SA" w:bidi="ar-SA"/>
        </w:rPr>
        <w:t>INDIVIDUAZIONE DEI RISCHI</w:t>
      </w:r>
    </w:p>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 rischi che si possono registrare sono così sintetizzati</w:t>
      </w:r>
    </w:p>
    <w:p w:rsidR="00E63E2F" w:rsidRPr="006F289C" w:rsidRDefault="00E63E2F" w:rsidP="00244DEF">
      <w:pPr>
        <w:pStyle w:val="Paragrafoelenco"/>
        <w:numPr>
          <w:ilvl w:val="0"/>
          <w:numId w:val="44"/>
        </w:numPr>
        <w:tabs>
          <w:tab w:val="left" w:pos="841"/>
        </w:tabs>
        <w:spacing w:line="254" w:lineRule="auto"/>
        <w:ind w:right="127"/>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Negligenza nella verifica dei presupposti e requisiti per l’adozione di atti oprovvedimenti;</w:t>
      </w:r>
    </w:p>
    <w:p w:rsidR="00E63E2F" w:rsidRPr="006F289C" w:rsidRDefault="00E63E2F" w:rsidP="00244DEF">
      <w:pPr>
        <w:pStyle w:val="Paragrafoelenco"/>
        <w:numPr>
          <w:ilvl w:val="0"/>
          <w:numId w:val="44"/>
        </w:numPr>
        <w:tabs>
          <w:tab w:val="left" w:pos="841"/>
        </w:tabs>
        <w:spacing w:line="254" w:lineRule="auto"/>
        <w:ind w:right="127"/>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Inosservanza delle regole a garanzia della trasparenza e imparzialità della selezione;</w:t>
      </w:r>
    </w:p>
    <w:p w:rsidR="00E63E2F" w:rsidRPr="006F289C" w:rsidRDefault="00E63E2F" w:rsidP="00244DEF">
      <w:pPr>
        <w:pStyle w:val="Paragrafoelenco"/>
        <w:numPr>
          <w:ilvl w:val="0"/>
          <w:numId w:val="44"/>
        </w:numPr>
        <w:tabs>
          <w:tab w:val="left" w:pos="841"/>
        </w:tabs>
        <w:spacing w:line="254" w:lineRule="auto"/>
        <w:ind w:right="127"/>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Motivazione generica e tautologica sulla verifica dei presupposti per l’adozione di sceltediscrezionali;</w:t>
      </w:r>
    </w:p>
    <w:p w:rsidR="00E63E2F" w:rsidRPr="006F289C" w:rsidRDefault="00E63E2F" w:rsidP="00244DEF">
      <w:pPr>
        <w:pStyle w:val="Paragrafoelenco"/>
        <w:numPr>
          <w:ilvl w:val="0"/>
          <w:numId w:val="44"/>
        </w:numPr>
        <w:tabs>
          <w:tab w:val="left" w:pos="841"/>
        </w:tabs>
        <w:spacing w:line="254" w:lineRule="auto"/>
        <w:ind w:right="127"/>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Uso distorto e manipolato della discrezionalità, ivi compresa la stima dei contratti;</w:t>
      </w:r>
    </w:p>
    <w:p w:rsidR="00E63E2F" w:rsidRPr="006F289C" w:rsidRDefault="00E63E2F" w:rsidP="00244DEF">
      <w:pPr>
        <w:pStyle w:val="Paragrafoelenco"/>
        <w:numPr>
          <w:ilvl w:val="0"/>
          <w:numId w:val="44"/>
        </w:numPr>
        <w:tabs>
          <w:tab w:val="left" w:pos="841"/>
        </w:tabs>
        <w:spacing w:line="254" w:lineRule="auto"/>
        <w:ind w:right="127"/>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Irregolare o inadeguata composizione di commissioni di gara, concorso,ecc.;</w:t>
      </w:r>
    </w:p>
    <w:p w:rsidR="00E63E2F" w:rsidRPr="006F289C" w:rsidRDefault="00E63E2F" w:rsidP="00244DEF">
      <w:pPr>
        <w:pStyle w:val="Paragrafoelenco"/>
        <w:numPr>
          <w:ilvl w:val="0"/>
          <w:numId w:val="44"/>
        </w:numPr>
        <w:tabs>
          <w:tab w:val="left" w:pos="841"/>
        </w:tabs>
        <w:spacing w:line="254" w:lineRule="auto"/>
        <w:ind w:right="127"/>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Previsione di requisiti personalizzati e/o di clausole contrattuali atte a favorire o disincentivare;</w:t>
      </w:r>
    </w:p>
    <w:p w:rsidR="00E63E2F" w:rsidRPr="006F289C" w:rsidRDefault="00E63E2F" w:rsidP="00244DEF">
      <w:pPr>
        <w:pStyle w:val="Paragrafoelenco"/>
        <w:numPr>
          <w:ilvl w:val="0"/>
          <w:numId w:val="44"/>
        </w:numPr>
        <w:tabs>
          <w:tab w:val="left" w:pos="841"/>
        </w:tabs>
        <w:spacing w:line="254" w:lineRule="auto"/>
        <w:ind w:right="127"/>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Illegittima gestione dei dati in possesso dell’amministrazione –  cessione indebita ai privati – violazione segretod’ufficio;</w:t>
      </w:r>
    </w:p>
    <w:p w:rsidR="00E63E2F" w:rsidRPr="006F289C" w:rsidRDefault="00E63E2F" w:rsidP="00244DEF">
      <w:pPr>
        <w:pStyle w:val="Paragrafoelenco"/>
        <w:numPr>
          <w:ilvl w:val="0"/>
          <w:numId w:val="44"/>
        </w:numPr>
        <w:tabs>
          <w:tab w:val="left" w:pos="841"/>
        </w:tabs>
        <w:spacing w:line="254" w:lineRule="auto"/>
        <w:ind w:right="127"/>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Omissione dei controlli di merito o acampione;</w:t>
      </w:r>
    </w:p>
    <w:p w:rsidR="00E63E2F" w:rsidRPr="006F289C" w:rsidRDefault="00E63E2F" w:rsidP="00244DEF">
      <w:pPr>
        <w:pStyle w:val="Paragrafoelenco"/>
        <w:numPr>
          <w:ilvl w:val="0"/>
          <w:numId w:val="44"/>
        </w:numPr>
        <w:tabs>
          <w:tab w:val="left" w:pos="841"/>
        </w:tabs>
        <w:spacing w:line="254" w:lineRule="auto"/>
        <w:ind w:right="127"/>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Abuso di procedimenti proroga – rinnovo – revoca –variante;</w:t>
      </w:r>
    </w:p>
    <w:p w:rsidR="00E63E2F" w:rsidRPr="006F289C" w:rsidRDefault="00E63E2F" w:rsidP="00244DEF">
      <w:pPr>
        <w:pStyle w:val="Paragrafoelenco"/>
        <w:numPr>
          <w:ilvl w:val="0"/>
          <w:numId w:val="44"/>
        </w:numPr>
        <w:tabs>
          <w:tab w:val="left" w:pos="841"/>
        </w:tabs>
        <w:spacing w:line="254" w:lineRule="auto"/>
        <w:ind w:right="127"/>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Quantificazione dolosamente errata degli oneri economici o prestazionali a carico deiprivati;</w:t>
      </w:r>
    </w:p>
    <w:p w:rsidR="00E63E2F" w:rsidRPr="006F289C" w:rsidRDefault="00E63E2F" w:rsidP="00244DEF">
      <w:pPr>
        <w:pStyle w:val="Paragrafoelenco"/>
        <w:numPr>
          <w:ilvl w:val="0"/>
          <w:numId w:val="44"/>
        </w:numPr>
        <w:tabs>
          <w:tab w:val="left" w:pos="841"/>
        </w:tabs>
        <w:spacing w:line="254" w:lineRule="auto"/>
        <w:ind w:right="127"/>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Quantificazione dolosamente errata delle somme dovutedall’Amministrazione;</w:t>
      </w:r>
    </w:p>
    <w:p w:rsidR="00E63E2F" w:rsidRPr="006F289C" w:rsidRDefault="00E63E2F" w:rsidP="00244DEF">
      <w:pPr>
        <w:pStyle w:val="Paragrafoelenco"/>
        <w:numPr>
          <w:ilvl w:val="0"/>
          <w:numId w:val="44"/>
        </w:numPr>
        <w:tabs>
          <w:tab w:val="left" w:pos="841"/>
        </w:tabs>
        <w:spacing w:line="254" w:lineRule="auto"/>
        <w:ind w:right="127"/>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Alterazione e manipolazione di dati, informazioni edocumenti;</w:t>
      </w:r>
    </w:p>
    <w:p w:rsidR="00E63E2F" w:rsidRPr="006F289C" w:rsidRDefault="00E63E2F" w:rsidP="00244DEF">
      <w:pPr>
        <w:pStyle w:val="Paragrafoelenco"/>
        <w:numPr>
          <w:ilvl w:val="0"/>
          <w:numId w:val="44"/>
        </w:numPr>
        <w:tabs>
          <w:tab w:val="left" w:pos="841"/>
        </w:tabs>
        <w:spacing w:line="254" w:lineRule="auto"/>
        <w:ind w:right="127"/>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Mancata e ingiustificata applicazione di multe openalità;</w:t>
      </w:r>
    </w:p>
    <w:p w:rsidR="00E63E2F" w:rsidRPr="006F289C" w:rsidRDefault="00E63E2F" w:rsidP="00244DEF">
      <w:pPr>
        <w:pStyle w:val="Paragrafoelenco"/>
        <w:numPr>
          <w:ilvl w:val="0"/>
          <w:numId w:val="44"/>
        </w:numPr>
        <w:tabs>
          <w:tab w:val="left" w:pos="841"/>
        </w:tabs>
        <w:spacing w:line="254" w:lineRule="auto"/>
        <w:ind w:right="127"/>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Mancata segnalazione di accordicollusivi;</w:t>
      </w:r>
    </w:p>
    <w:p w:rsidR="00E63E2F" w:rsidRPr="006F289C" w:rsidRDefault="00E63E2F" w:rsidP="00244DEF">
      <w:pPr>
        <w:pStyle w:val="Paragrafoelenco"/>
        <w:numPr>
          <w:ilvl w:val="0"/>
          <w:numId w:val="44"/>
        </w:numPr>
        <w:tabs>
          <w:tab w:val="left" w:pos="841"/>
        </w:tabs>
        <w:spacing w:line="254" w:lineRule="auto"/>
        <w:ind w:right="127"/>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Carente,</w:t>
      </w:r>
      <w:r w:rsidRPr="006F289C">
        <w:rPr>
          <w:rFonts w:ascii="Bookman Old Style" w:eastAsia="Calibri" w:hAnsi="Bookman Old Style" w:cs="Times New Roman"/>
          <w:sz w:val="20"/>
          <w:szCs w:val="20"/>
          <w:lang w:eastAsia="ar-SA" w:bidi="ar-SA"/>
        </w:rPr>
        <w:tab/>
        <w:t>intempestiva</w:t>
      </w:r>
      <w:r w:rsidRPr="006F289C">
        <w:rPr>
          <w:rFonts w:ascii="Bookman Old Style" w:eastAsia="Calibri" w:hAnsi="Bookman Old Style" w:cs="Times New Roman"/>
          <w:sz w:val="20"/>
          <w:szCs w:val="20"/>
          <w:lang w:eastAsia="ar-SA" w:bidi="ar-SA"/>
        </w:rPr>
        <w:tab/>
        <w:t>e/o incompleta</w:t>
      </w:r>
      <w:r w:rsidRPr="006F289C">
        <w:rPr>
          <w:rFonts w:ascii="Bookman Old Style" w:eastAsia="Calibri" w:hAnsi="Bookman Old Style" w:cs="Times New Roman"/>
          <w:sz w:val="20"/>
          <w:szCs w:val="20"/>
          <w:lang w:eastAsia="ar-SA" w:bidi="ar-SA"/>
        </w:rPr>
        <w:tab/>
        <w:t>programmazione</w:t>
      </w:r>
      <w:r w:rsidRPr="006F289C">
        <w:rPr>
          <w:rFonts w:ascii="Bookman Old Style" w:eastAsia="Calibri" w:hAnsi="Bookman Old Style" w:cs="Times New Roman"/>
          <w:sz w:val="20"/>
          <w:szCs w:val="20"/>
          <w:lang w:eastAsia="ar-SA" w:bidi="ar-SA"/>
        </w:rPr>
        <w:tab/>
        <w:t>delle</w:t>
      </w:r>
      <w:r w:rsidRPr="006F289C">
        <w:rPr>
          <w:rFonts w:ascii="Bookman Old Style" w:eastAsia="Calibri" w:hAnsi="Bookman Old Style" w:cs="Times New Roman"/>
          <w:sz w:val="20"/>
          <w:szCs w:val="20"/>
          <w:lang w:eastAsia="ar-SA" w:bidi="ar-SA"/>
        </w:rPr>
        <w:tab/>
        <w:t>procedure di approvvigionamento di beni, servizi elavori;</w:t>
      </w:r>
    </w:p>
    <w:p w:rsidR="00E63E2F" w:rsidRPr="006F289C" w:rsidRDefault="00E63E2F" w:rsidP="00244DEF">
      <w:pPr>
        <w:pStyle w:val="Paragrafoelenco"/>
        <w:numPr>
          <w:ilvl w:val="0"/>
          <w:numId w:val="44"/>
        </w:numPr>
        <w:tabs>
          <w:tab w:val="left" w:pos="841"/>
        </w:tabs>
        <w:spacing w:line="254" w:lineRule="auto"/>
        <w:ind w:right="127"/>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Utilizzo fraudolento e illecito di beni comunali</w:t>
      </w:r>
    </w:p>
    <w:p w:rsidR="005F66EC" w:rsidRPr="006F289C" w:rsidRDefault="005F66EC" w:rsidP="00973BFA">
      <w:pPr>
        <w:tabs>
          <w:tab w:val="left" w:pos="841"/>
        </w:tabs>
        <w:spacing w:line="254" w:lineRule="auto"/>
        <w:ind w:left="492" w:right="127"/>
        <w:jc w:val="both"/>
        <w:rPr>
          <w:rFonts w:ascii="Bookman Old Style" w:eastAsia="Calibri" w:hAnsi="Bookman Old Style" w:cs="Times New Roman"/>
          <w:b/>
          <w:sz w:val="20"/>
          <w:szCs w:val="20"/>
          <w:lang w:eastAsia="ar-SA" w:bidi="ar-SA"/>
        </w:rPr>
      </w:pPr>
    </w:p>
    <w:p w:rsidR="00E63E2F" w:rsidRPr="006F289C" w:rsidRDefault="00E63E2F" w:rsidP="00973BFA">
      <w:pPr>
        <w:tabs>
          <w:tab w:val="left" w:pos="841"/>
        </w:tabs>
        <w:spacing w:line="254" w:lineRule="auto"/>
        <w:ind w:left="492" w:right="127"/>
        <w:jc w:val="both"/>
        <w:rPr>
          <w:rFonts w:ascii="Bookman Old Style" w:eastAsia="Calibri" w:hAnsi="Bookman Old Style" w:cs="Times New Roman"/>
          <w:b/>
          <w:sz w:val="20"/>
          <w:szCs w:val="20"/>
          <w:lang w:eastAsia="ar-SA" w:bidi="ar-SA"/>
        </w:rPr>
      </w:pPr>
      <w:r w:rsidRPr="006F289C">
        <w:rPr>
          <w:rFonts w:ascii="Bookman Old Style" w:eastAsia="Calibri" w:hAnsi="Bookman Old Style" w:cs="Times New Roman"/>
          <w:b/>
          <w:sz w:val="20"/>
          <w:szCs w:val="20"/>
          <w:lang w:eastAsia="ar-SA" w:bidi="ar-SA"/>
        </w:rPr>
        <w:t>INDIVIDUAZIONE DELLE INIZIATIVE</w:t>
      </w:r>
    </w:p>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Le iniziative di prevenzione e contrasto della corruzione sono in parte unitarie a livello di intero ente ed in parte sono riferite alle singole attività.</w:t>
      </w:r>
    </w:p>
    <w:p w:rsidR="00E63E2F" w:rsidRPr="006F289C" w:rsidRDefault="00E63E2F" w:rsidP="00973BFA">
      <w:pPr>
        <w:tabs>
          <w:tab w:val="left" w:pos="841"/>
        </w:tabs>
        <w:spacing w:line="254" w:lineRule="auto"/>
        <w:ind w:left="492" w:right="843"/>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Le prime si applicano a tutte le attività ad elevato rischio di corruzione; le seconde sono dettate in modo differenziato per le attività ad elevato rischio di corruzione di cui in precedenza</w:t>
      </w:r>
    </w:p>
    <w:p w:rsidR="005F66EC" w:rsidRPr="006F289C" w:rsidRDefault="005F66EC" w:rsidP="00973BFA">
      <w:pPr>
        <w:tabs>
          <w:tab w:val="left" w:pos="841"/>
        </w:tabs>
        <w:spacing w:line="254" w:lineRule="auto"/>
        <w:ind w:left="492" w:right="843"/>
        <w:jc w:val="both"/>
        <w:rPr>
          <w:rFonts w:ascii="Bookman Old Style" w:eastAsia="Calibri" w:hAnsi="Bookman Old Style" w:cs="Times New Roman"/>
          <w:sz w:val="20"/>
          <w:szCs w:val="20"/>
          <w:lang w:eastAsia="ar-SA" w:bidi="ar-SA"/>
        </w:rPr>
      </w:pPr>
    </w:p>
    <w:p w:rsidR="00FC13AD" w:rsidRDefault="00FC13AD" w:rsidP="00973BFA">
      <w:pPr>
        <w:tabs>
          <w:tab w:val="left" w:pos="841"/>
        </w:tabs>
        <w:spacing w:line="254" w:lineRule="auto"/>
        <w:ind w:left="492" w:right="127"/>
        <w:jc w:val="both"/>
        <w:rPr>
          <w:rFonts w:ascii="Bookman Old Style" w:eastAsia="Calibri" w:hAnsi="Bookman Old Style" w:cs="Times New Roman"/>
          <w:b/>
          <w:sz w:val="20"/>
          <w:szCs w:val="20"/>
          <w:lang w:eastAsia="ar-SA" w:bidi="ar-SA"/>
        </w:rPr>
      </w:pPr>
    </w:p>
    <w:p w:rsidR="00FC13AD" w:rsidRDefault="00FC13AD" w:rsidP="00973BFA">
      <w:pPr>
        <w:tabs>
          <w:tab w:val="left" w:pos="841"/>
        </w:tabs>
        <w:spacing w:line="254" w:lineRule="auto"/>
        <w:ind w:left="492" w:right="127"/>
        <w:jc w:val="both"/>
        <w:rPr>
          <w:rFonts w:ascii="Bookman Old Style" w:eastAsia="Calibri" w:hAnsi="Bookman Old Style" w:cs="Times New Roman"/>
          <w:b/>
          <w:sz w:val="20"/>
          <w:szCs w:val="20"/>
          <w:lang w:eastAsia="ar-SA" w:bidi="ar-SA"/>
        </w:rPr>
      </w:pPr>
    </w:p>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b/>
          <w:sz w:val="20"/>
          <w:szCs w:val="20"/>
          <w:lang w:eastAsia="ar-SA" w:bidi="ar-SA"/>
        </w:rPr>
        <w:t>LE INIZIATIVE UNITARIE</w:t>
      </w:r>
    </w:p>
    <w:tbl>
      <w:tblPr>
        <w:tblStyle w:val="TableNormal"/>
        <w:tblW w:w="0" w:type="auto"/>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37"/>
        <w:gridCol w:w="8938"/>
      </w:tblGrid>
      <w:tr w:rsidR="00E63E2F" w:rsidRPr="006F289C" w:rsidTr="003C78A6">
        <w:trPr>
          <w:trHeight w:hRule="exact" w:val="735"/>
        </w:trPr>
        <w:tc>
          <w:tcPr>
            <w:tcW w:w="1037"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8938"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Rendere pubblici tutti i contributi erogati con individuazione del soggetto beneficiario, nel rispetto delle regole della tutela della riservatezza</w:t>
            </w:r>
          </w:p>
        </w:tc>
      </w:tr>
      <w:tr w:rsidR="00E63E2F" w:rsidRPr="006F289C" w:rsidTr="003C78A6">
        <w:trPr>
          <w:trHeight w:hRule="exact" w:val="714"/>
        </w:trPr>
        <w:tc>
          <w:tcPr>
            <w:tcW w:w="1037"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8938"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Applicazione del piano della rotazione del personale addetto alle aree soggette a maggior rischio di corruzione  con esclusione delle figure infungibili - Applicazione della rotazione straordinaria</w:t>
            </w:r>
          </w:p>
        </w:tc>
      </w:tr>
      <w:tr w:rsidR="00E63E2F" w:rsidRPr="006F289C" w:rsidTr="003C78A6">
        <w:trPr>
          <w:trHeight w:hRule="exact" w:val="486"/>
        </w:trPr>
        <w:tc>
          <w:tcPr>
            <w:tcW w:w="1037"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8938"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 xml:space="preserve"> Monitoraggio ed applicazione del Codice di Comportamento di cui al DPR n. 63/2013 e di quello integrativo adottato dall’Ente </w:t>
            </w:r>
          </w:p>
        </w:tc>
      </w:tr>
      <w:tr w:rsidR="00E63E2F" w:rsidRPr="006F289C" w:rsidTr="003C78A6">
        <w:trPr>
          <w:trHeight w:hRule="exact" w:val="750"/>
        </w:trPr>
        <w:tc>
          <w:tcPr>
            <w:tcW w:w="1037"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8938"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Monitoraggio dell’attuazione delle disposizioni in materia di inconferibilità e incompatibilità degli incarichi</w:t>
            </w:r>
          </w:p>
        </w:tc>
      </w:tr>
      <w:tr w:rsidR="00E63E2F" w:rsidRPr="006F289C" w:rsidTr="003C78A6">
        <w:trPr>
          <w:trHeight w:hRule="exact" w:val="721"/>
        </w:trPr>
        <w:tc>
          <w:tcPr>
            <w:tcW w:w="1037"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8938"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Formazione del personale a partire dai dirigenti/responsabili e dipendenti che operano nelle attività a più elevato rischio di corruzione</w:t>
            </w:r>
          </w:p>
        </w:tc>
      </w:tr>
      <w:tr w:rsidR="00E63E2F" w:rsidRPr="006F289C" w:rsidTr="003C78A6">
        <w:trPr>
          <w:trHeight w:hRule="exact" w:val="1031"/>
        </w:trPr>
        <w:tc>
          <w:tcPr>
            <w:tcW w:w="1037"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6</w:t>
            </w:r>
          </w:p>
        </w:tc>
        <w:tc>
          <w:tcPr>
            <w:tcW w:w="8938"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Sviluppare un sistema informatico che impedisca modifiche non giustificate ai procedimenti ed ai provvedimenti dirigenziali e comunque le tracci in modo automatico e senza possibilità di manomissione</w:t>
            </w:r>
          </w:p>
        </w:tc>
      </w:tr>
      <w:tr w:rsidR="00E63E2F" w:rsidRPr="006F289C" w:rsidTr="003C78A6">
        <w:trPr>
          <w:trHeight w:hRule="exact" w:val="498"/>
        </w:trPr>
        <w:tc>
          <w:tcPr>
            <w:tcW w:w="1037"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7</w:t>
            </w:r>
          </w:p>
        </w:tc>
        <w:tc>
          <w:tcPr>
            <w:tcW w:w="8938"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Tutela dei dipendenti che segnalano illeciti</w:t>
            </w:r>
          </w:p>
        </w:tc>
      </w:tr>
      <w:tr w:rsidR="00E63E2F" w:rsidRPr="006F289C" w:rsidTr="003C78A6">
        <w:trPr>
          <w:trHeight w:hRule="exact" w:val="748"/>
        </w:trPr>
        <w:tc>
          <w:tcPr>
            <w:tcW w:w="1037"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8</w:t>
            </w:r>
          </w:p>
        </w:tc>
        <w:tc>
          <w:tcPr>
            <w:tcW w:w="8938"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Controllo di regolarità amministrativa e monitoraggio sul rispetto dei regolamenti e procedure</w:t>
            </w:r>
          </w:p>
        </w:tc>
      </w:tr>
      <w:tr w:rsidR="00E63E2F" w:rsidRPr="006F289C" w:rsidTr="003C78A6">
        <w:trPr>
          <w:trHeight w:hRule="exact" w:val="428"/>
        </w:trPr>
        <w:tc>
          <w:tcPr>
            <w:tcW w:w="1037"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9</w:t>
            </w:r>
          </w:p>
        </w:tc>
        <w:tc>
          <w:tcPr>
            <w:tcW w:w="8938"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 xml:space="preserve">Rendere pubblici tutti gli incarichi conferiti </w:t>
            </w:r>
          </w:p>
        </w:tc>
      </w:tr>
      <w:tr w:rsidR="00E63E2F" w:rsidRPr="006F289C" w:rsidTr="003C78A6">
        <w:trPr>
          <w:trHeight w:hRule="exact" w:val="456"/>
        </w:trPr>
        <w:tc>
          <w:tcPr>
            <w:tcW w:w="1037"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10</w:t>
            </w:r>
          </w:p>
        </w:tc>
        <w:tc>
          <w:tcPr>
            <w:tcW w:w="8938"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Pubblicazione di tutte le Determinazioni Dirigenziali</w:t>
            </w:r>
          </w:p>
        </w:tc>
      </w:tr>
      <w:tr w:rsidR="00E63E2F" w:rsidRPr="006F289C" w:rsidTr="003C78A6">
        <w:trPr>
          <w:trHeight w:hRule="exact" w:val="525"/>
        </w:trPr>
        <w:tc>
          <w:tcPr>
            <w:tcW w:w="1037"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11</w:t>
            </w:r>
          </w:p>
        </w:tc>
        <w:tc>
          <w:tcPr>
            <w:tcW w:w="8938"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Programmazione approvvigionamento lavori, beni e servizi</w:t>
            </w:r>
          </w:p>
        </w:tc>
      </w:tr>
      <w:tr w:rsidR="00E63E2F" w:rsidRPr="006F289C" w:rsidTr="003C78A6">
        <w:trPr>
          <w:trHeight w:hRule="exact" w:val="385"/>
        </w:trPr>
        <w:tc>
          <w:tcPr>
            <w:tcW w:w="1037"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12</w:t>
            </w:r>
          </w:p>
        </w:tc>
        <w:tc>
          <w:tcPr>
            <w:tcW w:w="8938"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Registro degli affidamenti diretti</w:t>
            </w:r>
          </w:p>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p>
        </w:tc>
      </w:tr>
      <w:tr w:rsidR="00E63E2F" w:rsidRPr="006F289C" w:rsidTr="003C78A6">
        <w:trPr>
          <w:trHeight w:hRule="exact" w:val="595"/>
        </w:trPr>
        <w:tc>
          <w:tcPr>
            <w:tcW w:w="1037"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13</w:t>
            </w:r>
          </w:p>
        </w:tc>
        <w:tc>
          <w:tcPr>
            <w:tcW w:w="8938"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Registro dei tempi di conclusione dei procedimenti relativi alle attività a più elevato rischio di corruzione</w:t>
            </w:r>
          </w:p>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p>
        </w:tc>
      </w:tr>
      <w:tr w:rsidR="00E63E2F" w:rsidRPr="006F289C" w:rsidTr="003C78A6">
        <w:trPr>
          <w:trHeight w:hRule="exact" w:val="595"/>
        </w:trPr>
        <w:tc>
          <w:tcPr>
            <w:tcW w:w="1037"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14</w:t>
            </w:r>
          </w:p>
        </w:tc>
        <w:tc>
          <w:tcPr>
            <w:tcW w:w="8938"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Monitoraggio del rispetto del criterio cronologico per la trattazione delle domande</w:t>
            </w:r>
          </w:p>
        </w:tc>
      </w:tr>
      <w:tr w:rsidR="00E63E2F" w:rsidRPr="006F289C" w:rsidTr="003C78A6">
        <w:trPr>
          <w:trHeight w:hRule="exact" w:val="1199"/>
        </w:trPr>
        <w:tc>
          <w:tcPr>
            <w:tcW w:w="1037"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8938"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Verifica della non esistenza di episodi di cd pantouflage o incompatibilità sopravvenuta (cioè divieto per i dirigenti ed i dipendenti che hanno avuto ruolo nel conferimento di incarichi e/o nella adozione di atti gestionali o autoritativi di svolgere attività lavorativa con soggetti con cui hanno avuto tali rapporti per i tre anni successive alla cessazione)</w:t>
            </w:r>
          </w:p>
        </w:tc>
      </w:tr>
    </w:tbl>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p>
    <w:p w:rsidR="00A90C21" w:rsidRPr="006F289C" w:rsidRDefault="00A90C21" w:rsidP="00973BFA">
      <w:pPr>
        <w:tabs>
          <w:tab w:val="left" w:pos="841"/>
        </w:tabs>
        <w:spacing w:line="254" w:lineRule="auto"/>
        <w:ind w:left="492" w:right="127"/>
        <w:jc w:val="both"/>
        <w:rPr>
          <w:rFonts w:ascii="Bookman Old Style" w:eastAsia="Calibri" w:hAnsi="Bookman Old Style" w:cs="Times New Roman"/>
          <w:b/>
          <w:sz w:val="20"/>
          <w:szCs w:val="20"/>
          <w:lang w:eastAsia="ar-SA" w:bidi="ar-SA"/>
        </w:rPr>
      </w:pPr>
    </w:p>
    <w:p w:rsidR="00E63E2F" w:rsidRPr="006F289C" w:rsidRDefault="00E63E2F" w:rsidP="00973BFA">
      <w:pPr>
        <w:tabs>
          <w:tab w:val="left" w:pos="841"/>
        </w:tabs>
        <w:spacing w:line="254" w:lineRule="auto"/>
        <w:ind w:left="492" w:right="127"/>
        <w:jc w:val="both"/>
        <w:rPr>
          <w:rFonts w:ascii="Bookman Old Style" w:eastAsia="Calibri" w:hAnsi="Bookman Old Style" w:cs="Times New Roman"/>
          <w:b/>
          <w:sz w:val="20"/>
          <w:szCs w:val="20"/>
          <w:lang w:eastAsia="ar-SA" w:bidi="ar-SA"/>
        </w:rPr>
      </w:pPr>
      <w:r w:rsidRPr="006F289C">
        <w:rPr>
          <w:rFonts w:ascii="Bookman Old Style" w:eastAsia="Calibri" w:hAnsi="Bookman Old Style" w:cs="Times New Roman"/>
          <w:b/>
          <w:sz w:val="20"/>
          <w:szCs w:val="20"/>
          <w:lang w:eastAsia="ar-SA" w:bidi="ar-SA"/>
        </w:rPr>
        <w:t>LE INIZIATIVE SETTORIALI</w:t>
      </w:r>
    </w:p>
    <w:tbl>
      <w:tblPr>
        <w:tblStyle w:val="TableNormal"/>
        <w:tblW w:w="9989"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07"/>
        <w:gridCol w:w="8982"/>
      </w:tblGrid>
      <w:tr w:rsidR="00E63E2F" w:rsidRPr="006F289C" w:rsidTr="003C78A6">
        <w:trPr>
          <w:trHeight w:val="1"/>
        </w:trPr>
        <w:tc>
          <w:tcPr>
            <w:tcW w:w="1007"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8982"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Dichiarazione di inesistenza cause di incompatibilità per la partecipazione a commissioni di gara per l’affidamento di lavori, forniture e servizi e a commissioni di concorso pubblico</w:t>
            </w:r>
          </w:p>
        </w:tc>
      </w:tr>
      <w:tr w:rsidR="00E63E2F" w:rsidRPr="006F289C" w:rsidTr="003C78A6">
        <w:trPr>
          <w:trHeight w:val="1"/>
        </w:trPr>
        <w:tc>
          <w:tcPr>
            <w:tcW w:w="1007"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8982"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Predisposizione</w:t>
            </w:r>
            <w:r w:rsidRPr="006F289C">
              <w:rPr>
                <w:rFonts w:ascii="Bookman Old Style" w:eastAsia="Calibri" w:hAnsi="Bookman Old Style" w:cs="Times New Roman"/>
                <w:sz w:val="20"/>
                <w:szCs w:val="20"/>
                <w:lang w:eastAsia="ar-SA" w:bidi="ar-SA"/>
              </w:rPr>
              <w:tab/>
              <w:t>e</w:t>
            </w:r>
            <w:r w:rsidRPr="006F289C">
              <w:rPr>
                <w:rFonts w:ascii="Bookman Old Style" w:eastAsia="Calibri" w:hAnsi="Bookman Old Style" w:cs="Times New Roman"/>
                <w:sz w:val="20"/>
                <w:szCs w:val="20"/>
                <w:lang w:eastAsia="ar-SA" w:bidi="ar-SA"/>
              </w:rPr>
              <w:tab/>
              <w:t>applicazione</w:t>
            </w:r>
            <w:r w:rsidRPr="006F289C">
              <w:rPr>
                <w:rFonts w:ascii="Bookman Old Style" w:eastAsia="Calibri" w:hAnsi="Bookman Old Style" w:cs="Times New Roman"/>
                <w:sz w:val="20"/>
                <w:szCs w:val="20"/>
                <w:lang w:eastAsia="ar-SA" w:bidi="ar-SA"/>
              </w:rPr>
              <w:tab/>
              <w:t>di</w:t>
            </w:r>
            <w:r w:rsidRPr="006F289C">
              <w:rPr>
                <w:rFonts w:ascii="Bookman Old Style" w:eastAsia="Calibri" w:hAnsi="Bookman Old Style" w:cs="Times New Roman"/>
                <w:sz w:val="20"/>
                <w:szCs w:val="20"/>
                <w:lang w:eastAsia="ar-SA" w:bidi="ar-SA"/>
              </w:rPr>
              <w:tab/>
              <w:t>linee</w:t>
            </w:r>
            <w:r w:rsidRPr="006F289C">
              <w:rPr>
                <w:rFonts w:ascii="Bookman Old Style" w:eastAsia="Calibri" w:hAnsi="Bookman Old Style" w:cs="Times New Roman"/>
                <w:sz w:val="20"/>
                <w:szCs w:val="20"/>
                <w:lang w:eastAsia="ar-SA" w:bidi="ar-SA"/>
              </w:rPr>
              <w:tab/>
              <w:t>guida</w:t>
            </w:r>
            <w:r w:rsidRPr="006F289C">
              <w:rPr>
                <w:rFonts w:ascii="Bookman Old Style" w:eastAsia="Calibri" w:hAnsi="Bookman Old Style" w:cs="Times New Roman"/>
                <w:sz w:val="20"/>
                <w:szCs w:val="20"/>
                <w:lang w:eastAsia="ar-SA" w:bidi="ar-SA"/>
              </w:rPr>
              <w:tab/>
              <w:t>operative,</w:t>
            </w:r>
            <w:r w:rsidRPr="006F289C">
              <w:rPr>
                <w:rFonts w:ascii="Bookman Old Style" w:eastAsia="Calibri" w:hAnsi="Bookman Old Style" w:cs="Times New Roman"/>
                <w:sz w:val="20"/>
                <w:szCs w:val="20"/>
                <w:lang w:eastAsia="ar-SA" w:bidi="ar-SA"/>
              </w:rPr>
              <w:tab/>
              <w:t>protocolli comportamentali e adozione di procedure standardizzate</w:t>
            </w:r>
          </w:p>
        </w:tc>
      </w:tr>
      <w:tr w:rsidR="00E63E2F" w:rsidRPr="006F289C" w:rsidTr="003C78A6">
        <w:trPr>
          <w:trHeight w:val="1"/>
        </w:trPr>
        <w:tc>
          <w:tcPr>
            <w:tcW w:w="1007"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8982"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Adozione misure di adeguata pubblicizzazione della possibilità di accesso alle opportunità pubbliche e dei relativi criteri di scelta</w:t>
            </w:r>
          </w:p>
        </w:tc>
      </w:tr>
      <w:tr w:rsidR="00E63E2F" w:rsidRPr="006F289C" w:rsidTr="003C78A6">
        <w:trPr>
          <w:trHeight w:val="1"/>
        </w:trPr>
        <w:tc>
          <w:tcPr>
            <w:tcW w:w="1007"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8982"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Attuazione Piano della Trasparenza</w:t>
            </w:r>
          </w:p>
        </w:tc>
      </w:tr>
      <w:tr w:rsidR="00E63E2F" w:rsidRPr="006F289C" w:rsidTr="003C78A6">
        <w:trPr>
          <w:trHeight w:val="1"/>
        </w:trPr>
        <w:tc>
          <w:tcPr>
            <w:tcW w:w="1007"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8982"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Adozione di forme aggiuntive di pubblicazione delle principali informazioni in materia di appalti di lavoro, servizi e forniture</w:t>
            </w:r>
          </w:p>
        </w:tc>
      </w:tr>
      <w:tr w:rsidR="00E63E2F" w:rsidRPr="006F289C" w:rsidTr="003C78A6">
        <w:trPr>
          <w:trHeight w:val="1"/>
        </w:trPr>
        <w:tc>
          <w:tcPr>
            <w:tcW w:w="1007"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6</w:t>
            </w:r>
          </w:p>
        </w:tc>
        <w:tc>
          <w:tcPr>
            <w:tcW w:w="8982"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Misure di verifica del rispetto dell’obbligo di astensione in caso di conflitto di interessi</w:t>
            </w:r>
          </w:p>
        </w:tc>
      </w:tr>
      <w:tr w:rsidR="00E63E2F" w:rsidRPr="006F289C" w:rsidTr="003C78A6">
        <w:trPr>
          <w:trHeight w:val="1"/>
        </w:trPr>
        <w:tc>
          <w:tcPr>
            <w:tcW w:w="1007"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7</w:t>
            </w:r>
          </w:p>
        </w:tc>
        <w:tc>
          <w:tcPr>
            <w:tcW w:w="8982"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Predisporre atti adeguatamente motivati e di chiara, puntuale e sintetica formulazione</w:t>
            </w:r>
          </w:p>
        </w:tc>
      </w:tr>
      <w:tr w:rsidR="00E63E2F" w:rsidRPr="006F289C" w:rsidTr="003C78A6">
        <w:trPr>
          <w:trHeight w:val="1"/>
        </w:trPr>
        <w:tc>
          <w:tcPr>
            <w:tcW w:w="1007"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8</w:t>
            </w:r>
          </w:p>
        </w:tc>
        <w:tc>
          <w:tcPr>
            <w:tcW w:w="8982"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Monitoraggio e controllo dei tempi dei procedimenti su istanza di parte e del rispetto del criterio cronologico</w:t>
            </w:r>
          </w:p>
        </w:tc>
      </w:tr>
      <w:tr w:rsidR="00E63E2F" w:rsidRPr="006F289C" w:rsidTr="003C78A6">
        <w:trPr>
          <w:trHeight w:val="1"/>
        </w:trPr>
        <w:tc>
          <w:tcPr>
            <w:tcW w:w="1007"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9</w:t>
            </w:r>
          </w:p>
        </w:tc>
        <w:tc>
          <w:tcPr>
            <w:tcW w:w="8982"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Rendere pubbliche le informazioni sui costi unitari di realizzazione delle opere pubbliche e/o dei servizi erogati</w:t>
            </w:r>
          </w:p>
        </w:tc>
      </w:tr>
      <w:tr w:rsidR="00E63E2F" w:rsidRPr="006F289C" w:rsidTr="003C78A6">
        <w:trPr>
          <w:trHeight w:val="1"/>
        </w:trPr>
        <w:tc>
          <w:tcPr>
            <w:tcW w:w="1007"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10</w:t>
            </w:r>
          </w:p>
        </w:tc>
        <w:tc>
          <w:tcPr>
            <w:tcW w:w="8982"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Adozione di adeguati criteri di scelta del contraente negli affidamenti di lavori, servizi, forniture, privilegiando il criterio dell’offerta economicamente più vantaggiosa</w:t>
            </w:r>
          </w:p>
        </w:tc>
      </w:tr>
      <w:tr w:rsidR="00E63E2F" w:rsidRPr="006F289C" w:rsidTr="003C78A6">
        <w:trPr>
          <w:trHeight w:val="1"/>
        </w:trPr>
        <w:tc>
          <w:tcPr>
            <w:tcW w:w="1007"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11</w:t>
            </w:r>
          </w:p>
        </w:tc>
        <w:tc>
          <w:tcPr>
            <w:tcW w:w="8982"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Predisposizione e applicazione di programmi e protocolli delle attività di controllo in relazione a:</w:t>
            </w:r>
          </w:p>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esecuzionecontratti;</w:t>
            </w:r>
          </w:p>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attività soggette ad autorizzazioni everifiche;</w:t>
            </w:r>
          </w:p>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dichiarazioni eautocertificazioni</w:t>
            </w:r>
          </w:p>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in generale, tutte le attività di controllo di competenza dei diversi  settoridell’Ente</w:t>
            </w:r>
          </w:p>
        </w:tc>
      </w:tr>
      <w:tr w:rsidR="00E63E2F" w:rsidRPr="006F289C" w:rsidTr="003C78A6">
        <w:trPr>
          <w:trHeight w:val="1"/>
        </w:trPr>
        <w:tc>
          <w:tcPr>
            <w:tcW w:w="1007"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12</w:t>
            </w:r>
          </w:p>
        </w:tc>
        <w:tc>
          <w:tcPr>
            <w:tcW w:w="8982"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Predisposizione di convenzioni tipo e disciplinari per l’attivazione di interventi urbanistico/edilizi e opere a carico di privati</w:t>
            </w:r>
          </w:p>
        </w:tc>
      </w:tr>
      <w:tr w:rsidR="00E63E2F" w:rsidRPr="006F289C" w:rsidTr="003C78A6">
        <w:trPr>
          <w:trHeight w:val="1"/>
        </w:trPr>
        <w:tc>
          <w:tcPr>
            <w:tcW w:w="1007"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13</w:t>
            </w:r>
          </w:p>
        </w:tc>
        <w:tc>
          <w:tcPr>
            <w:tcW w:w="8982"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Determinazione in via generale dei criteri per la determinazione dei vantaggi di natura edilizia/urbanistica a favore diprivati</w:t>
            </w:r>
          </w:p>
        </w:tc>
      </w:tr>
      <w:tr w:rsidR="00E63E2F" w:rsidRPr="006F289C" w:rsidTr="003C78A6">
        <w:trPr>
          <w:trHeight w:val="1"/>
        </w:trPr>
        <w:tc>
          <w:tcPr>
            <w:tcW w:w="1007"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14</w:t>
            </w:r>
          </w:p>
        </w:tc>
        <w:tc>
          <w:tcPr>
            <w:tcW w:w="8982"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Ampliamento dei livelli di pubblicità e trasparenza attraverso strumenti di partecipazione preventiva</w:t>
            </w:r>
          </w:p>
        </w:tc>
      </w:tr>
      <w:tr w:rsidR="00E63E2F" w:rsidRPr="006F289C" w:rsidTr="003C78A6">
        <w:trPr>
          <w:trHeight w:val="1"/>
        </w:trPr>
        <w:tc>
          <w:tcPr>
            <w:tcW w:w="1007"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8982"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Misure di regolazione dei rapporti con soggetti esterni e con i rappresentanti diinteressi</w:t>
            </w:r>
          </w:p>
        </w:tc>
      </w:tr>
      <w:tr w:rsidR="00E63E2F" w:rsidRPr="006F289C" w:rsidTr="003C78A6">
        <w:trPr>
          <w:trHeight w:val="1"/>
        </w:trPr>
        <w:tc>
          <w:tcPr>
            <w:tcW w:w="1007"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16</w:t>
            </w:r>
          </w:p>
        </w:tc>
        <w:tc>
          <w:tcPr>
            <w:tcW w:w="8982"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Formazione di un cd parco progetti da utilizzare per l’accesso ai finanziamenti comunitari ed a quelli per la coesione interna</w:t>
            </w:r>
          </w:p>
        </w:tc>
      </w:tr>
      <w:tr w:rsidR="00E63E2F" w:rsidRPr="006F289C" w:rsidTr="003C78A6">
        <w:trPr>
          <w:trHeight w:val="2007"/>
        </w:trPr>
        <w:tc>
          <w:tcPr>
            <w:tcW w:w="1007"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17</w:t>
            </w:r>
          </w:p>
        </w:tc>
        <w:tc>
          <w:tcPr>
            <w:tcW w:w="8982" w:type="dxa"/>
          </w:tcPr>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Segnalazione di anomalie connesse a possibili forme di riciclaggio ai sensi del DLgs n. 25 maggio 2017 e del provvedimento dell’Unità di Informazione Finanziaria per l’Italia (UIF) 23 aprile 2018, “Istruzioni sulle comunicazioni di dati e informazioni concernenti le operazioni sospette da parte degli uffici delle pubbliche amministrazioni” pubblicato sulla GU n. 269 del 19/11/2018 </w:t>
            </w:r>
          </w:p>
        </w:tc>
      </w:tr>
    </w:tbl>
    <w:p w:rsidR="00E63E2F" w:rsidRPr="006F289C" w:rsidRDefault="00E63E2F" w:rsidP="00973BFA">
      <w:pPr>
        <w:tabs>
          <w:tab w:val="left" w:pos="841"/>
        </w:tabs>
        <w:spacing w:line="254" w:lineRule="auto"/>
        <w:ind w:left="492" w:right="127"/>
        <w:jc w:val="both"/>
        <w:rPr>
          <w:rFonts w:ascii="Bookman Old Style" w:eastAsia="Calibri" w:hAnsi="Bookman Old Style" w:cs="Times New Roman"/>
          <w:sz w:val="20"/>
          <w:szCs w:val="20"/>
          <w:lang w:eastAsia="ar-SA" w:bidi="ar-SA"/>
        </w:rPr>
      </w:pPr>
    </w:p>
    <w:p w:rsidR="00FC7F50" w:rsidRPr="006F289C" w:rsidRDefault="000C50B8" w:rsidP="005F66EC">
      <w:pPr>
        <w:pStyle w:val="Titolo41"/>
        <w:ind w:left="0" w:right="701"/>
        <w:jc w:val="both"/>
        <w:rPr>
          <w:rFonts w:ascii="Bookman Old Style" w:eastAsia="Calibri" w:hAnsi="Bookman Old Style" w:cs="Times New Roman"/>
          <w:bCs w:val="0"/>
          <w:lang w:eastAsia="ar-SA" w:bidi="ar-SA"/>
        </w:rPr>
      </w:pPr>
      <w:r w:rsidRPr="006F289C">
        <w:rPr>
          <w:rFonts w:ascii="Bookman Old Style" w:eastAsia="Calibri" w:hAnsi="Bookman Old Style" w:cs="Times New Roman"/>
          <w:bCs w:val="0"/>
          <w:lang w:eastAsia="ar-SA" w:bidi="ar-SA"/>
        </w:rPr>
        <w:t>METODOLOGIA UTILIZZATA PER LA VALUTAZIONE DEL RISCHIO</w:t>
      </w:r>
    </w:p>
    <w:p w:rsidR="00FC7F50" w:rsidRPr="006F289C" w:rsidRDefault="000C50B8" w:rsidP="005F66EC">
      <w:pPr>
        <w:pStyle w:val="Corpotesto"/>
        <w:spacing w:before="13" w:line="254" w:lineRule="auto"/>
        <w:ind w:left="142" w:right="701"/>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Relativamente alla metodologia utilizzata per la valutazione del rischio si fa riferimento agli indirizzi riportati nell’allegato 5, del P.N.A., esplicitato nell’allegato 1 dello stesso, che si riporta nelle tabelle 1 e 2 che seguono:</w:t>
      </w:r>
    </w:p>
    <w:p w:rsidR="005F66EC" w:rsidRPr="006F289C" w:rsidRDefault="005F66EC" w:rsidP="005F66EC">
      <w:pPr>
        <w:pStyle w:val="Corpotesto"/>
        <w:spacing w:before="13" w:line="254" w:lineRule="auto"/>
        <w:ind w:left="142" w:right="701"/>
        <w:jc w:val="both"/>
        <w:rPr>
          <w:rFonts w:ascii="Bookman Old Style" w:eastAsia="Calibri" w:hAnsi="Bookman Old Style" w:cs="Times New Roman"/>
          <w:lang w:eastAsia="ar-SA" w:bidi="ar-SA"/>
        </w:rPr>
      </w:pPr>
    </w:p>
    <w:p w:rsidR="005F66EC" w:rsidRPr="006F289C" w:rsidRDefault="005F66EC" w:rsidP="005F66EC">
      <w:pPr>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b/>
          <w:sz w:val="20"/>
          <w:szCs w:val="20"/>
          <w:lang w:eastAsia="ar-SA" w:bidi="ar-SA"/>
        </w:rPr>
        <w:t>TAB. 1</w:t>
      </w:r>
      <w:r w:rsidRPr="006F289C">
        <w:rPr>
          <w:rFonts w:ascii="Bookman Old Style" w:eastAsia="Calibri" w:hAnsi="Bookman Old Style" w:cs="Times New Roman"/>
          <w:sz w:val="20"/>
          <w:szCs w:val="20"/>
          <w:lang w:eastAsia="ar-SA" w:bidi="ar-SA"/>
        </w:rPr>
        <w:t xml:space="preserve">  PER LA VALUTAZIONE DEI RISCHI</w:t>
      </w:r>
    </w:p>
    <w:tbl>
      <w:tblPr>
        <w:tblStyle w:val="Grigliatabella"/>
        <w:tblW w:w="0" w:type="auto"/>
        <w:tblLook w:val="04A0" w:firstRow="1" w:lastRow="0" w:firstColumn="1" w:lastColumn="0" w:noHBand="0" w:noVBand="1"/>
      </w:tblPr>
      <w:tblGrid>
        <w:gridCol w:w="4886"/>
        <w:gridCol w:w="4886"/>
      </w:tblGrid>
      <w:tr w:rsidR="005F66EC" w:rsidRPr="006F289C" w:rsidTr="006F289C">
        <w:trPr>
          <w:trHeight w:val="586"/>
        </w:trPr>
        <w:tc>
          <w:tcPr>
            <w:tcW w:w="4886" w:type="dxa"/>
          </w:tcPr>
          <w:p w:rsidR="005F66EC" w:rsidRPr="006F289C" w:rsidRDefault="005F66EC" w:rsidP="006F289C">
            <w:pPr>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INDICI DI VALUTAZIONE DELLA PROBABILITA’</w:t>
            </w:r>
          </w:p>
        </w:tc>
        <w:tc>
          <w:tcPr>
            <w:tcW w:w="4886" w:type="dxa"/>
          </w:tcPr>
          <w:p w:rsidR="005F66EC" w:rsidRPr="006F289C" w:rsidRDefault="005F66EC" w:rsidP="006F289C">
            <w:pPr>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INDICI DI VALUTAZIONE DELL’IMPATTO</w:t>
            </w:r>
          </w:p>
        </w:tc>
      </w:tr>
      <w:tr w:rsidR="005F66EC" w:rsidRPr="006F289C" w:rsidTr="006F289C">
        <w:tc>
          <w:tcPr>
            <w:tcW w:w="4886" w:type="dxa"/>
          </w:tcPr>
          <w:p w:rsidR="005F66EC" w:rsidRPr="006F289C" w:rsidRDefault="005F66EC" w:rsidP="00244DEF">
            <w:pPr>
              <w:pStyle w:val="Paragrafoelenco"/>
              <w:widowControl/>
              <w:numPr>
                <w:ilvl w:val="0"/>
                <w:numId w:val="45"/>
              </w:numPr>
              <w:autoSpaceDE/>
              <w:autoSpaceDN/>
              <w:ind w:left="0"/>
              <w:contextualSpacing/>
              <w:jc w:val="left"/>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DISCREZIONALITA’</w:t>
            </w:r>
          </w:p>
          <w:p w:rsidR="005F66EC" w:rsidRPr="006F289C" w:rsidRDefault="005F66EC" w:rsidP="006F289C">
            <w:pPr>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Il processo è discrezionale?</w:t>
            </w:r>
          </w:p>
          <w:p w:rsidR="005F66EC" w:rsidRPr="006F289C" w:rsidRDefault="005F66EC" w:rsidP="006F289C">
            <w:pPr>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 No E’ del tutto vincolato                punti1</w:t>
            </w:r>
          </w:p>
          <w:p w:rsidR="005F66EC" w:rsidRPr="006F289C" w:rsidRDefault="005F66EC" w:rsidP="006F289C">
            <w:pPr>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 E’ parzialmente vincolato dalla legge e da atti amministrativi (regolamenti, direttive, circolari)                                               punti 2</w:t>
            </w:r>
          </w:p>
          <w:p w:rsidR="005F66EC" w:rsidRPr="006F289C" w:rsidRDefault="005F66EC" w:rsidP="006F289C">
            <w:pPr>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 E’ parzialmente vincolato dalla legge punti 3</w:t>
            </w:r>
          </w:p>
          <w:p w:rsidR="005F66EC" w:rsidRPr="006F289C" w:rsidRDefault="005F66EC" w:rsidP="006F289C">
            <w:pPr>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 E’ parzialmente vincolato solo da atti amministrativi (regolamenti, direttive, circolari)                                               punti 4</w:t>
            </w:r>
          </w:p>
          <w:p w:rsidR="005F66EC" w:rsidRPr="006F289C" w:rsidRDefault="005F66EC" w:rsidP="006F289C">
            <w:pPr>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E’ altamente discrezionale              punti 5</w:t>
            </w:r>
          </w:p>
        </w:tc>
        <w:tc>
          <w:tcPr>
            <w:tcW w:w="4886" w:type="dxa"/>
          </w:tcPr>
          <w:p w:rsidR="005F66EC" w:rsidRPr="006F289C" w:rsidRDefault="005F66EC" w:rsidP="00244DEF">
            <w:pPr>
              <w:pStyle w:val="Paragrafoelenco"/>
              <w:widowControl/>
              <w:numPr>
                <w:ilvl w:val="0"/>
                <w:numId w:val="47"/>
              </w:numPr>
              <w:autoSpaceDE/>
              <w:autoSpaceDN/>
              <w:ind w:left="0"/>
              <w:contextualSpacing/>
              <w:jc w:val="left"/>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IMPATTO ORGANIZZATIVO</w:t>
            </w:r>
          </w:p>
          <w:p w:rsidR="005F66EC" w:rsidRPr="006F289C" w:rsidRDefault="005F66EC" w:rsidP="006F289C">
            <w:pPr>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Rispetto al totale del personale del settore quale è la percentuale di personale impiegata nel processo (in caso di attività comune a più settori, il calcolo va fatto rispetto al numero complessivo) (nel caso di impegno parziale il calcolo va fatto in relazione alla durata complessiva)</w:t>
            </w:r>
          </w:p>
          <w:p w:rsidR="005F66EC" w:rsidRPr="006F289C" w:rsidRDefault="005F66EC" w:rsidP="006F289C">
            <w:pPr>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Fino a circa il 20%                               punti 1</w:t>
            </w:r>
          </w:p>
          <w:p w:rsidR="005F66EC" w:rsidRPr="006F289C" w:rsidRDefault="005F66EC" w:rsidP="006F289C">
            <w:pPr>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Fino a circa il 40%                               punti 2</w:t>
            </w:r>
          </w:p>
          <w:p w:rsidR="005F66EC" w:rsidRPr="006F289C" w:rsidRDefault="005F66EC" w:rsidP="006F289C">
            <w:pPr>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Fino a circa il 60%                               punti 3</w:t>
            </w:r>
          </w:p>
          <w:p w:rsidR="005F66EC" w:rsidRPr="006F289C" w:rsidRDefault="005F66EC" w:rsidP="006F289C">
            <w:pPr>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Fino a circa lo 80%                              punti 4</w:t>
            </w:r>
          </w:p>
          <w:p w:rsidR="005F66EC" w:rsidRPr="006F289C" w:rsidRDefault="005F66EC" w:rsidP="006F289C">
            <w:pPr>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Fino a circa il 100%                             punti 5</w:t>
            </w:r>
          </w:p>
        </w:tc>
      </w:tr>
      <w:tr w:rsidR="005F66EC" w:rsidRPr="006F289C" w:rsidTr="006F289C">
        <w:tc>
          <w:tcPr>
            <w:tcW w:w="4886" w:type="dxa"/>
          </w:tcPr>
          <w:p w:rsidR="005F66EC" w:rsidRPr="006F289C" w:rsidRDefault="005F66EC" w:rsidP="00244DEF">
            <w:pPr>
              <w:pStyle w:val="Paragrafoelenco"/>
              <w:widowControl/>
              <w:numPr>
                <w:ilvl w:val="0"/>
                <w:numId w:val="46"/>
              </w:numPr>
              <w:autoSpaceDE/>
              <w:autoSpaceDN/>
              <w:ind w:left="0"/>
              <w:contextualSpacing/>
              <w:jc w:val="left"/>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RILEVANZA ESTERNA</w:t>
            </w:r>
          </w:p>
          <w:p w:rsidR="005F66EC" w:rsidRPr="006F289C" w:rsidRDefault="005F66EC" w:rsidP="006F289C">
            <w:pPr>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Il processo produce effetti diretti all’esterno dell’amministrazione?</w:t>
            </w:r>
          </w:p>
          <w:p w:rsidR="005F66EC" w:rsidRPr="006F289C" w:rsidRDefault="005F66EC" w:rsidP="006F289C">
            <w:pPr>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 No, ha come destinatario unico o prevalente un ufficio interno                            fino a punti 2</w:t>
            </w:r>
          </w:p>
          <w:p w:rsidR="005F66EC" w:rsidRPr="006F289C" w:rsidRDefault="005F66EC" w:rsidP="006F289C">
            <w:pPr>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 Si, il risultato del processo è rivolto direttamente, anche in modo prevalente, ad utenti esterni all’ente                    fino a punti 5</w:t>
            </w:r>
          </w:p>
        </w:tc>
        <w:tc>
          <w:tcPr>
            <w:tcW w:w="4886" w:type="dxa"/>
          </w:tcPr>
          <w:p w:rsidR="005F66EC" w:rsidRPr="006F289C" w:rsidRDefault="005F66EC" w:rsidP="006F289C">
            <w:pPr>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 xml:space="preserve">         g) IMPATTO ECONOMICO</w:t>
            </w:r>
          </w:p>
          <w:p w:rsidR="005F66EC" w:rsidRPr="006F289C" w:rsidRDefault="005F66EC" w:rsidP="006F289C">
            <w:pPr>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Nel corso degli ultimi 3 anni sono state pronunciate sentenze della Corte dei Conti a carico di dipendenti dell’ente o sono state pronunciate sentenze di risarcimento del danno nei confronti dell’ente per la medesima tipologia di evento di tipologie analoghe?</w:t>
            </w:r>
          </w:p>
          <w:p w:rsidR="005F66EC" w:rsidRPr="006F289C" w:rsidRDefault="005F66EC" w:rsidP="006F289C">
            <w:pPr>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No                                                            punti 1</w:t>
            </w:r>
          </w:p>
          <w:p w:rsidR="005F66EC" w:rsidRPr="006F289C" w:rsidRDefault="005F66EC" w:rsidP="006F289C">
            <w:pPr>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Si                                                  fino a punti 5</w:t>
            </w:r>
          </w:p>
        </w:tc>
      </w:tr>
      <w:tr w:rsidR="005F66EC" w:rsidRPr="006F289C" w:rsidTr="006F289C">
        <w:tc>
          <w:tcPr>
            <w:tcW w:w="4886" w:type="dxa"/>
          </w:tcPr>
          <w:p w:rsidR="005F66EC" w:rsidRPr="006F289C" w:rsidRDefault="005F66EC" w:rsidP="00244DEF">
            <w:pPr>
              <w:pStyle w:val="Paragrafoelenco"/>
              <w:widowControl/>
              <w:numPr>
                <w:ilvl w:val="0"/>
                <w:numId w:val="46"/>
              </w:numPr>
              <w:autoSpaceDE/>
              <w:autoSpaceDN/>
              <w:ind w:left="0"/>
              <w:contextualSpacing/>
              <w:jc w:val="left"/>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COMPLESSITA’ DEL PROCESSO</w:t>
            </w:r>
          </w:p>
          <w:p w:rsidR="005F66EC" w:rsidRPr="006F289C" w:rsidRDefault="005F66EC" w:rsidP="006F289C">
            <w:pPr>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Si tratta di un processo complesso che comporta il coinvolgimento di più amministrazioni (esclusi i controlli) in fasi successive per il conseguimento del risultato?</w:t>
            </w:r>
          </w:p>
          <w:p w:rsidR="005F66EC" w:rsidRPr="006F289C" w:rsidRDefault="005F66EC" w:rsidP="006F289C">
            <w:pPr>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 No, il processo coinvolge solo l’ente punti 1</w:t>
            </w:r>
          </w:p>
          <w:p w:rsidR="005F66EC" w:rsidRPr="006F289C" w:rsidRDefault="005F66EC" w:rsidP="006F289C">
            <w:pPr>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 Si, il processo coinvolge fino a 3 PA  fino a punti 3</w:t>
            </w:r>
          </w:p>
          <w:p w:rsidR="005F66EC" w:rsidRPr="006F289C" w:rsidRDefault="005F66EC" w:rsidP="006F289C">
            <w:pPr>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  Si, il processo coinvolge oltre 3 PA fino a punti 5</w:t>
            </w:r>
          </w:p>
        </w:tc>
        <w:tc>
          <w:tcPr>
            <w:tcW w:w="4886" w:type="dxa"/>
          </w:tcPr>
          <w:p w:rsidR="005F66EC" w:rsidRPr="006F289C" w:rsidRDefault="005F66EC" w:rsidP="006F289C">
            <w:pPr>
              <w:pStyle w:val="Paragrafoelenco"/>
              <w:ind w:left="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h) IMPATTO REPUTAZIONALE</w:t>
            </w:r>
          </w:p>
          <w:p w:rsidR="005F66EC" w:rsidRPr="006F289C" w:rsidRDefault="005F66EC" w:rsidP="006F289C">
            <w:pPr>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Nel corso degli ultimi 5 anni sono stati pubblicati o trasmessi su giornali, riviste, radio o televisioni articoli su errori, omissioni, denunce etc aventi ad oggetto il medesimo evento o eventi analoghi?</w:t>
            </w:r>
          </w:p>
          <w:p w:rsidR="005F66EC" w:rsidRPr="006F289C" w:rsidRDefault="005F66EC" w:rsidP="006F289C">
            <w:pPr>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No                                                            punti 1</w:t>
            </w:r>
          </w:p>
          <w:p w:rsidR="005F66EC" w:rsidRPr="006F289C" w:rsidRDefault="005F66EC" w:rsidP="006F289C">
            <w:pPr>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Non ne abbiamo memoria               punti 2</w:t>
            </w:r>
          </w:p>
          <w:p w:rsidR="005F66EC" w:rsidRPr="006F289C" w:rsidRDefault="005F66EC" w:rsidP="006F289C">
            <w:pPr>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Si, sulla stampa locale                       punti 3</w:t>
            </w:r>
          </w:p>
          <w:p w:rsidR="005F66EC" w:rsidRPr="006F289C" w:rsidRDefault="005F66EC" w:rsidP="006F289C">
            <w:pPr>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Si, sulla stampa locale e nazionale punti 4</w:t>
            </w:r>
          </w:p>
          <w:p w:rsidR="005F66EC" w:rsidRPr="006F289C" w:rsidRDefault="005F66EC" w:rsidP="006F289C">
            <w:pPr>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Si, sulla stampa locale, nazionale ed internazionale                                    punti 5</w:t>
            </w:r>
          </w:p>
        </w:tc>
      </w:tr>
      <w:tr w:rsidR="005F66EC" w:rsidRPr="006F289C" w:rsidTr="006F289C">
        <w:tc>
          <w:tcPr>
            <w:tcW w:w="4886" w:type="dxa"/>
          </w:tcPr>
          <w:p w:rsidR="005F66EC" w:rsidRPr="006F289C" w:rsidRDefault="005F66EC" w:rsidP="00244DEF">
            <w:pPr>
              <w:pStyle w:val="Paragrafoelenco"/>
              <w:widowControl/>
              <w:numPr>
                <w:ilvl w:val="0"/>
                <w:numId w:val="46"/>
              </w:numPr>
              <w:autoSpaceDE/>
              <w:autoSpaceDN/>
              <w:ind w:left="0"/>
              <w:contextualSpacing/>
              <w:jc w:val="left"/>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VALORE ECONOMICO</w:t>
            </w:r>
          </w:p>
          <w:p w:rsidR="005F66EC" w:rsidRPr="006F289C" w:rsidRDefault="005F66EC" w:rsidP="006F289C">
            <w:pPr>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Qual è l’impatto economico del processo?</w:t>
            </w:r>
          </w:p>
          <w:p w:rsidR="005F66EC" w:rsidRPr="006F289C" w:rsidRDefault="005F66EC" w:rsidP="006F289C">
            <w:pPr>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 Ha rilevanza esclusivamente interna punti 1</w:t>
            </w:r>
          </w:p>
          <w:p w:rsidR="005F66EC" w:rsidRPr="006F289C" w:rsidRDefault="005F66EC" w:rsidP="006F289C">
            <w:pPr>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 Comporta l’attribuzione di vantaggi a soggetti esterni, ma non di particolare rilievo economico                                         fino a punti 3</w:t>
            </w:r>
          </w:p>
          <w:p w:rsidR="005F66EC" w:rsidRPr="006F289C" w:rsidRDefault="005F66EC" w:rsidP="006F289C">
            <w:pPr>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 Comporta l’attribuzione di considerevoli vantaggi a soggetti esterni          fino a punti 5</w:t>
            </w:r>
          </w:p>
        </w:tc>
        <w:tc>
          <w:tcPr>
            <w:tcW w:w="4886" w:type="dxa"/>
          </w:tcPr>
          <w:p w:rsidR="005F66EC" w:rsidRPr="006F289C" w:rsidRDefault="005F66EC" w:rsidP="006F289C">
            <w:pPr>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 IMPATTO ORGANIZZATIVO, ECONOMICO E SULL’IMMAGINE</w:t>
            </w:r>
          </w:p>
          <w:p w:rsidR="005F66EC" w:rsidRPr="006F289C" w:rsidRDefault="005F66EC" w:rsidP="006F289C">
            <w:pPr>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 quale livello può collocarsi il rischio dell’evento ovvero la posizione/il ruolo che l’eventuale soggetto riviste nell’organizzazione è elevata, media o bassa?</w:t>
            </w:r>
          </w:p>
          <w:p w:rsidR="005F66EC" w:rsidRPr="006F289C" w:rsidRDefault="005F66EC" w:rsidP="006F289C">
            <w:pPr>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 A livello di addetto                         punti 1</w:t>
            </w:r>
          </w:p>
          <w:p w:rsidR="005F66EC" w:rsidRPr="006F289C" w:rsidRDefault="005F66EC" w:rsidP="006F289C">
            <w:pPr>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 A livello di responsabile di procedimento</w:t>
            </w:r>
          </w:p>
          <w:p w:rsidR="005F66EC" w:rsidRPr="006F289C" w:rsidRDefault="005F66EC" w:rsidP="006F289C">
            <w:pPr>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 xml:space="preserve">                                                                punti 2</w:t>
            </w:r>
          </w:p>
          <w:p w:rsidR="005F66EC" w:rsidRPr="006F289C" w:rsidRDefault="005F66EC" w:rsidP="006F289C">
            <w:pPr>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 A livello di dirigente/responsabile punti 3</w:t>
            </w:r>
          </w:p>
          <w:p w:rsidR="005F66EC" w:rsidRPr="006F289C" w:rsidRDefault="005F66EC" w:rsidP="006F289C">
            <w:pPr>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 A livello di più dirigenti/responsabili punti 4</w:t>
            </w:r>
          </w:p>
          <w:p w:rsidR="005F66EC" w:rsidRPr="006F289C" w:rsidRDefault="005F66EC" w:rsidP="006F289C">
            <w:pPr>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 A livello di dirigenti/responsabili ed organi di governo                                             punti 5</w:t>
            </w:r>
          </w:p>
        </w:tc>
      </w:tr>
      <w:tr w:rsidR="005F66EC" w:rsidRPr="006F289C" w:rsidTr="006F289C">
        <w:tc>
          <w:tcPr>
            <w:tcW w:w="4886" w:type="dxa"/>
          </w:tcPr>
          <w:p w:rsidR="005F66EC" w:rsidRPr="006F289C" w:rsidRDefault="005F66EC" w:rsidP="00244DEF">
            <w:pPr>
              <w:pStyle w:val="Paragrafoelenco"/>
              <w:widowControl/>
              <w:numPr>
                <w:ilvl w:val="0"/>
                <w:numId w:val="46"/>
              </w:numPr>
              <w:autoSpaceDE/>
              <w:autoSpaceDN/>
              <w:ind w:left="0"/>
              <w:contextualSpacing/>
              <w:jc w:val="left"/>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FRAZIONABILITA’ DEL PROCESSO</w:t>
            </w:r>
          </w:p>
          <w:p w:rsidR="005F66EC" w:rsidRPr="006F289C" w:rsidRDefault="005F66EC" w:rsidP="006F289C">
            <w:pPr>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Il risultato finale del processo può essere raggiunto anche effettuando una pluralità di operazioni di entità economicamente ridotta che, considerate complessivamente, alla fine assicurano lo stesso risultato?</w:t>
            </w:r>
          </w:p>
          <w:p w:rsidR="005F66EC" w:rsidRPr="006F289C" w:rsidRDefault="005F66EC" w:rsidP="006F289C">
            <w:pPr>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No                                                             punti 1</w:t>
            </w:r>
          </w:p>
          <w:p w:rsidR="005F66EC" w:rsidRPr="006F289C" w:rsidRDefault="005F66EC" w:rsidP="006F289C">
            <w:pPr>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Si                                                    fino a punti 5</w:t>
            </w:r>
          </w:p>
        </w:tc>
        <w:tc>
          <w:tcPr>
            <w:tcW w:w="4886" w:type="dxa"/>
          </w:tcPr>
          <w:p w:rsidR="005F66EC" w:rsidRPr="006F289C" w:rsidRDefault="005F66EC" w:rsidP="006F289C">
            <w:pPr>
              <w:rPr>
                <w:rFonts w:ascii="Bookman Old Style" w:eastAsia="Calibri" w:hAnsi="Bookman Old Style" w:cs="Times New Roman"/>
                <w:sz w:val="20"/>
                <w:szCs w:val="20"/>
                <w:lang w:eastAsia="ar-SA" w:bidi="ar-SA"/>
              </w:rPr>
            </w:pPr>
          </w:p>
        </w:tc>
      </w:tr>
      <w:tr w:rsidR="005F66EC" w:rsidRPr="006F289C" w:rsidTr="006F289C">
        <w:tc>
          <w:tcPr>
            <w:tcW w:w="4886" w:type="dxa"/>
          </w:tcPr>
          <w:p w:rsidR="005F66EC" w:rsidRPr="006F289C" w:rsidRDefault="005F66EC" w:rsidP="006F289C">
            <w:pPr>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 Totale (a+b+c+d+e)                            punti ..</w:t>
            </w:r>
          </w:p>
        </w:tc>
        <w:tc>
          <w:tcPr>
            <w:tcW w:w="4886" w:type="dxa"/>
          </w:tcPr>
          <w:p w:rsidR="005F66EC" w:rsidRPr="006F289C" w:rsidRDefault="005F66EC" w:rsidP="006F289C">
            <w:pPr>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M) Totale (f+g+h+i)                               punti ..</w:t>
            </w:r>
          </w:p>
        </w:tc>
      </w:tr>
    </w:tbl>
    <w:p w:rsidR="005F66EC" w:rsidRPr="006F289C" w:rsidRDefault="005F66EC" w:rsidP="005F66EC">
      <w:pPr>
        <w:pBdr>
          <w:top w:val="single" w:sz="4" w:space="1" w:color="auto"/>
          <w:left w:val="single" w:sz="4" w:space="4" w:color="auto"/>
          <w:bottom w:val="single" w:sz="4" w:space="1" w:color="auto"/>
          <w:right w:val="single" w:sz="4" w:space="4" w:color="auto"/>
        </w:pBdr>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TOTALE GENERALE (l per m) PUNTI ..</w:t>
      </w:r>
    </w:p>
    <w:p w:rsidR="005F66EC" w:rsidRPr="006F289C" w:rsidRDefault="005F66EC" w:rsidP="005F66EC">
      <w:pPr>
        <w:rPr>
          <w:rFonts w:ascii="Bookman Old Style" w:eastAsia="Calibri" w:hAnsi="Bookman Old Style" w:cs="Times New Roman"/>
          <w:sz w:val="20"/>
          <w:szCs w:val="20"/>
          <w:lang w:eastAsia="ar-SA" w:bidi="ar-SA"/>
        </w:rPr>
      </w:pPr>
    </w:p>
    <w:p w:rsidR="005F66EC" w:rsidRPr="006F289C" w:rsidRDefault="005F66EC" w:rsidP="005F66EC">
      <w:pPr>
        <w:rPr>
          <w:rFonts w:ascii="Bookman Old Style" w:hAnsi="Bookman Old Style"/>
        </w:rPr>
      </w:pPr>
    </w:p>
    <w:p w:rsidR="005F66EC" w:rsidRPr="006F289C" w:rsidRDefault="005F66EC" w:rsidP="00973BFA">
      <w:pPr>
        <w:pStyle w:val="Titolo41"/>
        <w:spacing w:before="62" w:after="11"/>
        <w:ind w:left="178"/>
        <w:jc w:val="both"/>
        <w:rPr>
          <w:rFonts w:ascii="Bookman Old Style" w:eastAsia="Calibri" w:hAnsi="Bookman Old Style" w:cs="Times New Roman"/>
          <w:b w:val="0"/>
          <w:bCs w:val="0"/>
          <w:lang w:eastAsia="ar-SA" w:bidi="ar-SA"/>
        </w:rPr>
      </w:pPr>
    </w:p>
    <w:p w:rsidR="00FC13AD" w:rsidRDefault="00FC13AD" w:rsidP="00973BFA">
      <w:pPr>
        <w:pStyle w:val="Titolo41"/>
        <w:spacing w:before="62" w:after="11"/>
        <w:ind w:left="178"/>
        <w:jc w:val="both"/>
        <w:rPr>
          <w:rFonts w:ascii="Bookman Old Style" w:eastAsia="Calibri" w:hAnsi="Bookman Old Style" w:cs="Times New Roman"/>
          <w:bCs w:val="0"/>
          <w:lang w:eastAsia="ar-SA" w:bidi="ar-SA"/>
        </w:rPr>
      </w:pPr>
    </w:p>
    <w:p w:rsidR="00FC7F50" w:rsidRPr="006F289C" w:rsidRDefault="005F66EC" w:rsidP="00973BFA">
      <w:pPr>
        <w:pStyle w:val="Titolo41"/>
        <w:spacing w:before="62" w:after="11"/>
        <w:ind w:left="178"/>
        <w:jc w:val="both"/>
        <w:rPr>
          <w:rFonts w:ascii="Bookman Old Style" w:eastAsia="Calibri" w:hAnsi="Bookman Old Style" w:cs="Times New Roman"/>
          <w:bCs w:val="0"/>
          <w:lang w:eastAsia="ar-SA" w:bidi="ar-SA"/>
        </w:rPr>
      </w:pPr>
      <w:r w:rsidRPr="006F289C">
        <w:rPr>
          <w:rFonts w:ascii="Bookman Old Style" w:eastAsia="Calibri" w:hAnsi="Bookman Old Style" w:cs="Times New Roman"/>
          <w:bCs w:val="0"/>
          <w:lang w:eastAsia="ar-SA" w:bidi="ar-SA"/>
        </w:rPr>
        <w:t xml:space="preserve">TAB . 2 </w:t>
      </w:r>
    </w:p>
    <w:p w:rsidR="00FC7F50" w:rsidRPr="006F289C" w:rsidRDefault="00E14A4C" w:rsidP="00973BFA">
      <w:pPr>
        <w:pStyle w:val="Corpotesto"/>
        <w:ind w:left="127"/>
        <w:jc w:val="both"/>
        <w:rPr>
          <w:rFonts w:ascii="Bookman Old Style" w:eastAsia="Calibri" w:hAnsi="Bookman Old Style" w:cs="Times New Roman"/>
          <w:lang w:eastAsia="ar-SA" w:bidi="ar-SA"/>
        </w:rPr>
      </w:pPr>
      <w:r>
        <w:rPr>
          <w:rFonts w:ascii="Bookman Old Style" w:eastAsia="Calibri" w:hAnsi="Bookman Old Style" w:cs="Times New Roman"/>
          <w:noProof/>
          <w:lang w:bidi="ar-SA"/>
        </w:rPr>
        <mc:AlternateContent>
          <mc:Choice Requires="wps">
            <w:drawing>
              <wp:inline distT="0" distB="0" distL="0" distR="0">
                <wp:extent cx="6516370" cy="626745"/>
                <wp:effectExtent l="9525" t="9525" r="8255" b="11430"/>
                <wp:docPr id="3" name="Text Box 3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6370" cy="62674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60E0D" w:rsidRDefault="00E60E0D">
                            <w:pPr>
                              <w:pStyle w:val="Corpotesto"/>
                              <w:rPr>
                                <w:rFonts w:ascii="Trebuchet MS"/>
                                <w:b/>
                              </w:rPr>
                            </w:pPr>
                          </w:p>
                          <w:p w:rsidR="00E60E0D" w:rsidRDefault="00E60E0D">
                            <w:pPr>
                              <w:pStyle w:val="Corpotesto"/>
                              <w:spacing w:before="1"/>
                              <w:rPr>
                                <w:rFonts w:ascii="Trebuchet MS"/>
                                <w:b/>
                                <w:sz w:val="22"/>
                              </w:rPr>
                            </w:pPr>
                          </w:p>
                          <w:p w:rsidR="00E60E0D" w:rsidRDefault="00E60E0D">
                            <w:pPr>
                              <w:pStyle w:val="Corpotesto"/>
                              <w:ind w:left="3379"/>
                            </w:pPr>
                            <w:r>
                              <w:t>VALORI E FREQUENZE DELLA PROBABILITA’</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318" o:spid="_x0000_s1026" type="#_x0000_t202" style="width:513.1pt;height:4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" filled="f" strokeweight=".16936mm">
                <v:textbox inset="0,0,0,0">
                  <w:txbxContent>
                    <w:p w:rsidR="00E60E0D" w:rsidRDefault="00E60E0D">
                      <w:pPr>
                        <w:pStyle w:val="Corpotesto"/>
                        <w:rPr>
                          <w:rFonts w:ascii="Trebuchet MS"/>
                          <w:b/>
                        </w:rPr>
                      </w:pPr>
                    </w:p>
                    <w:p w:rsidR="00E60E0D" w:rsidRDefault="00E60E0D">
                      <w:pPr>
                        <w:pStyle w:val="Corpotesto"/>
                        <w:spacing w:before="1"/>
                        <w:rPr>
                          <w:rFonts w:ascii="Trebuchet MS"/>
                          <w:b/>
                          <w:sz w:val="22"/>
                        </w:rPr>
                      </w:pPr>
                    </w:p>
                    <w:p w:rsidR="00E60E0D" w:rsidRDefault="00E60E0D">
                      <w:pPr>
                        <w:pStyle w:val="Corpotesto"/>
                        <w:ind w:left="3379"/>
                      </w:pPr>
                      <w:r>
                        <w:t>VALORI E FREQUENZE DELLA PROBABILITA’</w:t>
                      </w:r>
                    </w:p>
                  </w:txbxContent>
                </v:textbox>
                <w10:anchorlock/>
              </v:shape>
            </w:pict>
          </mc:Fallback>
        </mc:AlternateContent>
      </w: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261"/>
      </w:tblGrid>
      <w:tr w:rsidR="00FC7F50" w:rsidRPr="006F289C">
        <w:trPr>
          <w:trHeight w:val="732"/>
        </w:trPr>
        <w:tc>
          <w:tcPr>
            <w:tcW w:w="10261" w:type="dxa"/>
          </w:tcPr>
          <w:p w:rsidR="00FC7F50" w:rsidRPr="006F289C" w:rsidRDefault="000C50B8" w:rsidP="00973BFA">
            <w:pPr>
              <w:pStyle w:val="TableParagraph"/>
              <w:spacing w:before="2"/>
              <w:ind w:left="359"/>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 nessuna probabilità / 1 improbabile / 2 poco probabile / 3 probabile / 4 molto probabile / 5 altamente probabile</w:t>
            </w:r>
          </w:p>
        </w:tc>
      </w:tr>
      <w:tr w:rsidR="00FC7F50" w:rsidRPr="006F289C">
        <w:trPr>
          <w:trHeight w:val="1708"/>
        </w:trPr>
        <w:tc>
          <w:tcPr>
            <w:tcW w:w="10261" w:type="dxa"/>
          </w:tcPr>
          <w:p w:rsidR="00FC7F50" w:rsidRPr="006F289C" w:rsidRDefault="00FC7F50" w:rsidP="00973BFA">
            <w:pPr>
              <w:pStyle w:val="TableParagraph"/>
              <w:jc w:val="both"/>
              <w:rPr>
                <w:rFonts w:ascii="Bookman Old Style" w:eastAsia="Calibri" w:hAnsi="Bookman Old Style" w:cs="Times New Roman"/>
                <w:sz w:val="20"/>
                <w:szCs w:val="20"/>
                <w:lang w:eastAsia="ar-SA" w:bidi="ar-SA"/>
              </w:rPr>
            </w:pPr>
          </w:p>
          <w:p w:rsidR="00FC7F50" w:rsidRPr="006F289C" w:rsidRDefault="00FC7F50" w:rsidP="00973BFA">
            <w:pPr>
              <w:pStyle w:val="TableParagraph"/>
              <w:spacing w:before="8"/>
              <w:jc w:val="both"/>
              <w:rPr>
                <w:rFonts w:ascii="Bookman Old Style" w:eastAsia="Calibri" w:hAnsi="Bookman Old Style" w:cs="Times New Roman"/>
                <w:sz w:val="20"/>
                <w:szCs w:val="20"/>
                <w:lang w:eastAsia="ar-SA" w:bidi="ar-SA"/>
              </w:rPr>
            </w:pPr>
          </w:p>
          <w:p w:rsidR="00FC7F50" w:rsidRPr="006F289C" w:rsidRDefault="000C50B8" w:rsidP="00973BFA">
            <w:pPr>
              <w:pStyle w:val="TableParagraph"/>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VALORI E IMPORTANZA DELL’IMPATTO</w:t>
            </w:r>
          </w:p>
          <w:p w:rsidR="00FC7F50" w:rsidRPr="006F289C" w:rsidRDefault="00FC7F50" w:rsidP="00973BFA">
            <w:pPr>
              <w:pStyle w:val="TableParagraph"/>
              <w:spacing w:before="4"/>
              <w:jc w:val="both"/>
              <w:rPr>
                <w:rFonts w:ascii="Bookman Old Style" w:eastAsia="Calibri" w:hAnsi="Bookman Old Style" w:cs="Times New Roman"/>
                <w:sz w:val="20"/>
                <w:szCs w:val="20"/>
                <w:lang w:eastAsia="ar-SA" w:bidi="ar-SA"/>
              </w:rPr>
            </w:pPr>
          </w:p>
          <w:p w:rsidR="00FC7F50" w:rsidRPr="006F289C" w:rsidRDefault="000C50B8" w:rsidP="00973BFA">
            <w:pPr>
              <w:pStyle w:val="TableParagraph"/>
              <w:tabs>
                <w:tab w:val="left" w:pos="1678"/>
                <w:tab w:val="left" w:pos="1982"/>
                <w:tab w:val="left" w:pos="3468"/>
                <w:tab w:val="left" w:pos="4729"/>
                <w:tab w:val="left" w:pos="6684"/>
                <w:tab w:val="left" w:pos="6988"/>
              </w:tabs>
              <w:ind w:right="-4495"/>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 nessun impatto</w:t>
            </w:r>
            <w:r w:rsidRPr="006F289C">
              <w:rPr>
                <w:rFonts w:ascii="Bookman Old Style" w:eastAsia="Calibri" w:hAnsi="Bookman Old Style" w:cs="Times New Roman"/>
                <w:sz w:val="20"/>
                <w:szCs w:val="20"/>
                <w:lang w:eastAsia="ar-SA" w:bidi="ar-SA"/>
              </w:rPr>
              <w:tab/>
              <w:t>/</w:t>
            </w:r>
            <w:r w:rsidRPr="006F289C">
              <w:rPr>
                <w:rFonts w:ascii="Bookman Old Style" w:eastAsia="Calibri" w:hAnsi="Bookman Old Style" w:cs="Times New Roman"/>
                <w:sz w:val="20"/>
                <w:szCs w:val="20"/>
                <w:lang w:eastAsia="ar-SA" w:bidi="ar-SA"/>
              </w:rPr>
              <w:tab/>
              <w:t>1 marginale  /</w:t>
            </w:r>
            <w:r w:rsidRPr="006F289C">
              <w:rPr>
                <w:rFonts w:ascii="Bookman Old Style" w:eastAsia="Calibri" w:hAnsi="Bookman Old Style" w:cs="Times New Roman"/>
                <w:sz w:val="20"/>
                <w:szCs w:val="20"/>
                <w:lang w:eastAsia="ar-SA" w:bidi="ar-SA"/>
              </w:rPr>
              <w:tab/>
              <w:t>2 minore  /</w:t>
            </w:r>
            <w:r w:rsidRPr="006F289C">
              <w:rPr>
                <w:rFonts w:ascii="Bookman Old Style" w:eastAsia="Calibri" w:hAnsi="Bookman Old Style" w:cs="Times New Roman"/>
                <w:sz w:val="20"/>
                <w:szCs w:val="20"/>
                <w:lang w:eastAsia="ar-SA" w:bidi="ar-SA"/>
              </w:rPr>
              <w:tab/>
              <w:t>3 soglia   / 4 serio</w:t>
            </w:r>
            <w:r w:rsidRPr="006F289C">
              <w:rPr>
                <w:rFonts w:ascii="Bookman Old Style" w:eastAsia="Calibri" w:hAnsi="Bookman Old Style" w:cs="Times New Roman"/>
                <w:sz w:val="20"/>
                <w:szCs w:val="20"/>
                <w:lang w:eastAsia="ar-SA" w:bidi="ar-SA"/>
              </w:rPr>
              <w:tab/>
              <w:t>/</w:t>
            </w:r>
            <w:r w:rsidRPr="006F289C">
              <w:rPr>
                <w:rFonts w:ascii="Bookman Old Style" w:eastAsia="Calibri" w:hAnsi="Bookman Old Style" w:cs="Times New Roman"/>
                <w:sz w:val="20"/>
                <w:szCs w:val="20"/>
                <w:lang w:eastAsia="ar-SA" w:bidi="ar-SA"/>
              </w:rPr>
              <w:tab/>
              <w:t>5 superiore</w:t>
            </w:r>
          </w:p>
        </w:tc>
      </w:tr>
      <w:tr w:rsidR="00FC7F50" w:rsidRPr="006F289C">
        <w:trPr>
          <w:trHeight w:val="1711"/>
        </w:trPr>
        <w:tc>
          <w:tcPr>
            <w:tcW w:w="10261" w:type="dxa"/>
          </w:tcPr>
          <w:p w:rsidR="00FC7F50" w:rsidRPr="006F289C" w:rsidRDefault="00FC7F50" w:rsidP="00973BFA">
            <w:pPr>
              <w:pStyle w:val="TableParagraph"/>
              <w:jc w:val="both"/>
              <w:rPr>
                <w:rFonts w:ascii="Bookman Old Style" w:eastAsia="Calibri" w:hAnsi="Bookman Old Style" w:cs="Times New Roman"/>
                <w:sz w:val="20"/>
                <w:szCs w:val="20"/>
                <w:lang w:eastAsia="ar-SA" w:bidi="ar-SA"/>
              </w:rPr>
            </w:pPr>
          </w:p>
          <w:p w:rsidR="00FC7F50" w:rsidRPr="006F289C" w:rsidRDefault="00FC7F50" w:rsidP="00973BFA">
            <w:pPr>
              <w:pStyle w:val="TableParagraph"/>
              <w:spacing w:before="9"/>
              <w:jc w:val="both"/>
              <w:rPr>
                <w:rFonts w:ascii="Bookman Old Style" w:eastAsia="Calibri" w:hAnsi="Bookman Old Style" w:cs="Times New Roman"/>
                <w:sz w:val="20"/>
                <w:szCs w:val="20"/>
                <w:lang w:eastAsia="ar-SA" w:bidi="ar-SA"/>
              </w:rPr>
            </w:pPr>
          </w:p>
          <w:p w:rsidR="00FC7F50" w:rsidRPr="006F289C" w:rsidRDefault="000C50B8" w:rsidP="00973BFA">
            <w:pPr>
              <w:pStyle w:val="TableParagraph"/>
              <w:ind w:left="1"/>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VALUTAZIONE COMPLESSIVA DEL RISCHIO</w:t>
            </w:r>
          </w:p>
          <w:p w:rsidR="00FC7F50" w:rsidRPr="006F289C" w:rsidRDefault="000C50B8" w:rsidP="00973BFA">
            <w:pPr>
              <w:pStyle w:val="TableParagraph"/>
              <w:spacing w:before="15"/>
              <w:ind w:left="6"/>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w:t>
            </w:r>
          </w:p>
          <w:p w:rsidR="00FC7F50" w:rsidRPr="006F289C" w:rsidRDefault="000C50B8" w:rsidP="00973BFA">
            <w:pPr>
              <w:pStyle w:val="TableParagraph"/>
              <w:spacing w:before="12"/>
              <w:ind w:left="5"/>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valore frequenza X valore impatto</w:t>
            </w:r>
          </w:p>
        </w:tc>
      </w:tr>
    </w:tbl>
    <w:p w:rsidR="00FC7F50" w:rsidRPr="006F289C" w:rsidRDefault="00FC7F50" w:rsidP="00973BFA">
      <w:pPr>
        <w:pStyle w:val="Corpotesto"/>
        <w:jc w:val="both"/>
        <w:rPr>
          <w:rFonts w:ascii="Bookman Old Style" w:eastAsia="Calibri" w:hAnsi="Bookman Old Style" w:cs="Times New Roman"/>
          <w:lang w:eastAsia="ar-SA" w:bidi="ar-SA"/>
        </w:rPr>
      </w:pPr>
    </w:p>
    <w:p w:rsidR="00FC7F50" w:rsidRPr="006F289C" w:rsidRDefault="000C50B8" w:rsidP="00973BFA">
      <w:pPr>
        <w:spacing w:before="62" w:line="252" w:lineRule="auto"/>
        <w:ind w:left="142" w:right="-44" w:hanging="142"/>
        <w:jc w:val="both"/>
        <w:rPr>
          <w:rFonts w:ascii="Bookman Old Style" w:eastAsia="Calibri" w:hAnsi="Bookman Old Style" w:cs="Times New Roman"/>
          <w:b/>
          <w:sz w:val="20"/>
          <w:szCs w:val="20"/>
          <w:lang w:eastAsia="ar-SA" w:bidi="ar-SA"/>
        </w:rPr>
      </w:pPr>
      <w:r w:rsidRPr="006F289C">
        <w:rPr>
          <w:rFonts w:ascii="Bookman Old Style" w:eastAsia="Calibri" w:hAnsi="Bookman Old Style" w:cs="Times New Roman"/>
          <w:b/>
          <w:sz w:val="20"/>
          <w:szCs w:val="20"/>
          <w:lang w:eastAsia="ar-SA" w:bidi="ar-SA"/>
        </w:rPr>
        <w:t xml:space="preserve">MAPPATURA DEI PROCESSI, DEI PROCEDIMENTI EVALUTAZIONE DEL RISCHIO </w:t>
      </w:r>
    </w:p>
    <w:p w:rsidR="00247E2D" w:rsidRPr="006F289C" w:rsidRDefault="000C50B8" w:rsidP="00973BFA">
      <w:pPr>
        <w:pStyle w:val="Corpotesto"/>
        <w:spacing w:line="256" w:lineRule="auto"/>
        <w:ind w:left="132"/>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Il processo è un insieme di attività interrelate che creano valore trasformando delle risorse (input del processo) in un prodotto (output del processo) destinato ad un soggetto interno o esterno all'amministrazione (utente).</w:t>
      </w:r>
    </w:p>
    <w:p w:rsidR="00247E2D" w:rsidRPr="006F289C" w:rsidRDefault="00247E2D" w:rsidP="00973BFA">
      <w:pPr>
        <w:pStyle w:val="Corpotesto"/>
        <w:spacing w:line="256" w:lineRule="auto"/>
        <w:ind w:left="132"/>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D</w:t>
      </w:r>
      <w:r w:rsidR="000C50B8" w:rsidRPr="006F289C">
        <w:rPr>
          <w:rFonts w:ascii="Bookman Old Style" w:eastAsia="Calibri" w:hAnsi="Bookman Old Style" w:cs="Times New Roman"/>
          <w:lang w:eastAsia="ar-SA" w:bidi="ar-SA"/>
        </w:rPr>
        <w:t xml:space="preserve">unque </w:t>
      </w:r>
      <w:r w:rsidRPr="006F289C">
        <w:rPr>
          <w:rFonts w:ascii="Bookman Old Style" w:eastAsia="Calibri" w:hAnsi="Bookman Old Style" w:cs="Times New Roman"/>
          <w:lang w:eastAsia="ar-SA" w:bidi="ar-SA"/>
        </w:rPr>
        <w:t>il</w:t>
      </w:r>
      <w:r w:rsidR="000C50B8" w:rsidRPr="006F289C">
        <w:rPr>
          <w:rFonts w:ascii="Bookman Old Style" w:eastAsia="Calibri" w:hAnsi="Bookman Old Style" w:cs="Times New Roman"/>
          <w:lang w:eastAsia="ar-SA" w:bidi="ar-SA"/>
        </w:rPr>
        <w:t xml:space="preserve"> concetto di processo è più ampio di quello di procedimento amministrativo e ricomprende anche le procedure di natura privatistica. </w:t>
      </w:r>
    </w:p>
    <w:p w:rsidR="00FC7F50" w:rsidRPr="006F289C" w:rsidRDefault="000C50B8" w:rsidP="00973BFA">
      <w:pPr>
        <w:pStyle w:val="Corpotesto"/>
        <w:spacing w:line="256" w:lineRule="auto"/>
        <w:ind w:left="132"/>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La mappatura dei processi è un modo "razionale" di individuare e rappresentare tutte le attività dell'ente per fini diversi.</w:t>
      </w:r>
    </w:p>
    <w:p w:rsidR="00FC7F50" w:rsidRPr="006F289C" w:rsidRDefault="000C50B8" w:rsidP="00973BFA">
      <w:pPr>
        <w:pStyle w:val="Corpotesto"/>
        <w:spacing w:line="230" w:lineRule="exact"/>
        <w:ind w:left="132"/>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La mappatura assume carattere strumentale a fini dell'identificazione, della valutazione e del trattamento dei rischi corruttivi</w:t>
      </w:r>
    </w:p>
    <w:p w:rsidR="00FC7F50" w:rsidRPr="006F289C" w:rsidRDefault="000C50B8" w:rsidP="00973BFA">
      <w:pPr>
        <w:pStyle w:val="Corpotesto"/>
        <w:spacing w:before="12" w:line="254" w:lineRule="auto"/>
        <w:ind w:left="132" w:right="131"/>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L’organizzazione di base delle organizzazione pubbliche, strutturata per norme (procedimenti amministrativi) ed adempimenti non rende semplice ragionare per processi. Infatti il termine procedimento amministrativo non aiuta a fare chiarezza in quanto si riferisce a semplici prassi operative trasversali mentre il termine processo riguarda l’insieme di attività pur trasversali ma finalizzate al raggiungimento di specifici obiettivi strategici. Si ricorda, che ogni procedimento amministrativo si colloca su un livello logico inferiore a quello di processo che serve invece per tenere sotto controllo la relazione tra attività svolte e risultati complessivi dell’organizzazione.</w:t>
      </w:r>
    </w:p>
    <w:p w:rsidR="00FC7F50" w:rsidRPr="006F289C" w:rsidRDefault="000C50B8" w:rsidP="00973BFA">
      <w:pPr>
        <w:pStyle w:val="Corpotesto"/>
        <w:ind w:left="132" w:right="128"/>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Gli uffici sono spesso consapevoli unicamente dell’attività che svolgono,  delle  cui  regole  e  procedure  ne  sono  validi  custodi,  mentre  spesso  ignorano  se  tali  attività  integrino un procedimento e se questo sia un procedimento autonomo o un  sub  procedimento. Succede che spesso non si è in grado di comprendere se quello che si segue è il miglior procedimento possibile. La mappatura dei processi amministrativi costituisce non solo  un  obbligo  di  legge,  ma  una vera  e  propria  opportunità  di  rivoluzionare  il modus operandi dell'azione amministrativa. Uno studio attento impone anche la revisione dei procedimenti ed i tempi assegnati per la loro conclusione</w:t>
      </w:r>
    </w:p>
    <w:p w:rsidR="00FC7F50" w:rsidRPr="006F289C" w:rsidRDefault="000C50B8" w:rsidP="00FC13AD">
      <w:pPr>
        <w:pStyle w:val="Corpotesto"/>
        <w:spacing w:before="2" w:line="254" w:lineRule="auto"/>
        <w:ind w:left="132"/>
        <w:jc w:val="both"/>
        <w:rPr>
          <w:rFonts w:ascii="Bookman Old Style" w:eastAsia="Calibri" w:hAnsi="Bookman Old Style" w:cs="Times New Roman"/>
          <w:lang w:eastAsia="ar-SA" w:bidi="ar-SA"/>
        </w:rPr>
        <w:sectPr w:rsidR="00FC7F50" w:rsidRPr="006F289C">
          <w:pgSz w:w="16840" w:h="11910" w:orient="landscape"/>
          <w:pgMar w:top="840" w:right="1000" w:bottom="280" w:left="1000" w:header="720" w:footer="720" w:gutter="0"/>
          <w:cols w:space="720"/>
        </w:sectPr>
      </w:pPr>
      <w:r w:rsidRPr="006F289C">
        <w:rPr>
          <w:rFonts w:ascii="Bookman Old Style" w:eastAsia="Calibri" w:hAnsi="Bookman Old Style" w:cs="Times New Roman"/>
          <w:lang w:eastAsia="ar-SA" w:bidi="ar-SA"/>
        </w:rPr>
        <w:t>L’ANAC con la determinazione n. 12 del 2015 ha previsto che il Piano triennale di prevenzione della corruzione dia atto dell’effettivo svolgimento della mappatura dei processi (pagina 18).Come ammesso dalla stessa Autorità, “in condizioni di particolare difficoltà organizzativa, adeguatamente motivata la mappatura dei processi p</w:t>
      </w:r>
      <w:r w:rsidR="00247E2D" w:rsidRPr="006F289C">
        <w:rPr>
          <w:rFonts w:ascii="Bookman Old Style" w:eastAsia="Calibri" w:hAnsi="Bookman Old Style" w:cs="Times New Roman"/>
          <w:lang w:eastAsia="ar-SA" w:bidi="ar-SA"/>
        </w:rPr>
        <w:t xml:space="preserve">oteva </w:t>
      </w:r>
      <w:r w:rsidRPr="006F289C">
        <w:rPr>
          <w:rFonts w:ascii="Bookman Old Style" w:eastAsia="Calibri" w:hAnsi="Bookman Old Style" w:cs="Times New Roman"/>
          <w:lang w:eastAsia="ar-SA" w:bidi="ar-SA"/>
        </w:rPr>
        <w:t xml:space="preserve"> essere realizzata al massimo entro il 2017”</w:t>
      </w:r>
      <w:r w:rsidR="00247E2D" w:rsidRPr="006F289C">
        <w:rPr>
          <w:rFonts w:ascii="Bookman Old Style" w:eastAsia="Calibri" w:hAnsi="Bookman Old Style" w:cs="Times New Roman"/>
          <w:lang w:eastAsia="ar-SA" w:bidi="ar-SA"/>
        </w:rPr>
        <w:t xml:space="preserve"> e </w:t>
      </w:r>
      <w:r w:rsidRPr="006F289C">
        <w:rPr>
          <w:rFonts w:ascii="Bookman Old Style" w:eastAsia="Calibri" w:hAnsi="Bookman Old Style" w:cs="Times New Roman"/>
          <w:lang w:eastAsia="ar-SA" w:bidi="ar-SA"/>
        </w:rPr>
        <w:t xml:space="preserve">richiede </w:t>
      </w:r>
      <w:r w:rsidR="00247E2D" w:rsidRPr="006F289C">
        <w:rPr>
          <w:rFonts w:ascii="Bookman Old Style" w:eastAsia="Calibri" w:hAnsi="Bookman Old Style" w:cs="Times New Roman"/>
          <w:lang w:eastAsia="ar-SA" w:bidi="ar-SA"/>
        </w:rPr>
        <w:t xml:space="preserve">in ogni caso una </w:t>
      </w:r>
      <w:r w:rsidRPr="006F289C">
        <w:rPr>
          <w:rFonts w:ascii="Bookman Old Style" w:eastAsia="Calibri" w:hAnsi="Bookman Old Style" w:cs="Times New Roman"/>
          <w:lang w:eastAsia="ar-SA" w:bidi="ar-SA"/>
        </w:rPr>
        <w:t>mappatura di tutti i macro processi svolti e delle relative aree di rischio, “generali” o “specifiche”, cui sono riconducibili.</w:t>
      </w:r>
    </w:p>
    <w:p w:rsidR="00FC7F50" w:rsidRPr="006F289C" w:rsidRDefault="00FC7F50" w:rsidP="00973BFA">
      <w:pPr>
        <w:pStyle w:val="Corpotesto"/>
        <w:jc w:val="both"/>
        <w:rPr>
          <w:rFonts w:ascii="Bookman Old Style" w:eastAsia="Calibri" w:hAnsi="Bookman Old Style" w:cs="Times New Roman"/>
          <w:lang w:eastAsia="ar-SA" w:bidi="ar-SA"/>
        </w:rPr>
      </w:pPr>
    </w:p>
    <w:p w:rsidR="00FC7F50" w:rsidRPr="006F289C" w:rsidRDefault="000C50B8" w:rsidP="00973BFA">
      <w:pPr>
        <w:pStyle w:val="Titolo41"/>
        <w:spacing w:before="62"/>
        <w:ind w:left="6040"/>
        <w:jc w:val="both"/>
        <w:rPr>
          <w:rFonts w:ascii="Bookman Old Style" w:eastAsia="Calibri" w:hAnsi="Bookman Old Style" w:cs="Times New Roman"/>
          <w:bCs w:val="0"/>
          <w:lang w:eastAsia="ar-SA" w:bidi="ar-SA"/>
        </w:rPr>
      </w:pPr>
      <w:r w:rsidRPr="006F289C">
        <w:rPr>
          <w:rFonts w:ascii="Bookman Old Style" w:eastAsia="Calibri" w:hAnsi="Bookman Old Style" w:cs="Times New Roman"/>
          <w:bCs w:val="0"/>
          <w:lang w:eastAsia="ar-SA" w:bidi="ar-SA"/>
        </w:rPr>
        <w:t>MAPPATURA DEI PROCEDIMENTI</w:t>
      </w:r>
    </w:p>
    <w:p w:rsidR="00FC7F50" w:rsidRPr="006F289C" w:rsidRDefault="000C50B8" w:rsidP="005F66EC">
      <w:pPr>
        <w:pStyle w:val="Corpotesto"/>
        <w:spacing w:before="13" w:line="254" w:lineRule="auto"/>
        <w:ind w:left="132" w:right="132"/>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Nella tabella nr. 3, che segue, sono presi in esame i procedimenti a rischio, intesi come scomposizione dei processi, riconducibili alle aree e sottoaree individuate a rischio nel Piano Nazionale Anticorruzione, riportate nel presente piano, a ognuno vengono applicati gli indici di valutazione della tabella 1 sopra esposta e determinata la valutazione complessiva del rischio (dato numerico).</w:t>
      </w:r>
    </w:p>
    <w:p w:rsidR="00FC13AD" w:rsidRDefault="00FC13AD" w:rsidP="005F66EC">
      <w:pPr>
        <w:pStyle w:val="Corpotesto"/>
        <w:spacing w:before="13" w:line="254" w:lineRule="auto"/>
        <w:ind w:left="132" w:right="132"/>
        <w:jc w:val="both"/>
        <w:rPr>
          <w:rFonts w:ascii="Bookman Old Style" w:eastAsia="Calibri" w:hAnsi="Bookman Old Style" w:cs="Times New Roman"/>
          <w:b/>
          <w:lang w:eastAsia="ar-SA" w:bidi="ar-SA"/>
        </w:rPr>
      </w:pPr>
    </w:p>
    <w:p w:rsidR="005F66EC" w:rsidRPr="006F289C" w:rsidRDefault="005F66EC" w:rsidP="005F66EC">
      <w:pPr>
        <w:pStyle w:val="Corpotesto"/>
        <w:spacing w:before="13" w:line="254" w:lineRule="auto"/>
        <w:ind w:left="132" w:right="132"/>
        <w:jc w:val="both"/>
        <w:rPr>
          <w:rFonts w:ascii="Bookman Old Style" w:eastAsia="Calibri" w:hAnsi="Bookman Old Style" w:cs="Times New Roman"/>
          <w:b/>
          <w:lang w:eastAsia="ar-SA" w:bidi="ar-SA"/>
        </w:rPr>
      </w:pPr>
      <w:r w:rsidRPr="006F289C">
        <w:rPr>
          <w:rFonts w:ascii="Bookman Old Style" w:eastAsia="Calibri" w:hAnsi="Bookman Old Style" w:cs="Times New Roman"/>
          <w:b/>
          <w:lang w:eastAsia="ar-SA" w:bidi="ar-SA"/>
        </w:rPr>
        <w:t xml:space="preserve">TAB.3 </w:t>
      </w:r>
    </w:p>
    <w:tbl>
      <w:tblPr>
        <w:tblStyle w:val="TableNormal"/>
        <w:tblW w:w="0" w:type="auto"/>
        <w:tblInd w:w="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0"/>
        <w:gridCol w:w="4141"/>
        <w:gridCol w:w="540"/>
        <w:gridCol w:w="720"/>
        <w:gridCol w:w="360"/>
        <w:gridCol w:w="540"/>
        <w:gridCol w:w="540"/>
        <w:gridCol w:w="540"/>
        <w:gridCol w:w="1080"/>
        <w:gridCol w:w="540"/>
        <w:gridCol w:w="540"/>
        <w:gridCol w:w="540"/>
        <w:gridCol w:w="720"/>
        <w:gridCol w:w="675"/>
        <w:gridCol w:w="1620"/>
      </w:tblGrid>
      <w:tr w:rsidR="00FC7F50" w:rsidRPr="006F289C" w:rsidTr="005F7E99">
        <w:trPr>
          <w:trHeight w:val="1218"/>
        </w:trPr>
        <w:tc>
          <w:tcPr>
            <w:tcW w:w="540" w:type="dxa"/>
            <w:vMerge w:val="restart"/>
            <w:textDirection w:val="btLr"/>
          </w:tcPr>
          <w:p w:rsidR="00FC7F50" w:rsidRPr="006F289C" w:rsidRDefault="000C50B8" w:rsidP="00973BFA">
            <w:pPr>
              <w:pStyle w:val="TableParagraph"/>
              <w:spacing w:before="112"/>
              <w:ind w:left="-1"/>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Numero d’ordine</w:t>
            </w:r>
          </w:p>
        </w:tc>
        <w:tc>
          <w:tcPr>
            <w:tcW w:w="4141" w:type="dxa"/>
            <w:vMerge w:val="restart"/>
          </w:tcPr>
          <w:p w:rsidR="00FC7F50" w:rsidRPr="006F289C" w:rsidRDefault="00FC7F50" w:rsidP="00973BFA">
            <w:pPr>
              <w:pStyle w:val="TableParagraph"/>
              <w:jc w:val="both"/>
              <w:rPr>
                <w:rFonts w:ascii="Bookman Old Style" w:eastAsia="Calibri" w:hAnsi="Bookman Old Style" w:cs="Times New Roman"/>
                <w:sz w:val="20"/>
                <w:szCs w:val="20"/>
                <w:lang w:eastAsia="ar-SA" w:bidi="ar-SA"/>
              </w:rPr>
            </w:pPr>
          </w:p>
          <w:p w:rsidR="00FC7F50" w:rsidRPr="006F289C" w:rsidRDefault="00FC7F50" w:rsidP="00973BFA">
            <w:pPr>
              <w:pStyle w:val="TableParagraph"/>
              <w:jc w:val="both"/>
              <w:rPr>
                <w:rFonts w:ascii="Bookman Old Style" w:eastAsia="Calibri" w:hAnsi="Bookman Old Style" w:cs="Times New Roman"/>
                <w:sz w:val="20"/>
                <w:szCs w:val="20"/>
                <w:lang w:eastAsia="ar-SA" w:bidi="ar-SA"/>
              </w:rPr>
            </w:pPr>
          </w:p>
          <w:p w:rsidR="00FC7F50" w:rsidRPr="006F289C" w:rsidRDefault="00FC7F50" w:rsidP="00973BFA">
            <w:pPr>
              <w:pStyle w:val="TableParagraph"/>
              <w:jc w:val="both"/>
              <w:rPr>
                <w:rFonts w:ascii="Bookman Old Style" w:eastAsia="Calibri" w:hAnsi="Bookman Old Style" w:cs="Times New Roman"/>
                <w:sz w:val="20"/>
                <w:szCs w:val="20"/>
                <w:lang w:eastAsia="ar-SA" w:bidi="ar-SA"/>
              </w:rPr>
            </w:pPr>
          </w:p>
          <w:p w:rsidR="00FC7F50" w:rsidRPr="006F289C" w:rsidRDefault="00FC7F50" w:rsidP="00973BFA">
            <w:pPr>
              <w:pStyle w:val="TableParagraph"/>
              <w:spacing w:before="3"/>
              <w:jc w:val="both"/>
              <w:rPr>
                <w:rFonts w:ascii="Bookman Old Style" w:eastAsia="Calibri" w:hAnsi="Bookman Old Style" w:cs="Times New Roman"/>
                <w:sz w:val="20"/>
                <w:szCs w:val="20"/>
                <w:lang w:eastAsia="ar-SA" w:bidi="ar-SA"/>
              </w:rPr>
            </w:pPr>
          </w:p>
          <w:p w:rsidR="00FC7F50" w:rsidRPr="006F289C" w:rsidRDefault="000C50B8" w:rsidP="00973BFA">
            <w:pPr>
              <w:pStyle w:val="TableParagraph"/>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Procedimento</w:t>
            </w:r>
          </w:p>
        </w:tc>
        <w:tc>
          <w:tcPr>
            <w:tcW w:w="3240" w:type="dxa"/>
            <w:gridSpan w:val="6"/>
          </w:tcPr>
          <w:p w:rsidR="00FC7F50" w:rsidRPr="006F289C" w:rsidRDefault="00FC7F50" w:rsidP="00973BFA">
            <w:pPr>
              <w:pStyle w:val="TableParagraph"/>
              <w:spacing w:before="2"/>
              <w:jc w:val="both"/>
              <w:rPr>
                <w:rFonts w:ascii="Bookman Old Style" w:eastAsia="Calibri" w:hAnsi="Bookman Old Style" w:cs="Times New Roman"/>
                <w:sz w:val="20"/>
                <w:szCs w:val="20"/>
                <w:lang w:eastAsia="ar-SA" w:bidi="ar-SA"/>
              </w:rPr>
            </w:pPr>
          </w:p>
          <w:p w:rsidR="00FC7F50" w:rsidRPr="006F289C" w:rsidRDefault="000C50B8" w:rsidP="00973BFA">
            <w:pPr>
              <w:pStyle w:val="TableParagraph"/>
              <w:tabs>
                <w:tab w:val="left" w:pos="949"/>
                <w:tab w:val="left" w:pos="1453"/>
                <w:tab w:val="left" w:pos="2738"/>
              </w:tabs>
              <w:spacing w:line="252" w:lineRule="auto"/>
              <w:ind w:left="107" w:right="9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Indice</w:t>
            </w:r>
            <w:r w:rsidRPr="006F289C">
              <w:rPr>
                <w:rFonts w:ascii="Bookman Old Style" w:eastAsia="Calibri" w:hAnsi="Bookman Old Style" w:cs="Times New Roman"/>
                <w:sz w:val="20"/>
                <w:szCs w:val="20"/>
                <w:lang w:eastAsia="ar-SA" w:bidi="ar-SA"/>
              </w:rPr>
              <w:tab/>
              <w:t>di</w:t>
            </w:r>
            <w:r w:rsidRPr="006F289C">
              <w:rPr>
                <w:rFonts w:ascii="Bookman Old Style" w:eastAsia="Calibri" w:hAnsi="Bookman Old Style" w:cs="Times New Roman"/>
                <w:sz w:val="20"/>
                <w:szCs w:val="20"/>
                <w:lang w:eastAsia="ar-SA" w:bidi="ar-SA"/>
              </w:rPr>
              <w:tab/>
              <w:t>valutazione</w:t>
            </w:r>
            <w:r w:rsidRPr="006F289C">
              <w:rPr>
                <w:rFonts w:ascii="Bookman Old Style" w:eastAsia="Calibri" w:hAnsi="Bookman Old Style" w:cs="Times New Roman"/>
                <w:sz w:val="20"/>
                <w:szCs w:val="20"/>
                <w:lang w:eastAsia="ar-SA" w:bidi="ar-SA"/>
              </w:rPr>
              <w:tab/>
              <w:t>della probabilità</w:t>
            </w:r>
          </w:p>
        </w:tc>
        <w:tc>
          <w:tcPr>
            <w:tcW w:w="1080" w:type="dxa"/>
          </w:tcPr>
          <w:p w:rsidR="00FC7F50" w:rsidRPr="006F289C" w:rsidRDefault="000C50B8" w:rsidP="00973BFA">
            <w:pPr>
              <w:pStyle w:val="TableParagraph"/>
              <w:tabs>
                <w:tab w:val="left" w:pos="870"/>
              </w:tabs>
              <w:spacing w:before="2" w:line="254" w:lineRule="auto"/>
              <w:ind w:left="107" w:right="9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Valori</w:t>
            </w:r>
            <w:r w:rsidR="00FC13AD">
              <w:rPr>
                <w:rFonts w:ascii="Bookman Old Style" w:eastAsia="Calibri" w:hAnsi="Bookman Old Style" w:cs="Times New Roman"/>
                <w:sz w:val="20"/>
                <w:szCs w:val="20"/>
                <w:lang w:eastAsia="ar-SA" w:bidi="ar-SA"/>
              </w:rPr>
              <w:t xml:space="preserve"> </w:t>
            </w:r>
            <w:r w:rsidRPr="006F289C">
              <w:rPr>
                <w:rFonts w:ascii="Bookman Old Style" w:eastAsia="Calibri" w:hAnsi="Bookman Old Style" w:cs="Times New Roman"/>
                <w:sz w:val="20"/>
                <w:szCs w:val="20"/>
                <w:lang w:eastAsia="ar-SA" w:bidi="ar-SA"/>
              </w:rPr>
              <w:t>e frequenze della probabilit</w:t>
            </w:r>
          </w:p>
          <w:p w:rsidR="00FC7F50" w:rsidRPr="006F289C" w:rsidRDefault="000C50B8" w:rsidP="00973BFA">
            <w:pPr>
              <w:pStyle w:val="TableParagraph"/>
              <w:spacing w:before="1" w:line="220" w:lineRule="exact"/>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à</w:t>
            </w:r>
          </w:p>
        </w:tc>
        <w:tc>
          <w:tcPr>
            <w:tcW w:w="2340" w:type="dxa"/>
            <w:gridSpan w:val="4"/>
          </w:tcPr>
          <w:p w:rsidR="00FC7F50" w:rsidRPr="006F289C" w:rsidRDefault="000C50B8" w:rsidP="00FC13AD">
            <w:pPr>
              <w:pStyle w:val="TableParagraph"/>
              <w:tabs>
                <w:tab w:val="left" w:pos="870"/>
                <w:tab w:val="left" w:pos="1295"/>
              </w:tabs>
              <w:spacing w:before="2" w:line="254" w:lineRule="auto"/>
              <w:ind w:left="108" w:right="99"/>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Indice</w:t>
            </w:r>
            <w:r w:rsidRPr="006F289C">
              <w:rPr>
                <w:rFonts w:ascii="Bookman Old Style" w:eastAsia="Calibri" w:hAnsi="Bookman Old Style" w:cs="Times New Roman"/>
                <w:sz w:val="20"/>
                <w:szCs w:val="20"/>
                <w:lang w:eastAsia="ar-SA" w:bidi="ar-SA"/>
              </w:rPr>
              <w:tab/>
              <w:t>di</w:t>
            </w:r>
            <w:r w:rsidR="00FC13AD">
              <w:rPr>
                <w:rFonts w:ascii="Bookman Old Style" w:eastAsia="Calibri" w:hAnsi="Bookman Old Style" w:cs="Times New Roman"/>
                <w:sz w:val="20"/>
                <w:szCs w:val="20"/>
                <w:lang w:eastAsia="ar-SA" w:bidi="ar-SA"/>
              </w:rPr>
              <w:t xml:space="preserve"> </w:t>
            </w:r>
            <w:r w:rsidRPr="006F289C">
              <w:rPr>
                <w:rFonts w:ascii="Bookman Old Style" w:eastAsia="Calibri" w:hAnsi="Bookman Old Style" w:cs="Times New Roman"/>
                <w:sz w:val="20"/>
                <w:szCs w:val="20"/>
                <w:lang w:eastAsia="ar-SA" w:bidi="ar-SA"/>
              </w:rPr>
              <w:t>valutazione dell’impatto</w:t>
            </w:r>
          </w:p>
        </w:tc>
        <w:tc>
          <w:tcPr>
            <w:tcW w:w="675" w:type="dxa"/>
          </w:tcPr>
          <w:p w:rsidR="00FC7F50" w:rsidRPr="006F289C" w:rsidRDefault="000C50B8" w:rsidP="00973BFA">
            <w:pPr>
              <w:pStyle w:val="TableParagraph"/>
              <w:tabs>
                <w:tab w:val="left" w:pos="1230"/>
              </w:tabs>
              <w:spacing w:before="2"/>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Valori</w:t>
            </w:r>
            <w:r w:rsidRPr="006F289C">
              <w:rPr>
                <w:rFonts w:ascii="Bookman Old Style" w:eastAsia="Calibri" w:hAnsi="Bookman Old Style" w:cs="Times New Roman"/>
                <w:sz w:val="20"/>
                <w:szCs w:val="20"/>
                <w:lang w:eastAsia="ar-SA" w:bidi="ar-SA"/>
              </w:rPr>
              <w:tab/>
              <w:t>e</w:t>
            </w:r>
          </w:p>
          <w:p w:rsidR="00FC7F50" w:rsidRPr="006F289C" w:rsidRDefault="000C50B8" w:rsidP="00973BFA">
            <w:pPr>
              <w:pStyle w:val="TableParagraph"/>
              <w:spacing w:before="14" w:line="252" w:lineRule="auto"/>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importanza dell’impatto</w:t>
            </w:r>
          </w:p>
        </w:tc>
        <w:tc>
          <w:tcPr>
            <w:tcW w:w="1620" w:type="dxa"/>
          </w:tcPr>
          <w:p w:rsidR="00FC7F50" w:rsidRPr="006F289C" w:rsidRDefault="000C50B8" w:rsidP="00973BFA">
            <w:pPr>
              <w:pStyle w:val="TableParagraph"/>
              <w:spacing w:before="2" w:line="254" w:lineRule="auto"/>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Valutazione complessiva del rischio</w:t>
            </w:r>
          </w:p>
          <w:p w:rsidR="00FC7F50" w:rsidRPr="006F289C" w:rsidRDefault="00FC7F50" w:rsidP="00973BFA">
            <w:pPr>
              <w:pStyle w:val="TableParagraph"/>
              <w:spacing w:before="1"/>
              <w:jc w:val="both"/>
              <w:rPr>
                <w:rFonts w:ascii="Bookman Old Style" w:eastAsia="Calibri" w:hAnsi="Bookman Old Style" w:cs="Times New Roman"/>
                <w:sz w:val="20"/>
                <w:szCs w:val="20"/>
                <w:lang w:eastAsia="ar-SA" w:bidi="ar-SA"/>
              </w:rPr>
            </w:pPr>
          </w:p>
          <w:p w:rsidR="00FC7F50" w:rsidRPr="006F289C" w:rsidRDefault="000C50B8" w:rsidP="00973BFA">
            <w:pPr>
              <w:pStyle w:val="TableParagraph"/>
              <w:spacing w:line="220" w:lineRule="exact"/>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Totale punteggio</w:t>
            </w:r>
          </w:p>
        </w:tc>
      </w:tr>
      <w:tr w:rsidR="00FC7F50" w:rsidRPr="006F289C" w:rsidTr="005F7E99">
        <w:trPr>
          <w:trHeight w:val="1711"/>
        </w:trPr>
        <w:tc>
          <w:tcPr>
            <w:tcW w:w="540" w:type="dxa"/>
            <w:vMerge/>
            <w:tcBorders>
              <w:top w:val="nil"/>
            </w:tcBorders>
            <w:textDirection w:val="btLr"/>
          </w:tcPr>
          <w:p w:rsidR="00FC7F50" w:rsidRPr="006F289C" w:rsidRDefault="00FC7F50" w:rsidP="00973BFA">
            <w:pPr>
              <w:jc w:val="both"/>
              <w:rPr>
                <w:rFonts w:ascii="Bookman Old Style" w:eastAsia="Calibri" w:hAnsi="Bookman Old Style" w:cs="Times New Roman"/>
                <w:sz w:val="20"/>
                <w:szCs w:val="20"/>
                <w:lang w:eastAsia="ar-SA" w:bidi="ar-SA"/>
              </w:rPr>
            </w:pPr>
          </w:p>
        </w:tc>
        <w:tc>
          <w:tcPr>
            <w:tcW w:w="4141" w:type="dxa"/>
            <w:vMerge/>
            <w:tcBorders>
              <w:top w:val="nil"/>
            </w:tcBorders>
          </w:tcPr>
          <w:p w:rsidR="00FC7F50" w:rsidRPr="006F289C" w:rsidRDefault="00FC7F50" w:rsidP="00973BFA">
            <w:pPr>
              <w:jc w:val="both"/>
              <w:rPr>
                <w:rFonts w:ascii="Bookman Old Style" w:eastAsia="Calibri" w:hAnsi="Bookman Old Style" w:cs="Times New Roman"/>
                <w:sz w:val="20"/>
                <w:szCs w:val="20"/>
                <w:lang w:eastAsia="ar-SA" w:bidi="ar-SA"/>
              </w:rPr>
            </w:pPr>
          </w:p>
        </w:tc>
        <w:tc>
          <w:tcPr>
            <w:tcW w:w="540" w:type="dxa"/>
            <w:textDirection w:val="btLr"/>
          </w:tcPr>
          <w:p w:rsidR="00FC7F50" w:rsidRPr="006F289C" w:rsidRDefault="000C50B8" w:rsidP="00973BFA">
            <w:pPr>
              <w:pStyle w:val="TableParagraph"/>
              <w:spacing w:before="112"/>
              <w:ind w:left="-1"/>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Discrezionalità</w:t>
            </w:r>
          </w:p>
        </w:tc>
        <w:tc>
          <w:tcPr>
            <w:tcW w:w="720" w:type="dxa"/>
            <w:textDirection w:val="btLr"/>
          </w:tcPr>
          <w:p w:rsidR="00FC7F50" w:rsidRPr="006F289C" w:rsidRDefault="000C50B8" w:rsidP="00973BFA">
            <w:pPr>
              <w:pStyle w:val="TableParagraph"/>
              <w:spacing w:before="112" w:line="264" w:lineRule="auto"/>
              <w:ind w:left="-1" w:right="591"/>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Rilevanza esterna</w:t>
            </w:r>
          </w:p>
        </w:tc>
        <w:tc>
          <w:tcPr>
            <w:tcW w:w="360" w:type="dxa"/>
            <w:textDirection w:val="btLr"/>
          </w:tcPr>
          <w:p w:rsidR="00FC7F50" w:rsidRPr="006F289C" w:rsidRDefault="000C50B8" w:rsidP="00973BFA">
            <w:pPr>
              <w:pStyle w:val="TableParagraph"/>
              <w:spacing w:before="112" w:line="218" w:lineRule="exact"/>
              <w:ind w:left="-1"/>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Complessità</w:t>
            </w:r>
          </w:p>
        </w:tc>
        <w:tc>
          <w:tcPr>
            <w:tcW w:w="540" w:type="dxa"/>
            <w:textDirection w:val="btLr"/>
          </w:tcPr>
          <w:p w:rsidR="00FC7F50" w:rsidRPr="006F289C" w:rsidRDefault="000C50B8" w:rsidP="00973BFA">
            <w:pPr>
              <w:pStyle w:val="TableParagraph"/>
              <w:spacing w:before="92" w:line="250" w:lineRule="atLeast"/>
              <w:ind w:left="-1" w:right="591"/>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Valore economico</w:t>
            </w:r>
          </w:p>
        </w:tc>
        <w:tc>
          <w:tcPr>
            <w:tcW w:w="540" w:type="dxa"/>
            <w:textDirection w:val="btLr"/>
          </w:tcPr>
          <w:p w:rsidR="00FC7F50" w:rsidRPr="006F289C" w:rsidRDefault="000C50B8" w:rsidP="00973BFA">
            <w:pPr>
              <w:pStyle w:val="TableParagraph"/>
              <w:spacing w:before="112"/>
              <w:ind w:left="-1"/>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Frazionabilità</w:t>
            </w:r>
          </w:p>
        </w:tc>
        <w:tc>
          <w:tcPr>
            <w:tcW w:w="540" w:type="dxa"/>
            <w:textDirection w:val="btLr"/>
          </w:tcPr>
          <w:p w:rsidR="00FC7F50" w:rsidRPr="006F289C" w:rsidRDefault="000C50B8" w:rsidP="00973BFA">
            <w:pPr>
              <w:pStyle w:val="TableParagraph"/>
              <w:spacing w:before="112"/>
              <w:ind w:left="-1"/>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Controlli</w:t>
            </w:r>
          </w:p>
        </w:tc>
        <w:tc>
          <w:tcPr>
            <w:tcW w:w="1080" w:type="dxa"/>
          </w:tcPr>
          <w:p w:rsidR="00FC7F50" w:rsidRPr="006F289C" w:rsidRDefault="00FC7F50" w:rsidP="00973BFA">
            <w:pPr>
              <w:pStyle w:val="TableParagraph"/>
              <w:spacing w:before="3"/>
              <w:jc w:val="both"/>
              <w:rPr>
                <w:rFonts w:ascii="Bookman Old Style" w:eastAsia="Calibri" w:hAnsi="Bookman Old Style" w:cs="Times New Roman"/>
                <w:sz w:val="20"/>
                <w:szCs w:val="20"/>
                <w:lang w:eastAsia="ar-SA" w:bidi="ar-SA"/>
              </w:rPr>
            </w:pPr>
          </w:p>
          <w:p w:rsidR="00FC7F50" w:rsidRPr="006F289C" w:rsidRDefault="000C50B8" w:rsidP="00973BFA">
            <w:pPr>
              <w:pStyle w:val="TableParagraph"/>
              <w:spacing w:line="254" w:lineRule="auto"/>
              <w:ind w:left="107" w:right="9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Valore medio indice probabilit à</w:t>
            </w:r>
          </w:p>
          <w:p w:rsidR="00FC7F50" w:rsidRPr="006F289C" w:rsidRDefault="000C50B8" w:rsidP="00973BFA">
            <w:pPr>
              <w:pStyle w:val="TableParagraph"/>
              <w:spacing w:before="3" w:line="223" w:lineRule="exact"/>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extDirection w:val="btLr"/>
          </w:tcPr>
          <w:p w:rsidR="00FC7F50" w:rsidRPr="006F289C" w:rsidRDefault="000C50B8" w:rsidP="00973BFA">
            <w:pPr>
              <w:pStyle w:val="TableParagraph"/>
              <w:spacing w:before="112"/>
              <w:ind w:left="-1"/>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Organizzativo</w:t>
            </w:r>
          </w:p>
        </w:tc>
        <w:tc>
          <w:tcPr>
            <w:tcW w:w="540" w:type="dxa"/>
            <w:textDirection w:val="btLr"/>
          </w:tcPr>
          <w:p w:rsidR="00FC7F50" w:rsidRPr="006F289C" w:rsidRDefault="000C50B8" w:rsidP="00973BFA">
            <w:pPr>
              <w:pStyle w:val="TableParagraph"/>
              <w:spacing w:before="112"/>
              <w:ind w:left="-1"/>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Economico</w:t>
            </w:r>
          </w:p>
        </w:tc>
        <w:tc>
          <w:tcPr>
            <w:tcW w:w="540" w:type="dxa"/>
            <w:textDirection w:val="btLr"/>
          </w:tcPr>
          <w:p w:rsidR="00FC7F50" w:rsidRPr="006F289C" w:rsidRDefault="000C50B8" w:rsidP="00973BFA">
            <w:pPr>
              <w:pStyle w:val="TableParagraph"/>
              <w:spacing w:before="112"/>
              <w:ind w:left="-1"/>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Reputazionale</w:t>
            </w:r>
          </w:p>
        </w:tc>
        <w:tc>
          <w:tcPr>
            <w:tcW w:w="720" w:type="dxa"/>
            <w:textDirection w:val="btLr"/>
          </w:tcPr>
          <w:p w:rsidR="00FC7F50" w:rsidRPr="006F289C" w:rsidRDefault="000C50B8" w:rsidP="00973BFA">
            <w:pPr>
              <w:pStyle w:val="TableParagraph"/>
              <w:spacing w:before="112" w:line="264" w:lineRule="auto"/>
              <w:ind w:left="-1" w:right="591"/>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Organizzativo Economico</w:t>
            </w:r>
          </w:p>
        </w:tc>
        <w:tc>
          <w:tcPr>
            <w:tcW w:w="675" w:type="dxa"/>
          </w:tcPr>
          <w:p w:rsidR="00FC7F50" w:rsidRPr="006F289C" w:rsidRDefault="00FC7F50" w:rsidP="00973BFA">
            <w:pPr>
              <w:pStyle w:val="TableParagraph"/>
              <w:jc w:val="both"/>
              <w:rPr>
                <w:rFonts w:ascii="Bookman Old Style" w:eastAsia="Calibri" w:hAnsi="Bookman Old Style" w:cs="Times New Roman"/>
                <w:sz w:val="20"/>
                <w:szCs w:val="20"/>
                <w:lang w:eastAsia="ar-SA" w:bidi="ar-SA"/>
              </w:rPr>
            </w:pPr>
          </w:p>
          <w:p w:rsidR="00FC7F50" w:rsidRPr="006F289C" w:rsidRDefault="00FC7F50" w:rsidP="00973BFA">
            <w:pPr>
              <w:pStyle w:val="TableParagraph"/>
              <w:spacing w:before="4"/>
              <w:jc w:val="both"/>
              <w:rPr>
                <w:rFonts w:ascii="Bookman Old Style" w:eastAsia="Calibri" w:hAnsi="Bookman Old Style" w:cs="Times New Roman"/>
                <w:sz w:val="20"/>
                <w:szCs w:val="20"/>
                <w:lang w:eastAsia="ar-SA" w:bidi="ar-SA"/>
              </w:rPr>
            </w:pPr>
          </w:p>
          <w:p w:rsidR="00FC7F50" w:rsidRPr="006F289C" w:rsidRDefault="000C50B8" w:rsidP="00973BFA">
            <w:pPr>
              <w:pStyle w:val="TableParagraph"/>
              <w:spacing w:line="254" w:lineRule="auto"/>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Valore medio Indice</w:t>
            </w:r>
          </w:p>
          <w:p w:rsidR="00FC7F50" w:rsidRPr="006F289C" w:rsidRDefault="000C50B8" w:rsidP="00973BFA">
            <w:pPr>
              <w:pStyle w:val="TableParagraph"/>
              <w:spacing w:before="2" w:line="252" w:lineRule="auto"/>
              <w:ind w:left="108" w:right="231"/>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di impatto (2)</w:t>
            </w:r>
          </w:p>
        </w:tc>
        <w:tc>
          <w:tcPr>
            <w:tcW w:w="1620" w:type="dxa"/>
          </w:tcPr>
          <w:p w:rsidR="00FC7F50" w:rsidRPr="006F289C" w:rsidRDefault="00FC7F50" w:rsidP="00973BFA">
            <w:pPr>
              <w:pStyle w:val="TableParagraph"/>
              <w:jc w:val="both"/>
              <w:rPr>
                <w:rFonts w:ascii="Bookman Old Style" w:eastAsia="Calibri" w:hAnsi="Bookman Old Style" w:cs="Times New Roman"/>
                <w:sz w:val="20"/>
                <w:szCs w:val="20"/>
                <w:lang w:eastAsia="ar-SA" w:bidi="ar-SA"/>
              </w:rPr>
            </w:pPr>
          </w:p>
          <w:p w:rsidR="00FC7F50" w:rsidRPr="006F289C" w:rsidRDefault="00FC7F50" w:rsidP="00973BFA">
            <w:pPr>
              <w:pStyle w:val="TableParagraph"/>
              <w:spacing w:before="4"/>
              <w:jc w:val="both"/>
              <w:rPr>
                <w:rFonts w:ascii="Bookman Old Style" w:eastAsia="Calibri" w:hAnsi="Bookman Old Style" w:cs="Times New Roman"/>
                <w:sz w:val="20"/>
                <w:szCs w:val="20"/>
                <w:lang w:eastAsia="ar-SA" w:bidi="ar-SA"/>
              </w:rPr>
            </w:pPr>
          </w:p>
          <w:p w:rsidR="00FC7F50" w:rsidRPr="006F289C" w:rsidRDefault="000C50B8" w:rsidP="00973BFA">
            <w:pPr>
              <w:pStyle w:val="TableParagraph"/>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 X (2)</w:t>
            </w:r>
          </w:p>
        </w:tc>
      </w:tr>
      <w:tr w:rsidR="00FC7F50" w:rsidRPr="006F289C" w:rsidTr="005F7E99">
        <w:trPr>
          <w:trHeight w:val="601"/>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4141" w:type="dxa"/>
          </w:tcPr>
          <w:p w:rsidR="00FC7F50" w:rsidRPr="006F289C" w:rsidRDefault="000C50B8" w:rsidP="00973BFA">
            <w:pPr>
              <w:pStyle w:val="TableParagraph"/>
              <w:tabs>
                <w:tab w:val="left" w:pos="1547"/>
                <w:tab w:val="left" w:pos="1995"/>
                <w:tab w:val="left" w:pos="3095"/>
                <w:tab w:val="left" w:pos="3489"/>
              </w:tabs>
              <w:spacing w:before="59" w:line="252" w:lineRule="auto"/>
              <w:ind w:left="108" w:right="103"/>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Reclutamento</w:t>
            </w:r>
            <w:r w:rsidRPr="006F289C">
              <w:rPr>
                <w:rFonts w:ascii="Bookman Old Style" w:eastAsia="Calibri" w:hAnsi="Bookman Old Style" w:cs="Times New Roman"/>
                <w:sz w:val="20"/>
                <w:szCs w:val="20"/>
                <w:lang w:eastAsia="ar-SA" w:bidi="ar-SA"/>
              </w:rPr>
              <w:tab/>
              <w:t>di</w:t>
            </w:r>
            <w:r w:rsidRPr="006F289C">
              <w:rPr>
                <w:rFonts w:ascii="Bookman Old Style" w:eastAsia="Calibri" w:hAnsi="Bookman Old Style" w:cs="Times New Roman"/>
                <w:sz w:val="20"/>
                <w:szCs w:val="20"/>
                <w:lang w:eastAsia="ar-SA" w:bidi="ar-SA"/>
              </w:rPr>
              <w:tab/>
              <w:t>personale</w:t>
            </w:r>
            <w:r w:rsidRPr="006F289C">
              <w:rPr>
                <w:rFonts w:ascii="Bookman Old Style" w:eastAsia="Calibri" w:hAnsi="Bookman Old Style" w:cs="Times New Roman"/>
                <w:sz w:val="20"/>
                <w:szCs w:val="20"/>
                <w:lang w:eastAsia="ar-SA" w:bidi="ar-SA"/>
              </w:rPr>
              <w:tab/>
              <w:t>a</w:t>
            </w:r>
            <w:r w:rsidRPr="006F289C">
              <w:rPr>
                <w:rFonts w:ascii="Bookman Old Style" w:eastAsia="Calibri" w:hAnsi="Bookman Old Style" w:cs="Times New Roman"/>
                <w:sz w:val="20"/>
                <w:szCs w:val="20"/>
                <w:lang w:eastAsia="ar-SA" w:bidi="ar-SA"/>
              </w:rPr>
              <w:tab/>
              <w:t>tempo determinato o indeterminato</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2,83</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4,24</w:t>
            </w:r>
          </w:p>
        </w:tc>
      </w:tr>
      <w:tr w:rsidR="00FC7F50" w:rsidRPr="006F289C" w:rsidTr="005F7E99">
        <w:trPr>
          <w:trHeight w:val="357"/>
        </w:trPr>
        <w:tc>
          <w:tcPr>
            <w:tcW w:w="54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4141" w:type="dxa"/>
          </w:tcPr>
          <w:p w:rsidR="00FC7F50" w:rsidRPr="006F289C" w:rsidRDefault="000C50B8" w:rsidP="00973BFA">
            <w:pPr>
              <w:pStyle w:val="TableParagraph"/>
              <w:spacing w:before="60"/>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Progressioni di carriera verticale e orizzontale</w:t>
            </w:r>
          </w:p>
        </w:tc>
        <w:tc>
          <w:tcPr>
            <w:tcW w:w="54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36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1,67</w:t>
            </w:r>
          </w:p>
        </w:tc>
        <w:tc>
          <w:tcPr>
            <w:tcW w:w="540" w:type="dxa"/>
          </w:tcPr>
          <w:p w:rsidR="00FC7F50" w:rsidRPr="006F289C" w:rsidRDefault="000C50B8" w:rsidP="00973BFA">
            <w:pPr>
              <w:pStyle w:val="TableParagraph"/>
              <w:spacing w:before="60"/>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60"/>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60"/>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60"/>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60"/>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2,50</w:t>
            </w:r>
          </w:p>
        </w:tc>
      </w:tr>
      <w:tr w:rsidR="00FC7F50" w:rsidRPr="006F289C" w:rsidTr="005F7E99">
        <w:trPr>
          <w:trHeight w:val="359"/>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4141"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Valutazione del personale</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1,67</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2,50</w:t>
            </w:r>
          </w:p>
        </w:tc>
      </w:tr>
      <w:tr w:rsidR="00FC7F50" w:rsidRPr="006F289C" w:rsidTr="005F7E99">
        <w:trPr>
          <w:trHeight w:val="357"/>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4141"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Incarichi di collaborazione</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2,83</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4,24</w:t>
            </w:r>
          </w:p>
        </w:tc>
      </w:tr>
      <w:tr w:rsidR="00FC7F50" w:rsidRPr="006F289C" w:rsidTr="005F7E99">
        <w:trPr>
          <w:trHeight w:val="357"/>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4141"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Definizione dell'oggetto dell'appalto</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3,50</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5,25</w:t>
            </w:r>
          </w:p>
        </w:tc>
      </w:tr>
      <w:tr w:rsidR="00FC7F50" w:rsidRPr="006F289C" w:rsidTr="005F7E99">
        <w:trPr>
          <w:trHeight w:val="359"/>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6</w:t>
            </w:r>
          </w:p>
        </w:tc>
        <w:tc>
          <w:tcPr>
            <w:tcW w:w="4141"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Individuazione dell'istituto dell'affidamento</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3,50</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5,25</w:t>
            </w:r>
          </w:p>
        </w:tc>
      </w:tr>
      <w:tr w:rsidR="00FC7F50" w:rsidRPr="006F289C" w:rsidTr="005F7E99">
        <w:trPr>
          <w:trHeight w:val="357"/>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7</w:t>
            </w:r>
          </w:p>
        </w:tc>
        <w:tc>
          <w:tcPr>
            <w:tcW w:w="4141"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Requisiti di qualificazione</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2,83</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4,24</w:t>
            </w:r>
          </w:p>
        </w:tc>
      </w:tr>
      <w:tr w:rsidR="00FC7F50" w:rsidRPr="006F289C" w:rsidTr="005F7E99">
        <w:trPr>
          <w:trHeight w:val="359"/>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8</w:t>
            </w:r>
          </w:p>
        </w:tc>
        <w:tc>
          <w:tcPr>
            <w:tcW w:w="4141"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Requisiti di aggiudicazione</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2,83</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4,24</w:t>
            </w:r>
          </w:p>
        </w:tc>
      </w:tr>
      <w:tr w:rsidR="00FC7F50" w:rsidRPr="006F289C" w:rsidTr="005F7E99">
        <w:trPr>
          <w:trHeight w:val="357"/>
        </w:trPr>
        <w:tc>
          <w:tcPr>
            <w:tcW w:w="540" w:type="dxa"/>
          </w:tcPr>
          <w:p w:rsidR="00FC7F50" w:rsidRPr="006F289C" w:rsidRDefault="000C50B8" w:rsidP="00973BFA">
            <w:pPr>
              <w:pStyle w:val="TableParagraph"/>
              <w:spacing w:before="57"/>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9</w:t>
            </w:r>
          </w:p>
        </w:tc>
        <w:tc>
          <w:tcPr>
            <w:tcW w:w="4141" w:type="dxa"/>
          </w:tcPr>
          <w:p w:rsidR="00FC7F50" w:rsidRPr="006F289C" w:rsidRDefault="000C50B8" w:rsidP="00973BFA">
            <w:pPr>
              <w:pStyle w:val="TableParagraph"/>
              <w:spacing w:before="57"/>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Valutazione delle offerte</w:t>
            </w:r>
          </w:p>
        </w:tc>
        <w:tc>
          <w:tcPr>
            <w:tcW w:w="540" w:type="dxa"/>
          </w:tcPr>
          <w:p w:rsidR="00FC7F50" w:rsidRPr="006F289C" w:rsidRDefault="000C50B8" w:rsidP="00973BFA">
            <w:pPr>
              <w:pStyle w:val="TableParagraph"/>
              <w:spacing w:before="57"/>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7"/>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7"/>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7"/>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57"/>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7"/>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7"/>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2,83</w:t>
            </w:r>
          </w:p>
        </w:tc>
        <w:tc>
          <w:tcPr>
            <w:tcW w:w="540" w:type="dxa"/>
          </w:tcPr>
          <w:p w:rsidR="00FC7F50" w:rsidRPr="006F289C" w:rsidRDefault="000C50B8" w:rsidP="00973BFA">
            <w:pPr>
              <w:pStyle w:val="TableParagraph"/>
              <w:spacing w:before="57"/>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7"/>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7"/>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7"/>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7"/>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7"/>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4,24</w:t>
            </w:r>
          </w:p>
        </w:tc>
      </w:tr>
      <w:tr w:rsidR="00FC7F50" w:rsidRPr="006F289C" w:rsidTr="005F7E99">
        <w:trPr>
          <w:trHeight w:val="357"/>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10</w:t>
            </w:r>
          </w:p>
        </w:tc>
        <w:tc>
          <w:tcPr>
            <w:tcW w:w="4141"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Verifica dell'eventuale anomalia delle offerte</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2,83</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4,24</w:t>
            </w:r>
          </w:p>
        </w:tc>
      </w:tr>
      <w:tr w:rsidR="00FC7F50" w:rsidRPr="006F289C" w:rsidTr="005F7E99">
        <w:trPr>
          <w:trHeight w:val="359"/>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11</w:t>
            </w:r>
          </w:p>
        </w:tc>
        <w:tc>
          <w:tcPr>
            <w:tcW w:w="4141"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Procedure negoziate</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3,5</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5,25</w:t>
            </w:r>
          </w:p>
        </w:tc>
      </w:tr>
      <w:tr w:rsidR="00FC7F50" w:rsidRPr="006F289C" w:rsidTr="005F7E99">
        <w:trPr>
          <w:trHeight w:val="357"/>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12</w:t>
            </w:r>
          </w:p>
        </w:tc>
        <w:tc>
          <w:tcPr>
            <w:tcW w:w="4141"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Affidamenti diretti</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2,83</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4,24</w:t>
            </w:r>
          </w:p>
        </w:tc>
      </w:tr>
      <w:tr w:rsidR="00FC7F50" w:rsidRPr="006F289C" w:rsidTr="005F7E99">
        <w:trPr>
          <w:trHeight w:val="359"/>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13</w:t>
            </w:r>
          </w:p>
        </w:tc>
        <w:tc>
          <w:tcPr>
            <w:tcW w:w="4141"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Revoca del bando</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3,5</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5,25</w:t>
            </w:r>
          </w:p>
        </w:tc>
      </w:tr>
      <w:tr w:rsidR="00FC7F50" w:rsidRPr="006F289C" w:rsidTr="005F7E99">
        <w:trPr>
          <w:trHeight w:val="357"/>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14</w:t>
            </w:r>
          </w:p>
        </w:tc>
        <w:tc>
          <w:tcPr>
            <w:tcW w:w="4141"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Redazione del cronoprogramma</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3,5</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5,25</w:t>
            </w:r>
          </w:p>
        </w:tc>
      </w:tr>
      <w:tr w:rsidR="00FC7F50" w:rsidRPr="006F289C" w:rsidTr="005F7E99">
        <w:trPr>
          <w:trHeight w:val="602"/>
        </w:trPr>
        <w:tc>
          <w:tcPr>
            <w:tcW w:w="54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4141" w:type="dxa"/>
          </w:tcPr>
          <w:p w:rsidR="00FC7F50" w:rsidRPr="006F289C" w:rsidRDefault="000C50B8" w:rsidP="00973BFA">
            <w:pPr>
              <w:pStyle w:val="TableParagraph"/>
              <w:spacing w:before="60"/>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Varianti in corso di esecuzione del contratto</w:t>
            </w:r>
          </w:p>
        </w:tc>
        <w:tc>
          <w:tcPr>
            <w:tcW w:w="54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FC7F50" w:rsidP="00973BFA">
            <w:pPr>
              <w:pStyle w:val="TableParagraph"/>
              <w:spacing w:before="5"/>
              <w:jc w:val="both"/>
              <w:rPr>
                <w:rFonts w:ascii="Bookman Old Style" w:eastAsia="Calibri" w:hAnsi="Bookman Old Style" w:cs="Times New Roman"/>
                <w:sz w:val="20"/>
                <w:szCs w:val="20"/>
                <w:lang w:eastAsia="ar-SA" w:bidi="ar-SA"/>
              </w:rPr>
            </w:pPr>
          </w:p>
          <w:p w:rsidR="00FC7F50" w:rsidRPr="006F289C" w:rsidRDefault="000C50B8" w:rsidP="00973BFA">
            <w:pPr>
              <w:pStyle w:val="TableParagraph"/>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3,5</w:t>
            </w:r>
          </w:p>
        </w:tc>
        <w:tc>
          <w:tcPr>
            <w:tcW w:w="540" w:type="dxa"/>
          </w:tcPr>
          <w:p w:rsidR="00FC7F50" w:rsidRPr="006F289C" w:rsidRDefault="000C50B8" w:rsidP="00973BFA">
            <w:pPr>
              <w:pStyle w:val="TableParagraph"/>
              <w:spacing w:before="60"/>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60"/>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60"/>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60"/>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60"/>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5,25</w:t>
            </w:r>
          </w:p>
        </w:tc>
      </w:tr>
      <w:tr w:rsidR="00FC7F50" w:rsidRPr="006F289C" w:rsidTr="005F7E99">
        <w:trPr>
          <w:trHeight w:val="357"/>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16</w:t>
            </w:r>
          </w:p>
        </w:tc>
        <w:tc>
          <w:tcPr>
            <w:tcW w:w="4141"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Subappalto</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2,83</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4,24</w:t>
            </w:r>
          </w:p>
        </w:tc>
      </w:tr>
      <w:tr w:rsidR="00FC7F50" w:rsidRPr="006F289C" w:rsidTr="005F7E99">
        <w:trPr>
          <w:trHeight w:val="846"/>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17</w:t>
            </w:r>
          </w:p>
        </w:tc>
        <w:tc>
          <w:tcPr>
            <w:tcW w:w="4141" w:type="dxa"/>
          </w:tcPr>
          <w:p w:rsidR="00FC7F50" w:rsidRPr="006F289C" w:rsidRDefault="000C50B8" w:rsidP="00973BFA">
            <w:pPr>
              <w:pStyle w:val="TableParagraph"/>
              <w:spacing w:before="59" w:line="254" w:lineRule="auto"/>
              <w:ind w:left="108" w:right="100"/>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Utilizzo di rimedi di risoluzione delle controversie alternativi a quelli giurisdizionali durante la fase di esecuzione del contratto</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3,17</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4,75</w:t>
            </w:r>
          </w:p>
        </w:tc>
      </w:tr>
      <w:tr w:rsidR="00FC7F50" w:rsidRPr="006F289C" w:rsidTr="005F7E99">
        <w:trPr>
          <w:trHeight w:val="359"/>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18</w:t>
            </w:r>
          </w:p>
        </w:tc>
        <w:tc>
          <w:tcPr>
            <w:tcW w:w="4141"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Affidamento incarichi esterni ex D.lgs163/2006</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2,83</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4,24</w:t>
            </w:r>
          </w:p>
        </w:tc>
      </w:tr>
      <w:tr w:rsidR="00FC7F50" w:rsidRPr="006F289C" w:rsidTr="005F7E99">
        <w:trPr>
          <w:trHeight w:val="357"/>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19</w:t>
            </w:r>
          </w:p>
        </w:tc>
        <w:tc>
          <w:tcPr>
            <w:tcW w:w="4141"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Affidamento incarichi legali</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2,83</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4,24</w:t>
            </w:r>
          </w:p>
        </w:tc>
      </w:tr>
      <w:tr w:rsidR="00FC7F50" w:rsidRPr="006F289C" w:rsidTr="005F7E99">
        <w:trPr>
          <w:trHeight w:val="360"/>
        </w:trPr>
        <w:tc>
          <w:tcPr>
            <w:tcW w:w="54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20</w:t>
            </w:r>
          </w:p>
        </w:tc>
        <w:tc>
          <w:tcPr>
            <w:tcW w:w="4141" w:type="dxa"/>
          </w:tcPr>
          <w:p w:rsidR="00FC7F50" w:rsidRPr="006F289C" w:rsidRDefault="000C50B8" w:rsidP="00973BFA">
            <w:pPr>
              <w:pStyle w:val="TableParagraph"/>
              <w:spacing w:before="60"/>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Alienazione beni pubblici</w:t>
            </w:r>
          </w:p>
        </w:tc>
        <w:tc>
          <w:tcPr>
            <w:tcW w:w="54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2,83</w:t>
            </w:r>
          </w:p>
        </w:tc>
        <w:tc>
          <w:tcPr>
            <w:tcW w:w="540" w:type="dxa"/>
          </w:tcPr>
          <w:p w:rsidR="00FC7F50" w:rsidRPr="006F289C" w:rsidRDefault="000C50B8" w:rsidP="00973BFA">
            <w:pPr>
              <w:pStyle w:val="TableParagraph"/>
              <w:spacing w:before="60"/>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60"/>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60"/>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60"/>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60"/>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4,24</w:t>
            </w:r>
          </w:p>
        </w:tc>
      </w:tr>
      <w:tr w:rsidR="00FC7F50" w:rsidRPr="006F289C" w:rsidTr="005F7E99">
        <w:trPr>
          <w:trHeight w:val="357"/>
        </w:trPr>
        <w:tc>
          <w:tcPr>
            <w:tcW w:w="540" w:type="dxa"/>
          </w:tcPr>
          <w:p w:rsidR="00FC7F50" w:rsidRPr="006F289C" w:rsidRDefault="000C50B8" w:rsidP="00973BFA">
            <w:pPr>
              <w:pStyle w:val="TableParagraph"/>
              <w:spacing w:before="57"/>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21</w:t>
            </w:r>
          </w:p>
        </w:tc>
        <w:tc>
          <w:tcPr>
            <w:tcW w:w="4141" w:type="dxa"/>
          </w:tcPr>
          <w:p w:rsidR="00FC7F50" w:rsidRPr="006F289C" w:rsidRDefault="000C50B8" w:rsidP="00973BFA">
            <w:pPr>
              <w:pStyle w:val="TableParagraph"/>
              <w:spacing w:before="57"/>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Controllo affissioni abusive</w:t>
            </w:r>
          </w:p>
        </w:tc>
        <w:tc>
          <w:tcPr>
            <w:tcW w:w="540" w:type="dxa"/>
          </w:tcPr>
          <w:p w:rsidR="00FC7F50" w:rsidRPr="006F289C" w:rsidRDefault="000C50B8" w:rsidP="00973BFA">
            <w:pPr>
              <w:pStyle w:val="TableParagraph"/>
              <w:spacing w:before="57"/>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7"/>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7"/>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7"/>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540" w:type="dxa"/>
          </w:tcPr>
          <w:p w:rsidR="00FC7F50" w:rsidRPr="006F289C" w:rsidRDefault="000C50B8" w:rsidP="00973BFA">
            <w:pPr>
              <w:pStyle w:val="TableParagraph"/>
              <w:spacing w:before="57"/>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7"/>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7"/>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2,50</w:t>
            </w:r>
          </w:p>
        </w:tc>
        <w:tc>
          <w:tcPr>
            <w:tcW w:w="540" w:type="dxa"/>
          </w:tcPr>
          <w:p w:rsidR="00FC7F50" w:rsidRPr="006F289C" w:rsidRDefault="000C50B8" w:rsidP="00973BFA">
            <w:pPr>
              <w:pStyle w:val="TableParagraph"/>
              <w:spacing w:before="57"/>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7"/>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7"/>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7"/>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7"/>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7"/>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3,75</w:t>
            </w:r>
          </w:p>
        </w:tc>
      </w:tr>
      <w:tr w:rsidR="00FC7F50" w:rsidRPr="006F289C" w:rsidTr="005F7E99">
        <w:trPr>
          <w:trHeight w:val="602"/>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22</w:t>
            </w:r>
          </w:p>
        </w:tc>
        <w:tc>
          <w:tcPr>
            <w:tcW w:w="4141" w:type="dxa"/>
          </w:tcPr>
          <w:p w:rsidR="00FC7F50" w:rsidRPr="006F289C" w:rsidRDefault="000C50B8" w:rsidP="00973BFA">
            <w:pPr>
              <w:pStyle w:val="TableParagraph"/>
              <w:spacing w:before="59" w:line="254" w:lineRule="auto"/>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Autorizzazioni a tutela dell'ambiente e del paesaggio</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3,17</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4,75</w:t>
            </w:r>
          </w:p>
        </w:tc>
      </w:tr>
      <w:tr w:rsidR="00FC7F50" w:rsidRPr="006F289C" w:rsidTr="005F7E99">
        <w:trPr>
          <w:trHeight w:val="357"/>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23</w:t>
            </w:r>
          </w:p>
        </w:tc>
        <w:tc>
          <w:tcPr>
            <w:tcW w:w="4141"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Autorizzazioni commerciali</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3,17</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4,75</w:t>
            </w:r>
          </w:p>
        </w:tc>
      </w:tr>
      <w:tr w:rsidR="00FC7F50" w:rsidRPr="006F289C" w:rsidTr="005F7E99">
        <w:trPr>
          <w:trHeight w:val="359"/>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24</w:t>
            </w:r>
          </w:p>
        </w:tc>
        <w:tc>
          <w:tcPr>
            <w:tcW w:w="4141"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Autorizzazioni lavori</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3,17</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4,75</w:t>
            </w:r>
          </w:p>
        </w:tc>
      </w:tr>
      <w:tr w:rsidR="00FC7F50" w:rsidRPr="006F289C" w:rsidTr="005F7E99">
        <w:trPr>
          <w:trHeight w:val="357"/>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25</w:t>
            </w:r>
          </w:p>
        </w:tc>
        <w:tc>
          <w:tcPr>
            <w:tcW w:w="4141"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Autorizzazioni pubblico spettacolo</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2,50</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3,75</w:t>
            </w:r>
          </w:p>
        </w:tc>
      </w:tr>
      <w:tr w:rsidR="00FC7F50" w:rsidRPr="006F289C" w:rsidTr="005F7E99">
        <w:trPr>
          <w:trHeight w:val="360"/>
        </w:trPr>
        <w:tc>
          <w:tcPr>
            <w:tcW w:w="54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26</w:t>
            </w:r>
          </w:p>
        </w:tc>
        <w:tc>
          <w:tcPr>
            <w:tcW w:w="4141" w:type="dxa"/>
          </w:tcPr>
          <w:p w:rsidR="00FC7F50" w:rsidRPr="006F289C" w:rsidRDefault="000C50B8" w:rsidP="00973BFA">
            <w:pPr>
              <w:pStyle w:val="TableParagraph"/>
              <w:spacing w:before="60"/>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Autorizzazioni sanitarie</w:t>
            </w:r>
          </w:p>
        </w:tc>
        <w:tc>
          <w:tcPr>
            <w:tcW w:w="54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54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3,17</w:t>
            </w:r>
          </w:p>
        </w:tc>
        <w:tc>
          <w:tcPr>
            <w:tcW w:w="540" w:type="dxa"/>
          </w:tcPr>
          <w:p w:rsidR="00FC7F50" w:rsidRPr="006F289C" w:rsidRDefault="000C50B8" w:rsidP="00973BFA">
            <w:pPr>
              <w:pStyle w:val="TableParagraph"/>
              <w:spacing w:before="60"/>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60"/>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60"/>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60"/>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60"/>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4,75</w:t>
            </w:r>
          </w:p>
        </w:tc>
      </w:tr>
      <w:tr w:rsidR="00FC7F50" w:rsidRPr="006F289C" w:rsidTr="005F7E99">
        <w:trPr>
          <w:trHeight w:val="357"/>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27</w:t>
            </w:r>
          </w:p>
        </w:tc>
        <w:tc>
          <w:tcPr>
            <w:tcW w:w="4141"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Autorizzazioni al personale</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1,67</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2,50</w:t>
            </w:r>
          </w:p>
        </w:tc>
      </w:tr>
      <w:tr w:rsidR="00FC7F50" w:rsidRPr="006F289C" w:rsidTr="005F7E99">
        <w:trPr>
          <w:trHeight w:val="357"/>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28</w:t>
            </w:r>
          </w:p>
        </w:tc>
        <w:tc>
          <w:tcPr>
            <w:tcW w:w="4141"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Autorizzazione reti servizi</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3,50</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5,25</w:t>
            </w:r>
          </w:p>
        </w:tc>
      </w:tr>
      <w:tr w:rsidR="00FC7F50" w:rsidRPr="006F289C" w:rsidTr="005F7E99">
        <w:trPr>
          <w:trHeight w:val="359"/>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29</w:t>
            </w:r>
          </w:p>
        </w:tc>
        <w:tc>
          <w:tcPr>
            <w:tcW w:w="4141"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Concessione in uso</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3,50</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5,25</w:t>
            </w:r>
          </w:p>
        </w:tc>
      </w:tr>
      <w:tr w:rsidR="00FC7F50" w:rsidRPr="006F289C" w:rsidTr="005F7E99">
        <w:trPr>
          <w:trHeight w:val="357"/>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30</w:t>
            </w:r>
          </w:p>
        </w:tc>
        <w:tc>
          <w:tcPr>
            <w:tcW w:w="4141"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Concessioni edilizie</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2,83</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4,24</w:t>
            </w:r>
          </w:p>
        </w:tc>
      </w:tr>
      <w:tr w:rsidR="00FC7F50" w:rsidRPr="006F289C" w:rsidTr="005F7E99">
        <w:trPr>
          <w:trHeight w:val="738"/>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31</w:t>
            </w:r>
          </w:p>
        </w:tc>
        <w:tc>
          <w:tcPr>
            <w:tcW w:w="4141" w:type="dxa"/>
          </w:tcPr>
          <w:p w:rsidR="00FC7F50" w:rsidRPr="006F289C" w:rsidRDefault="000C50B8" w:rsidP="00973BFA">
            <w:pPr>
              <w:pStyle w:val="TableParagraph"/>
              <w:spacing w:before="59" w:line="254" w:lineRule="auto"/>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Piani Urbanistici o di attuazione promossi da privati</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3,17</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4,75</w:t>
            </w:r>
          </w:p>
        </w:tc>
      </w:tr>
      <w:tr w:rsidR="00FC7F50" w:rsidRPr="006F289C" w:rsidTr="005F7E99">
        <w:trPr>
          <w:trHeight w:val="360"/>
        </w:trPr>
        <w:tc>
          <w:tcPr>
            <w:tcW w:w="54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32</w:t>
            </w:r>
          </w:p>
        </w:tc>
        <w:tc>
          <w:tcPr>
            <w:tcW w:w="4141" w:type="dxa"/>
          </w:tcPr>
          <w:p w:rsidR="00FC7F50" w:rsidRPr="006F289C" w:rsidRDefault="000C50B8" w:rsidP="00973BFA">
            <w:pPr>
              <w:pStyle w:val="TableParagraph"/>
              <w:spacing w:before="60"/>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Gestione controlli in materia di abusi edilizi</w:t>
            </w:r>
          </w:p>
        </w:tc>
        <w:tc>
          <w:tcPr>
            <w:tcW w:w="54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2,83</w:t>
            </w:r>
          </w:p>
        </w:tc>
        <w:tc>
          <w:tcPr>
            <w:tcW w:w="540" w:type="dxa"/>
          </w:tcPr>
          <w:p w:rsidR="00FC7F50" w:rsidRPr="006F289C" w:rsidRDefault="000C50B8" w:rsidP="00973BFA">
            <w:pPr>
              <w:pStyle w:val="TableParagraph"/>
              <w:spacing w:before="60"/>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60"/>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60"/>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60"/>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60"/>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4,24</w:t>
            </w:r>
          </w:p>
        </w:tc>
      </w:tr>
      <w:tr w:rsidR="00FC7F50" w:rsidRPr="006F289C" w:rsidTr="005F7E99">
        <w:trPr>
          <w:trHeight w:val="601"/>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33</w:t>
            </w:r>
          </w:p>
        </w:tc>
        <w:tc>
          <w:tcPr>
            <w:tcW w:w="4141" w:type="dxa"/>
          </w:tcPr>
          <w:p w:rsidR="00FC7F50" w:rsidRPr="006F289C" w:rsidRDefault="000C50B8" w:rsidP="00973BFA">
            <w:pPr>
              <w:pStyle w:val="TableParagraph"/>
              <w:spacing w:before="59" w:line="252" w:lineRule="auto"/>
              <w:ind w:left="108" w:right="84"/>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Gestione controlli e accertamenti di infrazione in materia di commercio</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FC7F50" w:rsidP="00973BFA">
            <w:pPr>
              <w:pStyle w:val="TableParagraph"/>
              <w:spacing w:before="2"/>
              <w:jc w:val="both"/>
              <w:rPr>
                <w:rFonts w:ascii="Bookman Old Style" w:eastAsia="Calibri" w:hAnsi="Bookman Old Style" w:cs="Times New Roman"/>
                <w:sz w:val="20"/>
                <w:szCs w:val="20"/>
                <w:lang w:eastAsia="ar-SA" w:bidi="ar-SA"/>
              </w:rPr>
            </w:pPr>
          </w:p>
          <w:p w:rsidR="00FC7F50" w:rsidRPr="006F289C" w:rsidRDefault="000C50B8" w:rsidP="00973BFA">
            <w:pPr>
              <w:pStyle w:val="TableParagraph"/>
              <w:spacing w:before="1"/>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2,83</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4,24</w:t>
            </w:r>
          </w:p>
        </w:tc>
      </w:tr>
      <w:tr w:rsidR="00FC7F50" w:rsidRPr="006F289C" w:rsidTr="005F7E99">
        <w:trPr>
          <w:trHeight w:val="601"/>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34</w:t>
            </w:r>
          </w:p>
        </w:tc>
        <w:tc>
          <w:tcPr>
            <w:tcW w:w="4141" w:type="dxa"/>
          </w:tcPr>
          <w:p w:rsidR="00FC7F50" w:rsidRPr="006F289C" w:rsidRDefault="000C50B8" w:rsidP="00973BFA">
            <w:pPr>
              <w:pStyle w:val="TableParagraph"/>
              <w:tabs>
                <w:tab w:val="left" w:pos="1122"/>
                <w:tab w:val="left" w:pos="1662"/>
                <w:tab w:val="left" w:pos="2452"/>
                <w:tab w:val="left" w:pos="3370"/>
              </w:tabs>
              <w:spacing w:before="59" w:line="252" w:lineRule="auto"/>
              <w:ind w:left="108" w:right="9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Gestione</w:t>
            </w:r>
            <w:r w:rsidRPr="006F289C">
              <w:rPr>
                <w:rFonts w:ascii="Bookman Old Style" w:eastAsia="Calibri" w:hAnsi="Bookman Old Style" w:cs="Times New Roman"/>
                <w:sz w:val="20"/>
                <w:szCs w:val="20"/>
                <w:lang w:eastAsia="ar-SA" w:bidi="ar-SA"/>
              </w:rPr>
              <w:tab/>
              <w:t>dei</w:t>
            </w:r>
            <w:r w:rsidRPr="006F289C">
              <w:rPr>
                <w:rFonts w:ascii="Bookman Old Style" w:eastAsia="Calibri" w:hAnsi="Bookman Old Style" w:cs="Times New Roman"/>
                <w:sz w:val="20"/>
                <w:szCs w:val="20"/>
                <w:lang w:eastAsia="ar-SA" w:bidi="ar-SA"/>
              </w:rPr>
              <w:tab/>
              <w:t>ricorsi</w:t>
            </w:r>
            <w:r w:rsidRPr="006F289C">
              <w:rPr>
                <w:rFonts w:ascii="Bookman Old Style" w:eastAsia="Calibri" w:hAnsi="Bookman Old Style" w:cs="Times New Roman"/>
                <w:sz w:val="20"/>
                <w:szCs w:val="20"/>
                <w:lang w:eastAsia="ar-SA" w:bidi="ar-SA"/>
              </w:rPr>
              <w:tab/>
              <w:t>avverso</w:t>
            </w:r>
            <w:r w:rsidRPr="006F289C">
              <w:rPr>
                <w:rFonts w:ascii="Bookman Old Style" w:eastAsia="Calibri" w:hAnsi="Bookman Old Style" w:cs="Times New Roman"/>
                <w:sz w:val="20"/>
                <w:szCs w:val="20"/>
                <w:lang w:eastAsia="ar-SA" w:bidi="ar-SA"/>
              </w:rPr>
              <w:tab/>
              <w:t>sanzioni amministrative</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2,83</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4,24</w:t>
            </w:r>
          </w:p>
        </w:tc>
      </w:tr>
      <w:tr w:rsidR="00FC7F50" w:rsidRPr="006F289C" w:rsidTr="005F7E99">
        <w:trPr>
          <w:trHeight w:val="739"/>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35</w:t>
            </w:r>
          </w:p>
        </w:tc>
        <w:tc>
          <w:tcPr>
            <w:tcW w:w="4141" w:type="dxa"/>
          </w:tcPr>
          <w:p w:rsidR="00FC7F50" w:rsidRPr="006F289C" w:rsidRDefault="000C50B8" w:rsidP="00973BFA">
            <w:pPr>
              <w:pStyle w:val="TableParagraph"/>
              <w:spacing w:before="59" w:line="254" w:lineRule="auto"/>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Gestione delle sanzioni e relativi ricorsi al Codice della Strada</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2,33</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3,49</w:t>
            </w:r>
          </w:p>
        </w:tc>
      </w:tr>
      <w:tr w:rsidR="00FC7F50" w:rsidRPr="006F289C" w:rsidTr="005F7E99">
        <w:trPr>
          <w:trHeight w:val="357"/>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36</w:t>
            </w:r>
          </w:p>
        </w:tc>
        <w:tc>
          <w:tcPr>
            <w:tcW w:w="4141"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S.C.I.A inerenti l' edilizia</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2,83</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4,24</w:t>
            </w:r>
          </w:p>
        </w:tc>
      </w:tr>
      <w:tr w:rsidR="00FC7F50" w:rsidRPr="006F289C" w:rsidTr="005F7E99">
        <w:trPr>
          <w:trHeight w:val="357"/>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37</w:t>
            </w:r>
          </w:p>
        </w:tc>
        <w:tc>
          <w:tcPr>
            <w:tcW w:w="4141"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Comunicazioni per attività edilizia libera</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2,83</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4,24</w:t>
            </w:r>
          </w:p>
        </w:tc>
      </w:tr>
      <w:tr w:rsidR="00FC7F50" w:rsidRPr="006F289C" w:rsidTr="005F7E99">
        <w:trPr>
          <w:trHeight w:val="359"/>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38</w:t>
            </w:r>
          </w:p>
        </w:tc>
        <w:tc>
          <w:tcPr>
            <w:tcW w:w="4141"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S.C.I.A. inerenti le attività produttive</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2,83</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4,24</w:t>
            </w:r>
          </w:p>
        </w:tc>
      </w:tr>
      <w:tr w:rsidR="00FC7F50" w:rsidRPr="006F289C" w:rsidTr="005F7E99">
        <w:trPr>
          <w:trHeight w:val="601"/>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39</w:t>
            </w:r>
          </w:p>
        </w:tc>
        <w:tc>
          <w:tcPr>
            <w:tcW w:w="4141" w:type="dxa"/>
          </w:tcPr>
          <w:p w:rsidR="00FC7F50" w:rsidRPr="006F289C" w:rsidRDefault="000C50B8" w:rsidP="00973BFA">
            <w:pPr>
              <w:pStyle w:val="TableParagraph"/>
              <w:spacing w:before="59" w:line="252" w:lineRule="auto"/>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Assegnazione di posteggi mercati settimanali e mensili</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2,83</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4,24</w:t>
            </w:r>
          </w:p>
        </w:tc>
      </w:tr>
      <w:tr w:rsidR="00FC7F50" w:rsidRPr="006F289C" w:rsidTr="005F7E99">
        <w:trPr>
          <w:trHeight w:val="602"/>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40</w:t>
            </w:r>
          </w:p>
        </w:tc>
        <w:tc>
          <w:tcPr>
            <w:tcW w:w="4141" w:type="dxa"/>
          </w:tcPr>
          <w:p w:rsidR="00FC7F50" w:rsidRPr="006F289C" w:rsidRDefault="000C50B8" w:rsidP="00973BFA">
            <w:pPr>
              <w:pStyle w:val="TableParagraph"/>
              <w:spacing w:before="59" w:line="256" w:lineRule="auto"/>
              <w:ind w:left="108" w:right="8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Autorizzazione attività circense su area pubblica o privata</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2,50</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3,75</w:t>
            </w:r>
          </w:p>
        </w:tc>
      </w:tr>
      <w:tr w:rsidR="00FC7F50" w:rsidRPr="006F289C" w:rsidTr="005F7E99">
        <w:trPr>
          <w:trHeight w:val="601"/>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41</w:t>
            </w:r>
          </w:p>
        </w:tc>
        <w:tc>
          <w:tcPr>
            <w:tcW w:w="4141" w:type="dxa"/>
          </w:tcPr>
          <w:p w:rsidR="00FC7F50" w:rsidRPr="006F289C" w:rsidRDefault="000C50B8" w:rsidP="00973BFA">
            <w:pPr>
              <w:pStyle w:val="TableParagraph"/>
              <w:spacing w:before="59" w:line="254" w:lineRule="auto"/>
              <w:ind w:left="108" w:right="85"/>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Ammissioni alle agevolazioni in materia socio assistenziale</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2,50</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3,75</w:t>
            </w:r>
          </w:p>
        </w:tc>
      </w:tr>
      <w:tr w:rsidR="00FC7F50" w:rsidRPr="006F289C" w:rsidTr="005F7E99">
        <w:trPr>
          <w:trHeight w:val="602"/>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42</w:t>
            </w:r>
          </w:p>
        </w:tc>
        <w:tc>
          <w:tcPr>
            <w:tcW w:w="4141"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Atti di gestione del patrimonio immobiliare</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FC7F50" w:rsidP="00973BFA">
            <w:pPr>
              <w:pStyle w:val="TableParagraph"/>
              <w:spacing w:before="5"/>
              <w:jc w:val="both"/>
              <w:rPr>
                <w:rFonts w:ascii="Bookman Old Style" w:eastAsia="Calibri" w:hAnsi="Bookman Old Style" w:cs="Times New Roman"/>
                <w:sz w:val="20"/>
                <w:szCs w:val="20"/>
                <w:lang w:eastAsia="ar-SA" w:bidi="ar-SA"/>
              </w:rPr>
            </w:pPr>
          </w:p>
          <w:p w:rsidR="00FC7F50" w:rsidRPr="006F289C" w:rsidRDefault="000C50B8" w:rsidP="00973BFA">
            <w:pPr>
              <w:pStyle w:val="TableParagraph"/>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2,83</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4,24</w:t>
            </w:r>
          </w:p>
        </w:tc>
      </w:tr>
      <w:tr w:rsidR="00FC7F50" w:rsidRPr="006F289C" w:rsidTr="005F7E99">
        <w:trPr>
          <w:trHeight w:val="359"/>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43</w:t>
            </w:r>
          </w:p>
        </w:tc>
        <w:tc>
          <w:tcPr>
            <w:tcW w:w="4141"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Controllo servizi esternalizzati</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2,83</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4,24</w:t>
            </w:r>
          </w:p>
        </w:tc>
      </w:tr>
      <w:tr w:rsidR="00FC7F50" w:rsidRPr="006F289C" w:rsidTr="005F7E99">
        <w:trPr>
          <w:trHeight w:val="357"/>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44</w:t>
            </w:r>
          </w:p>
        </w:tc>
        <w:tc>
          <w:tcPr>
            <w:tcW w:w="4141"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Divieto/conformazione attività edilizia</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2,83</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4,24</w:t>
            </w:r>
          </w:p>
        </w:tc>
      </w:tr>
      <w:tr w:rsidR="00FC7F50" w:rsidRPr="006F289C" w:rsidTr="005F7E99">
        <w:trPr>
          <w:trHeight w:val="602"/>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45</w:t>
            </w:r>
          </w:p>
        </w:tc>
        <w:tc>
          <w:tcPr>
            <w:tcW w:w="4141"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Divieto/conformazione attività produttiva</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FC7F50" w:rsidP="00973BFA">
            <w:pPr>
              <w:pStyle w:val="TableParagraph"/>
              <w:spacing w:before="5"/>
              <w:jc w:val="both"/>
              <w:rPr>
                <w:rFonts w:ascii="Bookman Old Style" w:eastAsia="Calibri" w:hAnsi="Bookman Old Style" w:cs="Times New Roman"/>
                <w:sz w:val="20"/>
                <w:szCs w:val="20"/>
                <w:lang w:eastAsia="ar-SA" w:bidi="ar-SA"/>
              </w:rPr>
            </w:pPr>
          </w:p>
          <w:p w:rsidR="00FC7F50" w:rsidRPr="006F289C" w:rsidRDefault="000C50B8" w:rsidP="00973BFA">
            <w:pPr>
              <w:pStyle w:val="TableParagraph"/>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2,83</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4,24</w:t>
            </w:r>
          </w:p>
        </w:tc>
      </w:tr>
      <w:tr w:rsidR="00FC7F50" w:rsidRPr="006F289C" w:rsidTr="005F7E99">
        <w:trPr>
          <w:trHeight w:val="359"/>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46</w:t>
            </w:r>
          </w:p>
        </w:tc>
        <w:tc>
          <w:tcPr>
            <w:tcW w:w="4141"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Verifica morosità entrate patrimoniali</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2,83</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4,24</w:t>
            </w:r>
          </w:p>
        </w:tc>
      </w:tr>
      <w:tr w:rsidR="00FC7F50" w:rsidRPr="006F289C" w:rsidTr="005F7E99">
        <w:trPr>
          <w:trHeight w:val="357"/>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47</w:t>
            </w:r>
          </w:p>
        </w:tc>
        <w:tc>
          <w:tcPr>
            <w:tcW w:w="4141"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Controllo evasione tributi locali</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2,67</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4,00</w:t>
            </w:r>
          </w:p>
        </w:tc>
      </w:tr>
      <w:tr w:rsidR="00FC7F50" w:rsidRPr="006F289C" w:rsidTr="005F7E99">
        <w:trPr>
          <w:trHeight w:val="357"/>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48</w:t>
            </w:r>
          </w:p>
        </w:tc>
        <w:tc>
          <w:tcPr>
            <w:tcW w:w="4141"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Occupazione d'urgenza</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2,67</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4,00</w:t>
            </w:r>
          </w:p>
        </w:tc>
      </w:tr>
      <w:tr w:rsidR="00FC7F50" w:rsidRPr="006F289C" w:rsidTr="005F7E99">
        <w:trPr>
          <w:trHeight w:val="359"/>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49</w:t>
            </w:r>
          </w:p>
        </w:tc>
        <w:tc>
          <w:tcPr>
            <w:tcW w:w="4141"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Espropri</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2,67</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right="2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4,00</w:t>
            </w:r>
          </w:p>
        </w:tc>
      </w:tr>
      <w:tr w:rsidR="00FC7F50" w:rsidRPr="006F289C" w:rsidTr="005F7E99">
        <w:trPr>
          <w:trHeight w:val="357"/>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50</w:t>
            </w:r>
          </w:p>
        </w:tc>
        <w:tc>
          <w:tcPr>
            <w:tcW w:w="4141"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Ordinanze</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2,50</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3,75</w:t>
            </w:r>
          </w:p>
        </w:tc>
      </w:tr>
      <w:tr w:rsidR="00FC7F50" w:rsidRPr="006F289C" w:rsidTr="005F7E99">
        <w:trPr>
          <w:trHeight w:val="359"/>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51</w:t>
            </w:r>
          </w:p>
        </w:tc>
        <w:tc>
          <w:tcPr>
            <w:tcW w:w="4141"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Indennizzi , risarcimenti e rimborsi</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2,83</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4,24</w:t>
            </w:r>
          </w:p>
        </w:tc>
      </w:tr>
      <w:tr w:rsidR="00FC7F50" w:rsidRPr="006F289C" w:rsidTr="005F7E99">
        <w:trPr>
          <w:trHeight w:val="602"/>
        </w:trPr>
        <w:tc>
          <w:tcPr>
            <w:tcW w:w="54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52</w:t>
            </w:r>
          </w:p>
        </w:tc>
        <w:tc>
          <w:tcPr>
            <w:tcW w:w="4141" w:type="dxa"/>
          </w:tcPr>
          <w:p w:rsidR="00FC7F50" w:rsidRPr="006F289C" w:rsidRDefault="000C50B8" w:rsidP="00973BFA">
            <w:pPr>
              <w:pStyle w:val="TableParagraph"/>
              <w:spacing w:before="60" w:line="252" w:lineRule="auto"/>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Registrazioni e rilascio certificazioni in materia anagrafica ed elettorale</w:t>
            </w:r>
          </w:p>
        </w:tc>
        <w:tc>
          <w:tcPr>
            <w:tcW w:w="54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72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54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2,33</w:t>
            </w:r>
          </w:p>
        </w:tc>
        <w:tc>
          <w:tcPr>
            <w:tcW w:w="540" w:type="dxa"/>
          </w:tcPr>
          <w:p w:rsidR="00FC7F50" w:rsidRPr="006F289C" w:rsidRDefault="000C50B8" w:rsidP="00973BFA">
            <w:pPr>
              <w:pStyle w:val="TableParagraph"/>
              <w:spacing w:before="60"/>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60"/>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60"/>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60"/>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60"/>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3,49</w:t>
            </w:r>
          </w:p>
        </w:tc>
      </w:tr>
      <w:tr w:rsidR="00FC7F50" w:rsidRPr="006F289C" w:rsidTr="005F7E99">
        <w:trPr>
          <w:trHeight w:val="357"/>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53</w:t>
            </w:r>
          </w:p>
        </w:tc>
        <w:tc>
          <w:tcPr>
            <w:tcW w:w="4141"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Affrancazioni e trasformazione diritto superficie</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2,50</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3,75</w:t>
            </w:r>
          </w:p>
        </w:tc>
      </w:tr>
      <w:tr w:rsidR="00FC7F50" w:rsidRPr="006F289C" w:rsidTr="005F7E99">
        <w:trPr>
          <w:trHeight w:val="357"/>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54</w:t>
            </w:r>
          </w:p>
        </w:tc>
        <w:tc>
          <w:tcPr>
            <w:tcW w:w="4141"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Approvazione stato avanzamento lavori</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2,83</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4,24</w:t>
            </w:r>
          </w:p>
        </w:tc>
      </w:tr>
      <w:tr w:rsidR="00FC7F50" w:rsidRPr="006F289C" w:rsidTr="005F7E99">
        <w:trPr>
          <w:trHeight w:val="359"/>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55</w:t>
            </w:r>
          </w:p>
        </w:tc>
        <w:tc>
          <w:tcPr>
            <w:tcW w:w="4141"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Liquidazione fatture</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2,67</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4,00</w:t>
            </w:r>
          </w:p>
        </w:tc>
      </w:tr>
      <w:tr w:rsidR="00FC7F50" w:rsidRPr="006F289C" w:rsidTr="005F7E99">
        <w:trPr>
          <w:trHeight w:val="357"/>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56</w:t>
            </w:r>
          </w:p>
        </w:tc>
        <w:tc>
          <w:tcPr>
            <w:tcW w:w="4141"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Collaudi Lavori Pubblici</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2,83</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4,24</w:t>
            </w:r>
          </w:p>
        </w:tc>
      </w:tr>
      <w:tr w:rsidR="00FC7F50" w:rsidRPr="006F289C" w:rsidTr="005F7E99">
        <w:trPr>
          <w:trHeight w:val="602"/>
        </w:trPr>
        <w:tc>
          <w:tcPr>
            <w:tcW w:w="54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57</w:t>
            </w:r>
          </w:p>
        </w:tc>
        <w:tc>
          <w:tcPr>
            <w:tcW w:w="4141" w:type="dxa"/>
          </w:tcPr>
          <w:p w:rsidR="00FC7F50" w:rsidRPr="006F289C" w:rsidRDefault="000C50B8" w:rsidP="00973BFA">
            <w:pPr>
              <w:pStyle w:val="TableParagraph"/>
              <w:tabs>
                <w:tab w:val="left" w:pos="1122"/>
                <w:tab w:val="left" w:pos="1686"/>
                <w:tab w:val="left" w:pos="3041"/>
                <w:tab w:val="left" w:pos="3878"/>
              </w:tabs>
              <w:spacing w:before="60" w:line="254" w:lineRule="auto"/>
              <w:ind w:left="108" w:right="99"/>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Collaudi</w:t>
            </w:r>
            <w:r w:rsidRPr="006F289C">
              <w:rPr>
                <w:rFonts w:ascii="Bookman Old Style" w:eastAsia="Calibri" w:hAnsi="Bookman Old Style" w:cs="Times New Roman"/>
                <w:sz w:val="20"/>
                <w:szCs w:val="20"/>
                <w:lang w:eastAsia="ar-SA" w:bidi="ar-SA"/>
              </w:rPr>
              <w:tab/>
              <w:t>ed</w:t>
            </w:r>
            <w:r w:rsidRPr="006F289C">
              <w:rPr>
                <w:rFonts w:ascii="Bookman Old Style" w:eastAsia="Calibri" w:hAnsi="Bookman Old Style" w:cs="Times New Roman"/>
                <w:sz w:val="20"/>
                <w:szCs w:val="20"/>
                <w:lang w:eastAsia="ar-SA" w:bidi="ar-SA"/>
              </w:rPr>
              <w:tab/>
              <w:t>acquisizione</w:t>
            </w:r>
            <w:r w:rsidRPr="006F289C">
              <w:rPr>
                <w:rFonts w:ascii="Bookman Old Style" w:eastAsia="Calibri" w:hAnsi="Bookman Old Style" w:cs="Times New Roman"/>
                <w:sz w:val="20"/>
                <w:szCs w:val="20"/>
                <w:lang w:eastAsia="ar-SA" w:bidi="ar-SA"/>
              </w:rPr>
              <w:tab/>
              <w:t>opere</w:t>
            </w:r>
            <w:r w:rsidRPr="006F289C">
              <w:rPr>
                <w:rFonts w:ascii="Bookman Old Style" w:eastAsia="Calibri" w:hAnsi="Bookman Old Style" w:cs="Times New Roman"/>
                <w:sz w:val="20"/>
                <w:szCs w:val="20"/>
                <w:lang w:eastAsia="ar-SA" w:bidi="ar-SA"/>
              </w:rPr>
              <w:tab/>
              <w:t>di urbanizzazione</w:t>
            </w:r>
          </w:p>
        </w:tc>
        <w:tc>
          <w:tcPr>
            <w:tcW w:w="54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72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2,67</w:t>
            </w:r>
          </w:p>
        </w:tc>
        <w:tc>
          <w:tcPr>
            <w:tcW w:w="540" w:type="dxa"/>
          </w:tcPr>
          <w:p w:rsidR="00FC7F50" w:rsidRPr="006F289C" w:rsidRDefault="000C50B8" w:rsidP="00973BFA">
            <w:pPr>
              <w:pStyle w:val="TableParagraph"/>
              <w:spacing w:before="60"/>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60"/>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60"/>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60"/>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60"/>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4,00</w:t>
            </w:r>
          </w:p>
        </w:tc>
      </w:tr>
      <w:tr w:rsidR="00FC7F50" w:rsidRPr="006F289C" w:rsidTr="005F7E99">
        <w:trPr>
          <w:trHeight w:val="357"/>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58</w:t>
            </w:r>
          </w:p>
        </w:tc>
        <w:tc>
          <w:tcPr>
            <w:tcW w:w="4141"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Attribuzione numero civico</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2,33</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3,49</w:t>
            </w:r>
          </w:p>
        </w:tc>
      </w:tr>
      <w:tr w:rsidR="00FC7F50" w:rsidRPr="006F289C" w:rsidTr="005F7E99">
        <w:trPr>
          <w:trHeight w:val="359"/>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59</w:t>
            </w:r>
          </w:p>
        </w:tc>
        <w:tc>
          <w:tcPr>
            <w:tcW w:w="4141"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Occupazione suolo pubblico</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2,50</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3,75</w:t>
            </w:r>
          </w:p>
        </w:tc>
      </w:tr>
      <w:tr w:rsidR="00FC7F50" w:rsidRPr="006F289C" w:rsidTr="005F7E99">
        <w:trPr>
          <w:trHeight w:val="357"/>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60</w:t>
            </w:r>
          </w:p>
        </w:tc>
        <w:tc>
          <w:tcPr>
            <w:tcW w:w="4141"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Pubbliche affissioni</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2,50</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3,75</w:t>
            </w:r>
          </w:p>
        </w:tc>
      </w:tr>
      <w:tr w:rsidR="00FC7F50" w:rsidRPr="006F289C" w:rsidTr="005F7E99">
        <w:trPr>
          <w:trHeight w:val="359"/>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61</w:t>
            </w:r>
          </w:p>
        </w:tc>
        <w:tc>
          <w:tcPr>
            <w:tcW w:w="4141"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Rilascio contrassegno invalidi</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2,33</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3,49</w:t>
            </w:r>
          </w:p>
        </w:tc>
      </w:tr>
      <w:tr w:rsidR="00FC7F50" w:rsidRPr="006F289C" w:rsidTr="005F7E99">
        <w:trPr>
          <w:trHeight w:val="357"/>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62</w:t>
            </w:r>
          </w:p>
        </w:tc>
        <w:tc>
          <w:tcPr>
            <w:tcW w:w="4141"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Rilascio stallo di sosta per invalidi</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2,50</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3,75</w:t>
            </w:r>
          </w:p>
        </w:tc>
      </w:tr>
      <w:tr w:rsidR="00FC7F50" w:rsidRPr="006F289C" w:rsidTr="005F7E99">
        <w:trPr>
          <w:trHeight w:val="357"/>
        </w:trPr>
        <w:tc>
          <w:tcPr>
            <w:tcW w:w="54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63</w:t>
            </w:r>
          </w:p>
        </w:tc>
        <w:tc>
          <w:tcPr>
            <w:tcW w:w="4141" w:type="dxa"/>
          </w:tcPr>
          <w:p w:rsidR="00FC7F50" w:rsidRPr="006F289C" w:rsidRDefault="000C50B8" w:rsidP="00973BFA">
            <w:pPr>
              <w:pStyle w:val="TableParagraph"/>
              <w:spacing w:before="60"/>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Rilascio passo carrabile</w:t>
            </w:r>
          </w:p>
        </w:tc>
        <w:tc>
          <w:tcPr>
            <w:tcW w:w="54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54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2,50</w:t>
            </w:r>
          </w:p>
        </w:tc>
        <w:tc>
          <w:tcPr>
            <w:tcW w:w="540" w:type="dxa"/>
          </w:tcPr>
          <w:p w:rsidR="00FC7F50" w:rsidRPr="006F289C" w:rsidRDefault="000C50B8" w:rsidP="00973BFA">
            <w:pPr>
              <w:pStyle w:val="TableParagraph"/>
              <w:spacing w:before="60"/>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60"/>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60"/>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60"/>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60"/>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3,75</w:t>
            </w:r>
          </w:p>
        </w:tc>
      </w:tr>
      <w:tr w:rsidR="00FC7F50" w:rsidRPr="006F289C" w:rsidTr="005F7E99">
        <w:trPr>
          <w:trHeight w:val="359"/>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64</w:t>
            </w:r>
          </w:p>
        </w:tc>
        <w:tc>
          <w:tcPr>
            <w:tcW w:w="4141"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Autorizzazioni cimiteriali</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2,50</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3,75</w:t>
            </w:r>
          </w:p>
        </w:tc>
      </w:tr>
      <w:tr w:rsidR="00FC7F50" w:rsidRPr="006F289C" w:rsidTr="005F7E99">
        <w:trPr>
          <w:trHeight w:val="357"/>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65</w:t>
            </w:r>
          </w:p>
        </w:tc>
        <w:tc>
          <w:tcPr>
            <w:tcW w:w="4141"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Certificati agibilità</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2,50</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3,75</w:t>
            </w:r>
          </w:p>
        </w:tc>
      </w:tr>
      <w:tr w:rsidR="00FC7F50" w:rsidRPr="006F289C" w:rsidTr="005F7E99">
        <w:trPr>
          <w:trHeight w:val="359"/>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66</w:t>
            </w:r>
          </w:p>
        </w:tc>
        <w:tc>
          <w:tcPr>
            <w:tcW w:w="4141"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Certificati destinazione urbanistica</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2,83</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4,24</w:t>
            </w:r>
          </w:p>
        </w:tc>
      </w:tr>
      <w:tr w:rsidR="00FC7F50" w:rsidRPr="006F289C" w:rsidTr="005F7E99">
        <w:trPr>
          <w:trHeight w:val="357"/>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67</w:t>
            </w:r>
          </w:p>
        </w:tc>
        <w:tc>
          <w:tcPr>
            <w:tcW w:w="4141"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Procedimenti Disciplinari</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1,67</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2,50</w:t>
            </w:r>
          </w:p>
        </w:tc>
      </w:tr>
      <w:tr w:rsidR="00FC7F50" w:rsidRPr="006F289C" w:rsidTr="005F7E99">
        <w:trPr>
          <w:trHeight w:val="601"/>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68</w:t>
            </w:r>
          </w:p>
        </w:tc>
        <w:tc>
          <w:tcPr>
            <w:tcW w:w="4141"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Trascrizioni sui registri di Stato Civile</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FC7F50" w:rsidP="00973BFA">
            <w:pPr>
              <w:pStyle w:val="TableParagraph"/>
              <w:spacing w:before="5"/>
              <w:jc w:val="both"/>
              <w:rPr>
                <w:rFonts w:ascii="Bookman Old Style" w:eastAsia="Calibri" w:hAnsi="Bookman Old Style" w:cs="Times New Roman"/>
                <w:sz w:val="20"/>
                <w:szCs w:val="20"/>
                <w:lang w:eastAsia="ar-SA" w:bidi="ar-SA"/>
              </w:rPr>
            </w:pPr>
          </w:p>
          <w:p w:rsidR="00FC7F50" w:rsidRPr="006F289C" w:rsidRDefault="000C50B8" w:rsidP="00973BFA">
            <w:pPr>
              <w:pStyle w:val="TableParagraph"/>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2,50</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3,75</w:t>
            </w:r>
          </w:p>
        </w:tc>
      </w:tr>
      <w:tr w:rsidR="00FC7F50" w:rsidRPr="006F289C" w:rsidTr="005F7E99">
        <w:trPr>
          <w:trHeight w:val="360"/>
        </w:trPr>
        <w:tc>
          <w:tcPr>
            <w:tcW w:w="54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69</w:t>
            </w:r>
          </w:p>
        </w:tc>
        <w:tc>
          <w:tcPr>
            <w:tcW w:w="4141" w:type="dxa"/>
          </w:tcPr>
          <w:p w:rsidR="00FC7F50" w:rsidRPr="006F289C" w:rsidRDefault="000C50B8" w:rsidP="00973BFA">
            <w:pPr>
              <w:pStyle w:val="TableParagraph"/>
              <w:spacing w:before="60"/>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Gestione cassa economale</w:t>
            </w:r>
          </w:p>
        </w:tc>
        <w:tc>
          <w:tcPr>
            <w:tcW w:w="54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54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2,50</w:t>
            </w:r>
          </w:p>
        </w:tc>
        <w:tc>
          <w:tcPr>
            <w:tcW w:w="540" w:type="dxa"/>
          </w:tcPr>
          <w:p w:rsidR="00FC7F50" w:rsidRPr="006F289C" w:rsidRDefault="000C50B8" w:rsidP="00973BFA">
            <w:pPr>
              <w:pStyle w:val="TableParagraph"/>
              <w:spacing w:before="60"/>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60"/>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60"/>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60"/>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60"/>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60"/>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3,75</w:t>
            </w:r>
          </w:p>
        </w:tc>
      </w:tr>
      <w:tr w:rsidR="00FC7F50" w:rsidRPr="006F289C" w:rsidTr="005F7E99">
        <w:trPr>
          <w:trHeight w:val="602"/>
        </w:trPr>
        <w:tc>
          <w:tcPr>
            <w:tcW w:w="540" w:type="dxa"/>
          </w:tcPr>
          <w:p w:rsidR="00FC7F50" w:rsidRPr="006F289C" w:rsidRDefault="000C50B8" w:rsidP="00973BFA">
            <w:pPr>
              <w:pStyle w:val="TableParagraph"/>
              <w:spacing w:before="57"/>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70</w:t>
            </w:r>
          </w:p>
        </w:tc>
        <w:tc>
          <w:tcPr>
            <w:tcW w:w="4141" w:type="dxa"/>
          </w:tcPr>
          <w:p w:rsidR="00FC7F50" w:rsidRPr="006F289C" w:rsidRDefault="000C50B8" w:rsidP="00973BFA">
            <w:pPr>
              <w:pStyle w:val="TableParagraph"/>
              <w:spacing w:before="57" w:line="254" w:lineRule="auto"/>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Ammissione contributi a soggetti del Terzo Settore</w:t>
            </w:r>
          </w:p>
        </w:tc>
        <w:tc>
          <w:tcPr>
            <w:tcW w:w="540" w:type="dxa"/>
          </w:tcPr>
          <w:p w:rsidR="00FC7F50" w:rsidRPr="006F289C" w:rsidRDefault="000C50B8" w:rsidP="00973BFA">
            <w:pPr>
              <w:pStyle w:val="TableParagraph"/>
              <w:spacing w:before="57"/>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7"/>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7"/>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7"/>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540" w:type="dxa"/>
          </w:tcPr>
          <w:p w:rsidR="00FC7F50" w:rsidRPr="006F289C" w:rsidRDefault="000C50B8" w:rsidP="00973BFA">
            <w:pPr>
              <w:pStyle w:val="TableParagraph"/>
              <w:spacing w:before="57"/>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7"/>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7"/>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2,50</w:t>
            </w:r>
          </w:p>
        </w:tc>
        <w:tc>
          <w:tcPr>
            <w:tcW w:w="540" w:type="dxa"/>
          </w:tcPr>
          <w:p w:rsidR="00FC7F50" w:rsidRPr="006F289C" w:rsidRDefault="000C50B8" w:rsidP="00973BFA">
            <w:pPr>
              <w:pStyle w:val="TableParagraph"/>
              <w:spacing w:before="57"/>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7"/>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7"/>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7"/>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7"/>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7"/>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3,75</w:t>
            </w:r>
          </w:p>
        </w:tc>
      </w:tr>
      <w:tr w:rsidR="00FC7F50" w:rsidRPr="006F289C" w:rsidTr="005F7E99">
        <w:trPr>
          <w:trHeight w:val="601"/>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71</w:t>
            </w:r>
          </w:p>
        </w:tc>
        <w:tc>
          <w:tcPr>
            <w:tcW w:w="4141" w:type="dxa"/>
          </w:tcPr>
          <w:p w:rsidR="00FC7F50" w:rsidRPr="006F289C" w:rsidRDefault="000C50B8" w:rsidP="00973BFA">
            <w:pPr>
              <w:pStyle w:val="TableParagraph"/>
              <w:tabs>
                <w:tab w:val="left" w:pos="1348"/>
                <w:tab w:val="left" w:pos="2399"/>
                <w:tab w:val="left" w:pos="2792"/>
              </w:tabs>
              <w:spacing w:before="59" w:line="252" w:lineRule="auto"/>
              <w:ind w:left="108" w:right="100"/>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Ammissione</w:t>
            </w:r>
            <w:r w:rsidRPr="006F289C">
              <w:rPr>
                <w:rFonts w:ascii="Bookman Old Style" w:eastAsia="Calibri" w:hAnsi="Bookman Old Style" w:cs="Times New Roman"/>
                <w:sz w:val="20"/>
                <w:szCs w:val="20"/>
                <w:lang w:eastAsia="ar-SA" w:bidi="ar-SA"/>
              </w:rPr>
              <w:tab/>
              <w:t>contributi</w:t>
            </w:r>
            <w:r w:rsidRPr="006F289C">
              <w:rPr>
                <w:rFonts w:ascii="Bookman Old Style" w:eastAsia="Calibri" w:hAnsi="Bookman Old Style" w:cs="Times New Roman"/>
                <w:sz w:val="20"/>
                <w:szCs w:val="20"/>
                <w:lang w:eastAsia="ar-SA" w:bidi="ar-SA"/>
              </w:rPr>
              <w:tab/>
              <w:t>al</w:t>
            </w:r>
            <w:r w:rsidRPr="006F289C">
              <w:rPr>
                <w:rFonts w:ascii="Bookman Old Style" w:eastAsia="Calibri" w:hAnsi="Bookman Old Style" w:cs="Times New Roman"/>
                <w:sz w:val="20"/>
                <w:szCs w:val="20"/>
                <w:lang w:eastAsia="ar-SA" w:bidi="ar-SA"/>
              </w:rPr>
              <w:tab/>
              <w:t>potenziamento dell’attività sportiva</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2,50</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3,75</w:t>
            </w:r>
          </w:p>
        </w:tc>
      </w:tr>
      <w:tr w:rsidR="00FC7F50" w:rsidRPr="006F289C" w:rsidTr="005F7E99">
        <w:trPr>
          <w:trHeight w:val="846"/>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72</w:t>
            </w:r>
          </w:p>
        </w:tc>
        <w:tc>
          <w:tcPr>
            <w:tcW w:w="4141" w:type="dxa"/>
          </w:tcPr>
          <w:p w:rsidR="00FC7F50" w:rsidRPr="006F289C" w:rsidRDefault="000C50B8" w:rsidP="00973BFA">
            <w:pPr>
              <w:pStyle w:val="TableParagraph"/>
              <w:spacing w:before="59" w:line="254" w:lineRule="auto"/>
              <w:ind w:left="108" w:right="99"/>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Ammissione contributi per attività turistico/culturali di interesse per la comunità locale</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2,50</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3,75</w:t>
            </w:r>
          </w:p>
        </w:tc>
      </w:tr>
      <w:tr w:rsidR="00FC7F50" w:rsidRPr="006F289C" w:rsidTr="005F7E99">
        <w:trPr>
          <w:trHeight w:val="602"/>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73</w:t>
            </w:r>
          </w:p>
        </w:tc>
        <w:tc>
          <w:tcPr>
            <w:tcW w:w="4141" w:type="dxa"/>
          </w:tcPr>
          <w:p w:rsidR="00FC7F50" w:rsidRPr="006F289C" w:rsidRDefault="000C50B8" w:rsidP="00973BFA">
            <w:pPr>
              <w:pStyle w:val="TableParagraph"/>
              <w:tabs>
                <w:tab w:val="left" w:pos="1415"/>
                <w:tab w:val="left" w:pos="2117"/>
                <w:tab w:val="left" w:pos="2493"/>
                <w:tab w:val="left" w:pos="3935"/>
              </w:tabs>
              <w:spacing w:before="59" w:line="254" w:lineRule="auto"/>
              <w:ind w:left="108" w:right="9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Realizzazione</w:t>
            </w:r>
            <w:r w:rsidRPr="006F289C">
              <w:rPr>
                <w:rFonts w:ascii="Bookman Old Style" w:eastAsia="Calibri" w:hAnsi="Bookman Old Style" w:cs="Times New Roman"/>
                <w:sz w:val="20"/>
                <w:szCs w:val="20"/>
                <w:lang w:eastAsia="ar-SA" w:bidi="ar-SA"/>
              </w:rPr>
              <w:tab/>
              <w:t>opere</w:t>
            </w:r>
            <w:r w:rsidRPr="006F289C">
              <w:rPr>
                <w:rFonts w:ascii="Bookman Old Style" w:eastAsia="Calibri" w:hAnsi="Bookman Old Style" w:cs="Times New Roman"/>
                <w:sz w:val="20"/>
                <w:szCs w:val="20"/>
                <w:lang w:eastAsia="ar-SA" w:bidi="ar-SA"/>
              </w:rPr>
              <w:tab/>
              <w:t>di</w:t>
            </w:r>
            <w:r w:rsidRPr="006F289C">
              <w:rPr>
                <w:rFonts w:ascii="Bookman Old Style" w:eastAsia="Calibri" w:hAnsi="Bookman Old Style" w:cs="Times New Roman"/>
                <w:sz w:val="20"/>
                <w:szCs w:val="20"/>
                <w:lang w:eastAsia="ar-SA" w:bidi="ar-SA"/>
              </w:rPr>
              <w:tab/>
              <w:t>urbanizzazione</w:t>
            </w:r>
            <w:r w:rsidRPr="006F289C">
              <w:rPr>
                <w:rFonts w:ascii="Bookman Old Style" w:eastAsia="Calibri" w:hAnsi="Bookman Old Style" w:cs="Times New Roman"/>
                <w:sz w:val="20"/>
                <w:szCs w:val="20"/>
                <w:lang w:eastAsia="ar-SA" w:bidi="ar-SA"/>
              </w:rPr>
              <w:tab/>
              <w:t>a scomputo oneri (totale o parziale)</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2,50</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3,75</w:t>
            </w:r>
          </w:p>
        </w:tc>
      </w:tr>
      <w:tr w:rsidR="00FC7F50" w:rsidRPr="006F289C" w:rsidTr="005F7E99">
        <w:trPr>
          <w:trHeight w:val="601"/>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74</w:t>
            </w:r>
          </w:p>
        </w:tc>
        <w:tc>
          <w:tcPr>
            <w:tcW w:w="4141" w:type="dxa"/>
          </w:tcPr>
          <w:p w:rsidR="00FC7F50" w:rsidRPr="006F289C" w:rsidRDefault="000C50B8" w:rsidP="00973BFA">
            <w:pPr>
              <w:pStyle w:val="TableParagraph"/>
              <w:spacing w:before="59" w:line="252" w:lineRule="auto"/>
              <w:ind w:left="108" w:right="89"/>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Provvedimenti in caso di somma urgenza (art. 176 DPR 207/2010)</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2,83</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4,24</w:t>
            </w:r>
          </w:p>
        </w:tc>
      </w:tr>
      <w:tr w:rsidR="00FC7F50" w:rsidRPr="006F289C" w:rsidTr="005F7E99">
        <w:trPr>
          <w:trHeight w:val="357"/>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75</w:t>
            </w:r>
          </w:p>
        </w:tc>
        <w:tc>
          <w:tcPr>
            <w:tcW w:w="4141"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Procedura ristretta (art. 55 D.Lgs. 163/2006)</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3,50</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5,25</w:t>
            </w:r>
          </w:p>
        </w:tc>
      </w:tr>
      <w:tr w:rsidR="00FC7F50" w:rsidRPr="006F289C" w:rsidTr="005F7E99">
        <w:trPr>
          <w:trHeight w:val="359"/>
        </w:trPr>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76</w:t>
            </w:r>
          </w:p>
        </w:tc>
        <w:tc>
          <w:tcPr>
            <w:tcW w:w="4141"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Gestione flussi documentali protocollo</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w:t>
            </w:r>
          </w:p>
        </w:tc>
        <w:tc>
          <w:tcPr>
            <w:tcW w:w="7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36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5</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3</w:t>
            </w:r>
          </w:p>
        </w:tc>
        <w:tc>
          <w:tcPr>
            <w:tcW w:w="108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2,83</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w:t>
            </w:r>
          </w:p>
        </w:tc>
        <w:tc>
          <w:tcPr>
            <w:tcW w:w="54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0</w:t>
            </w:r>
          </w:p>
        </w:tc>
        <w:tc>
          <w:tcPr>
            <w:tcW w:w="720"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w:t>
            </w:r>
          </w:p>
        </w:tc>
        <w:tc>
          <w:tcPr>
            <w:tcW w:w="675" w:type="dxa"/>
          </w:tcPr>
          <w:p w:rsidR="00FC7F50" w:rsidRPr="006F289C" w:rsidRDefault="000C50B8" w:rsidP="00973BFA">
            <w:pPr>
              <w:pStyle w:val="TableParagraph"/>
              <w:spacing w:before="59"/>
              <w:ind w:left="10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w:t>
            </w:r>
          </w:p>
        </w:tc>
        <w:tc>
          <w:tcPr>
            <w:tcW w:w="1620" w:type="dxa"/>
          </w:tcPr>
          <w:p w:rsidR="00FC7F50" w:rsidRPr="006F289C" w:rsidRDefault="000C50B8" w:rsidP="00973BFA">
            <w:pPr>
              <w:pStyle w:val="TableParagraph"/>
              <w:spacing w:before="59"/>
              <w:ind w:left="10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4,24</w:t>
            </w:r>
          </w:p>
        </w:tc>
      </w:tr>
    </w:tbl>
    <w:p w:rsidR="00FC7F50" w:rsidRPr="006F289C" w:rsidRDefault="00FC7F50" w:rsidP="00973BFA">
      <w:pPr>
        <w:jc w:val="both"/>
        <w:rPr>
          <w:rFonts w:ascii="Bookman Old Style" w:eastAsia="Calibri" w:hAnsi="Bookman Old Style" w:cs="Times New Roman"/>
          <w:sz w:val="20"/>
          <w:szCs w:val="20"/>
          <w:lang w:eastAsia="ar-SA" w:bidi="ar-SA"/>
        </w:rPr>
        <w:sectPr w:rsidR="00FC7F50" w:rsidRPr="006F289C">
          <w:pgSz w:w="16840" w:h="11910" w:orient="landscape"/>
          <w:pgMar w:top="840" w:right="1000" w:bottom="280" w:left="1000" w:header="720" w:footer="720" w:gutter="0"/>
          <w:cols w:space="720"/>
        </w:sectPr>
      </w:pPr>
    </w:p>
    <w:p w:rsidR="00FC7F50" w:rsidRPr="006F289C" w:rsidRDefault="000C50B8" w:rsidP="00973BFA">
      <w:pPr>
        <w:spacing w:before="46"/>
        <w:ind w:left="142"/>
        <w:jc w:val="both"/>
        <w:rPr>
          <w:rFonts w:ascii="Bookman Old Style" w:eastAsia="Calibri" w:hAnsi="Bookman Old Style" w:cs="Times New Roman"/>
          <w:b/>
          <w:sz w:val="20"/>
          <w:szCs w:val="20"/>
          <w:lang w:eastAsia="ar-SA" w:bidi="ar-SA"/>
        </w:rPr>
      </w:pPr>
      <w:r w:rsidRPr="006F289C">
        <w:rPr>
          <w:rFonts w:ascii="Bookman Old Style" w:eastAsia="Calibri" w:hAnsi="Bookman Old Style" w:cs="Times New Roman"/>
          <w:b/>
          <w:sz w:val="20"/>
          <w:szCs w:val="20"/>
          <w:lang w:eastAsia="ar-SA" w:bidi="ar-SA"/>
        </w:rPr>
        <w:t>IDENTIFICAZIONE DEL RISCHIO E MISURE DI PREVENZIONE</w:t>
      </w:r>
    </w:p>
    <w:p w:rsidR="00FC7F50" w:rsidRPr="006F289C" w:rsidRDefault="00FC7F50" w:rsidP="00973BFA">
      <w:pPr>
        <w:pStyle w:val="Corpotesto"/>
        <w:spacing w:before="11"/>
        <w:jc w:val="both"/>
        <w:rPr>
          <w:rFonts w:ascii="Bookman Old Style" w:eastAsia="Calibri" w:hAnsi="Bookman Old Style" w:cs="Times New Roman"/>
          <w:lang w:eastAsia="ar-SA" w:bidi="ar-SA"/>
        </w:rPr>
      </w:pPr>
    </w:p>
    <w:p w:rsidR="00FC7F50" w:rsidRPr="006F289C" w:rsidRDefault="000C50B8" w:rsidP="00973BFA">
      <w:pPr>
        <w:pStyle w:val="Corpotesto"/>
        <w:spacing w:line="254" w:lineRule="auto"/>
        <w:ind w:left="112" w:right="105"/>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Nella tabella nr. 4 che segue, vengono individuati per ciascun procedimento i possibili rischi di corruzione, secondo l’allegato “A” al presente piano. Per tutti i procedimenti trovano applicazione le misure generali di cui all'art. 9 del Piano. Per alcuni procedimenti, sono, inoltre previste misure di prevenzione ulteriori:</w:t>
      </w:r>
    </w:p>
    <w:p w:rsidR="005F66EC" w:rsidRPr="006F289C" w:rsidRDefault="005F66EC" w:rsidP="00973BFA">
      <w:pPr>
        <w:pStyle w:val="Corpotesto"/>
        <w:spacing w:line="254" w:lineRule="auto"/>
        <w:ind w:left="112" w:right="105"/>
        <w:jc w:val="both"/>
        <w:rPr>
          <w:rFonts w:ascii="Bookman Old Style" w:eastAsia="Calibri" w:hAnsi="Bookman Old Style" w:cs="Times New Roman"/>
          <w:b/>
          <w:lang w:eastAsia="ar-SA" w:bidi="ar-SA"/>
        </w:rPr>
      </w:pPr>
      <w:r w:rsidRPr="006F289C">
        <w:rPr>
          <w:rFonts w:ascii="Bookman Old Style" w:eastAsia="Calibri" w:hAnsi="Bookman Old Style" w:cs="Times New Roman"/>
          <w:b/>
          <w:lang w:eastAsia="ar-SA" w:bidi="ar-SA"/>
        </w:rPr>
        <w:t xml:space="preserve">TAB.4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9"/>
        <w:gridCol w:w="1977"/>
        <w:gridCol w:w="1814"/>
        <w:gridCol w:w="1628"/>
        <w:gridCol w:w="1938"/>
        <w:gridCol w:w="2772"/>
        <w:gridCol w:w="222"/>
      </w:tblGrid>
      <w:tr w:rsidR="005F66EC" w:rsidRPr="006F289C" w:rsidTr="00E10E83">
        <w:trPr>
          <w:gridAfter w:val="1"/>
          <w:trHeight w:val="1499"/>
        </w:trPr>
        <w:tc>
          <w:tcPr>
            <w:tcW w:w="0" w:type="auto"/>
            <w:tcBorders>
              <w:top w:val="single" w:sz="4" w:space="0" w:color="auto"/>
              <w:left w:val="single" w:sz="4" w:space="0" w:color="auto"/>
              <w:bottom w:val="single" w:sz="4" w:space="0" w:color="auto"/>
              <w:right w:val="single" w:sz="4" w:space="0" w:color="auto"/>
            </w:tcBorders>
            <w:textDirection w:val="btLr"/>
            <w:vAlign w:val="center"/>
          </w:tcPr>
          <w:p w:rsidR="00EE7F2E" w:rsidRPr="006F289C" w:rsidRDefault="00EE7F2E" w:rsidP="00973BFA">
            <w:pPr>
              <w:adjustRightInd w:val="0"/>
              <w:jc w:val="both"/>
              <w:rPr>
                <w:rFonts w:ascii="Bookman Old Style" w:hAnsi="Bookman Old Style" w:cs="Times New Roman"/>
                <w:sz w:val="20"/>
                <w:szCs w:val="20"/>
              </w:rPr>
            </w:pPr>
            <w:r w:rsidRPr="006F289C">
              <w:rPr>
                <w:rFonts w:ascii="Bookman Old Style" w:hAnsi="Bookman Old Style" w:cs="Times New Roman"/>
                <w:sz w:val="20"/>
                <w:szCs w:val="20"/>
              </w:rPr>
              <w:t>Numero</w:t>
            </w:r>
          </w:p>
          <w:p w:rsidR="00EE7F2E" w:rsidRPr="006F289C" w:rsidRDefault="00EE7F2E" w:rsidP="00973BFA">
            <w:pPr>
              <w:adjustRightInd w:val="0"/>
              <w:jc w:val="both"/>
              <w:rPr>
                <w:rFonts w:ascii="Bookman Old Style" w:hAnsi="Bookman Old Style" w:cs="Times New Roman"/>
                <w:sz w:val="20"/>
                <w:szCs w:val="20"/>
              </w:rPr>
            </w:pPr>
            <w:r w:rsidRPr="006F289C">
              <w:rPr>
                <w:rFonts w:ascii="Bookman Old Style" w:hAnsi="Bookman Old Style" w:cs="Times New Roman"/>
                <w:sz w:val="20"/>
                <w:szCs w:val="20"/>
              </w:rPr>
              <w:t>d’ordine del</w:t>
            </w:r>
          </w:p>
          <w:p w:rsidR="00EE7F2E" w:rsidRPr="006F289C" w:rsidRDefault="00EE7F2E" w:rsidP="00973BFA">
            <w:pPr>
              <w:adjustRightInd w:val="0"/>
              <w:jc w:val="both"/>
              <w:rPr>
                <w:rFonts w:ascii="Bookman Old Style" w:hAnsi="Bookman Old Style" w:cs="Times New Roman"/>
                <w:sz w:val="20"/>
                <w:szCs w:val="20"/>
              </w:rPr>
            </w:pPr>
            <w:r w:rsidRPr="006F289C">
              <w:rPr>
                <w:rFonts w:ascii="Bookman Old Style" w:hAnsi="Bookman Old Style" w:cs="Times New Roman"/>
                <w:sz w:val="20"/>
                <w:szCs w:val="20"/>
              </w:rPr>
              <w:t>procedimento</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973BFA">
            <w:pPr>
              <w:adjustRightInd w:val="0"/>
              <w:jc w:val="both"/>
              <w:rPr>
                <w:rFonts w:ascii="Bookman Old Style" w:hAnsi="Bookman Old Style" w:cs="Times New Roman"/>
                <w:sz w:val="20"/>
                <w:szCs w:val="20"/>
              </w:rPr>
            </w:pPr>
          </w:p>
          <w:p w:rsidR="00EE7F2E" w:rsidRPr="006F289C" w:rsidRDefault="00EE7F2E" w:rsidP="00973BFA">
            <w:pPr>
              <w:adjustRightInd w:val="0"/>
              <w:jc w:val="both"/>
              <w:rPr>
                <w:rFonts w:ascii="Bookman Old Style" w:hAnsi="Bookman Old Style" w:cs="Times New Roman"/>
                <w:sz w:val="20"/>
                <w:szCs w:val="20"/>
              </w:rPr>
            </w:pPr>
          </w:p>
          <w:p w:rsidR="00EE7F2E" w:rsidRPr="006F289C" w:rsidRDefault="00EE7F2E" w:rsidP="00973BFA">
            <w:pPr>
              <w:adjustRightInd w:val="0"/>
              <w:jc w:val="both"/>
              <w:rPr>
                <w:rFonts w:ascii="Bookman Old Style" w:hAnsi="Bookman Old Style" w:cs="Times New Roman"/>
                <w:sz w:val="20"/>
                <w:szCs w:val="20"/>
              </w:rPr>
            </w:pPr>
            <w:r w:rsidRPr="006F289C">
              <w:rPr>
                <w:rFonts w:ascii="Bookman Old Style" w:hAnsi="Bookman Old Style" w:cs="Times New Roman"/>
                <w:sz w:val="20"/>
                <w:szCs w:val="20"/>
              </w:rPr>
              <w:t>Procedimento</w:t>
            </w:r>
          </w:p>
          <w:p w:rsidR="00EE7F2E" w:rsidRPr="006F289C" w:rsidRDefault="00EE7F2E" w:rsidP="00973BFA">
            <w:pPr>
              <w:adjustRightInd w:val="0"/>
              <w:jc w:val="both"/>
              <w:rPr>
                <w:rFonts w:ascii="Bookman Old Style" w:hAnsi="Bookman Old Style"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973BFA">
            <w:pPr>
              <w:adjustRightInd w:val="0"/>
              <w:jc w:val="both"/>
              <w:rPr>
                <w:rFonts w:ascii="Bookman Old Style" w:hAnsi="Bookman Old Style" w:cs="Times New Roman"/>
                <w:sz w:val="20"/>
                <w:szCs w:val="20"/>
              </w:rPr>
            </w:pPr>
            <w:r w:rsidRPr="006F289C">
              <w:rPr>
                <w:rFonts w:ascii="Bookman Old Style" w:hAnsi="Bookman Old Style" w:cs="Times New Roman"/>
                <w:sz w:val="20"/>
                <w:szCs w:val="20"/>
              </w:rPr>
              <w:t>Determinazione del livello di rischio</w:t>
            </w:r>
          </w:p>
          <w:p w:rsidR="00EE7F2E" w:rsidRPr="006F289C" w:rsidRDefault="00EE7F2E" w:rsidP="00973BFA">
            <w:pPr>
              <w:adjustRightInd w:val="0"/>
              <w:jc w:val="both"/>
              <w:rPr>
                <w:rFonts w:ascii="Bookman Old Style" w:hAnsi="Bookman Old Style" w:cs="Times New Roman"/>
                <w:sz w:val="20"/>
                <w:szCs w:val="20"/>
              </w:rPr>
            </w:pPr>
            <w:r w:rsidRPr="006F289C">
              <w:rPr>
                <w:rFonts w:ascii="Bookman Old Style" w:hAnsi="Bookman Old Style" w:cs="Times New Roman"/>
                <w:sz w:val="20"/>
                <w:szCs w:val="20"/>
              </w:rPr>
              <w:t>(Tabella 3)</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973BFA">
            <w:pPr>
              <w:adjustRightInd w:val="0"/>
              <w:jc w:val="both"/>
              <w:rPr>
                <w:rFonts w:ascii="Bookman Old Style" w:hAnsi="Bookman Old Style" w:cs="Times New Roman"/>
                <w:sz w:val="20"/>
                <w:szCs w:val="20"/>
              </w:rPr>
            </w:pPr>
            <w:r w:rsidRPr="006F289C">
              <w:rPr>
                <w:rFonts w:ascii="Bookman Old Style" w:hAnsi="Bookman Old Style" w:cs="Times New Roman"/>
                <w:sz w:val="20"/>
                <w:szCs w:val="20"/>
              </w:rPr>
              <w:t>Identificazione</w:t>
            </w:r>
          </w:p>
          <w:p w:rsidR="00EE7F2E" w:rsidRPr="006F289C" w:rsidRDefault="00EE7F2E" w:rsidP="00973BFA">
            <w:pPr>
              <w:adjustRightInd w:val="0"/>
              <w:jc w:val="both"/>
              <w:rPr>
                <w:rFonts w:ascii="Bookman Old Style" w:hAnsi="Bookman Old Style" w:cs="Times New Roman"/>
                <w:sz w:val="20"/>
                <w:szCs w:val="20"/>
              </w:rPr>
            </w:pPr>
            <w:r w:rsidRPr="006F289C">
              <w:rPr>
                <w:rFonts w:ascii="Bookman Old Style" w:hAnsi="Bookman Old Style" w:cs="Times New Roman"/>
                <w:sz w:val="20"/>
                <w:szCs w:val="20"/>
              </w:rPr>
              <w:t>del rischio</w:t>
            </w:r>
          </w:p>
          <w:p w:rsidR="00EE7F2E" w:rsidRPr="006F289C" w:rsidRDefault="00EE7F2E" w:rsidP="00973BFA">
            <w:pPr>
              <w:adjustRightInd w:val="0"/>
              <w:jc w:val="both"/>
              <w:rPr>
                <w:rFonts w:ascii="Bookman Old Style" w:hAnsi="Bookman Old Style" w:cs="Times New Roman"/>
                <w:sz w:val="20"/>
                <w:szCs w:val="20"/>
              </w:rPr>
            </w:pPr>
            <w:r w:rsidRPr="006F289C">
              <w:rPr>
                <w:rFonts w:ascii="Bookman Old Style" w:hAnsi="Bookman Old Style" w:cs="Times New Roman"/>
                <w:sz w:val="20"/>
                <w:szCs w:val="20"/>
              </w:rPr>
              <w:t>(Allegato A)</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973BFA">
            <w:pPr>
              <w:adjustRightInd w:val="0"/>
              <w:jc w:val="both"/>
              <w:rPr>
                <w:rFonts w:ascii="Bookman Old Style" w:hAnsi="Bookman Old Style" w:cs="Times New Roman"/>
                <w:sz w:val="20"/>
                <w:szCs w:val="20"/>
              </w:rPr>
            </w:pPr>
            <w:r w:rsidRPr="006F289C">
              <w:rPr>
                <w:rFonts w:ascii="Bookman Old Style" w:hAnsi="Bookman Old Style" w:cs="Times New Roman"/>
                <w:sz w:val="20"/>
                <w:szCs w:val="20"/>
              </w:rPr>
              <w:t>RESPONSABILI</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973BFA">
            <w:pPr>
              <w:adjustRightInd w:val="0"/>
              <w:jc w:val="both"/>
              <w:rPr>
                <w:rFonts w:ascii="Bookman Old Style" w:hAnsi="Bookman Old Style" w:cs="Times New Roman"/>
                <w:sz w:val="20"/>
                <w:szCs w:val="20"/>
              </w:rPr>
            </w:pPr>
            <w:r w:rsidRPr="006F289C">
              <w:rPr>
                <w:rFonts w:ascii="Bookman Old Style" w:hAnsi="Bookman Old Style" w:cs="Times New Roman"/>
                <w:sz w:val="20"/>
                <w:szCs w:val="20"/>
              </w:rPr>
              <w:t>Misure di</w:t>
            </w:r>
          </w:p>
          <w:p w:rsidR="00EE7F2E" w:rsidRPr="006F289C" w:rsidRDefault="00EE7F2E" w:rsidP="00973BFA">
            <w:pPr>
              <w:adjustRightInd w:val="0"/>
              <w:jc w:val="both"/>
              <w:rPr>
                <w:rFonts w:ascii="Bookman Old Style" w:hAnsi="Bookman Old Style" w:cs="Times New Roman"/>
                <w:sz w:val="20"/>
                <w:szCs w:val="20"/>
              </w:rPr>
            </w:pPr>
            <w:r w:rsidRPr="006F289C">
              <w:rPr>
                <w:rFonts w:ascii="Bookman Old Style" w:hAnsi="Bookman Old Style" w:cs="Times New Roman"/>
                <w:sz w:val="20"/>
                <w:szCs w:val="20"/>
              </w:rPr>
              <w:t>prevenzione ulteriori</w:t>
            </w:r>
          </w:p>
        </w:tc>
      </w:tr>
      <w:tr w:rsidR="005F66EC" w:rsidRPr="006F289C" w:rsidTr="00E10E83">
        <w:trPr>
          <w:gridAfter w:val="1"/>
        </w:trPr>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1</w:t>
            </w:r>
          </w:p>
        </w:tc>
        <w:tc>
          <w:tcPr>
            <w:tcW w:w="0" w:type="auto"/>
            <w:tcBorders>
              <w:top w:val="single" w:sz="4" w:space="0" w:color="auto"/>
              <w:left w:val="single" w:sz="4" w:space="0" w:color="auto"/>
              <w:bottom w:val="single" w:sz="4" w:space="0" w:color="auto"/>
              <w:right w:val="single" w:sz="4" w:space="0" w:color="auto"/>
            </w:tcBorders>
            <w:vAlign w:val="center"/>
          </w:tcPr>
          <w:p w:rsidR="005F66EC"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Re</w:t>
            </w:r>
            <w:r w:rsidR="005F66EC" w:rsidRPr="006F289C">
              <w:rPr>
                <w:rFonts w:ascii="Bookman Old Style" w:hAnsi="Bookman Old Style" w:cs="Times New Roman"/>
                <w:sz w:val="16"/>
                <w:szCs w:val="16"/>
              </w:rPr>
              <w:t>re</w:t>
            </w:r>
            <w:r w:rsidRPr="006F289C">
              <w:rPr>
                <w:rFonts w:ascii="Bookman Old Style" w:hAnsi="Bookman Old Style" w:cs="Times New Roman"/>
                <w:sz w:val="16"/>
                <w:szCs w:val="16"/>
              </w:rPr>
              <w:t xml:space="preserve">clutamento di personale </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a tempo determinato o indeterminato</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4,2</w:t>
            </w:r>
            <w:r w:rsidRPr="006F289C">
              <w:rPr>
                <w:rFonts w:ascii="Bookman Old Style" w:hAnsi="Bookman Old Style" w:cs="Times New Roman"/>
                <w:b/>
                <w:sz w:val="16"/>
                <w:szCs w:val="16"/>
              </w:rPr>
              <w:t>4</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1 -2-3 4-5-6</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D</w:t>
            </w:r>
            <w:r w:rsidR="005F66EC" w:rsidRPr="006F289C">
              <w:rPr>
                <w:rFonts w:ascii="Bookman Old Style" w:hAnsi="Bookman Old Style" w:cs="Times New Roman"/>
                <w:sz w:val="16"/>
                <w:szCs w:val="16"/>
              </w:rPr>
              <w:t>D</w:t>
            </w:r>
            <w:r w:rsidR="0029273B" w:rsidRPr="006F289C">
              <w:rPr>
                <w:rFonts w:ascii="Bookman Old Style" w:hAnsi="Bookman Old Style" w:cs="Times New Roman"/>
                <w:sz w:val="16"/>
                <w:szCs w:val="16"/>
              </w:rPr>
              <w:t>IRIGENTE AREA</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1)Al fine di evitare che i bandi siano modellati su caratteristiche specifiche di un determinato potenziale concorrente, i requisiti richiesti dal responsabile del servizio e la tipologia di prove da inserire nel bando, sono definite congiuntamente, dal responsabile dell'ufficio personale, dal segretario generale e dal responsabile del servizio a cui  la risorsa è destinata. Tale procedura deve risultare da apposito verbale.</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2) Verifica dell'assenza di causa di incompatibilità e/o  conflitti d'interesse per i componenti le commissioni di concorso che devono essere composte  esclusivamente da componenti  tecnici </w:t>
            </w:r>
          </w:p>
          <w:p w:rsidR="00EE7F2E" w:rsidRPr="006F289C" w:rsidRDefault="00EE7F2E" w:rsidP="005F66EC">
            <w:pPr>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3). Controllo del Responsabile della Prevenzione circa l'osservanza delle regole procedurali a garanzia della trasparenza e dell’imparzialità della selezione, quali, a titolo esemplificativo, la cogenza della regola dell'anonimato nel caso di prova scritta e la predeterminazione dei criteri di valutazione delle prove allo scopo di reclutare candidati particolari.</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4) Obbligo in capo al presidente della commissione di riferire, anche con supporti documentali, al responsabile anticorruzione i sistemi adottati per garantire l’anonimato e la predeterminazione dei criteri valutativi.</w:t>
            </w:r>
          </w:p>
          <w:p w:rsidR="00EE7F2E" w:rsidRPr="006F289C" w:rsidRDefault="00EE7F2E" w:rsidP="005F66EC">
            <w:pPr>
              <w:adjustRightInd w:val="0"/>
              <w:ind w:left="-142" w:hanging="142"/>
              <w:jc w:val="both"/>
              <w:rPr>
                <w:rFonts w:ascii="Bookman Old Style" w:hAnsi="Bookman Old Style" w:cs="Times New Roman"/>
                <w:sz w:val="16"/>
                <w:szCs w:val="16"/>
              </w:rPr>
            </w:pPr>
          </w:p>
        </w:tc>
      </w:tr>
      <w:tr w:rsidR="005F66EC" w:rsidRPr="006F289C" w:rsidTr="00E10E83">
        <w:trPr>
          <w:gridAfter w:val="1"/>
        </w:trPr>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2</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Progressioni di carriera verticale e orizzontale</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2,50</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1 – 4 – 5</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1) Al fine di evitare progressioni economiche o di carriera accordate illegittimamente allo scopo di agevolare dipendenti/candidati particolari previsione della presenza di tutti i responsabili di settore per stabilire i criteri di progressione, anche se la responsabilità del  procedimento o del processo è affidata ad un unico responsabile. Tale procedura deve risultare da apposito verbale. </w:t>
            </w:r>
          </w:p>
          <w:p w:rsidR="00EE7F2E" w:rsidRPr="006F289C" w:rsidRDefault="00EE7F2E" w:rsidP="005F66EC">
            <w:pPr>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Controllo preventivo di legittimità sugli avvisi ed i criteri selettivi connessi alle progressioni di carriera o economiche.</w:t>
            </w:r>
          </w:p>
          <w:p w:rsidR="00EE7F2E" w:rsidRPr="006F289C" w:rsidRDefault="00EE7F2E" w:rsidP="005F66EC">
            <w:pPr>
              <w:adjustRightInd w:val="0"/>
              <w:ind w:left="-142" w:hanging="142"/>
              <w:jc w:val="both"/>
              <w:rPr>
                <w:rFonts w:ascii="Bookman Old Style" w:hAnsi="Bookman Old Style" w:cs="Times New Roman"/>
                <w:sz w:val="16"/>
                <w:szCs w:val="16"/>
              </w:rPr>
            </w:pPr>
          </w:p>
        </w:tc>
      </w:tr>
      <w:tr w:rsidR="005F66EC" w:rsidRPr="006F289C" w:rsidTr="00E10E83">
        <w:trPr>
          <w:gridAfter w:val="1"/>
        </w:trPr>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3</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Valutazione del personale</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2,50</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20</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DIRIGENTI E POSIZIONI ORGANIZZATIVE </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Attivazione di procedure selettive e trasparenti </w:t>
            </w:r>
            <w:r w:rsidRPr="006F289C">
              <w:rPr>
                <w:rFonts w:ascii="Bookman Old Style" w:hAnsi="Bookman Old Style" w:cs="Times New Roman"/>
                <w:sz w:val="16"/>
                <w:szCs w:val="16"/>
              </w:rPr>
              <w:br/>
            </w:r>
          </w:p>
        </w:tc>
      </w:tr>
      <w:tr w:rsidR="005F66EC" w:rsidRPr="006F289C" w:rsidTr="00E10E83">
        <w:trPr>
          <w:gridAfter w:val="1"/>
        </w:trPr>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4</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Incarichi di collaborazione </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4,24</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1 – 6 </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DIRIGENTI E POSIZIONI ORGANIZZATIVE</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1) Obbligo di dettagliata  motivazione circa la sussistenza dei presupposti di legge per il conferimento di incarichi professionali </w:t>
            </w:r>
          </w:p>
          <w:p w:rsidR="00EE7F2E" w:rsidRPr="006F289C" w:rsidRDefault="00EE7F2E" w:rsidP="005F66EC">
            <w:pPr>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2) predeterminazione di un modello motivazionale, che induca a specificare nel dettaglio le ragioni della scelta;</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3) controllo  preventivo di legittimità sugli avvisi ed i criteri selettivi.</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4) Adozione  di misure per vigilare sull’attuazione delle disposizioni in materia di inconferibilità e incompatibilità degli incarichi di cui all’art. 1, co. 49 e </w:t>
            </w:r>
            <w:smartTag w:uri="urn:schemas-microsoft-com:office:smarttags" w:element="metricconverter">
              <w:smartTagPr>
                <w:attr w:name="ProductID" w:val="50 L"/>
              </w:smartTagPr>
              <w:r w:rsidRPr="006F289C">
                <w:rPr>
                  <w:rFonts w:ascii="Bookman Old Style" w:hAnsi="Bookman Old Style" w:cs="Times New Roman"/>
                  <w:sz w:val="16"/>
                  <w:szCs w:val="16"/>
                </w:rPr>
                <w:t>50 L</w:t>
              </w:r>
            </w:smartTag>
            <w:r w:rsidRPr="006F289C">
              <w:rPr>
                <w:rFonts w:ascii="Bookman Old Style" w:hAnsi="Bookman Old Style" w:cs="Times New Roman"/>
                <w:sz w:val="16"/>
                <w:szCs w:val="16"/>
              </w:rPr>
              <w:t xml:space="preserve">.190/2012 e del D.Lgs.vo 39/2013  anche successivamente alla cessazione dal servizio o termine incarico (art.53, co. 16 ter D.Lgs. 165/2001). </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Misure quali, ad esempio, la dichiarazione, al momento dell’affidamento incarico, di inesistenza cause di incompatibilità e inconferibilità previsti dall’ all’art. 1, co. 49 e </w:t>
            </w:r>
            <w:smartTag w:uri="urn:schemas-microsoft-com:office:smarttags" w:element="metricconverter">
              <w:smartTagPr>
                <w:attr w:name="ProductID" w:val="50 L"/>
              </w:smartTagPr>
              <w:r w:rsidRPr="006F289C">
                <w:rPr>
                  <w:rFonts w:ascii="Bookman Old Style" w:hAnsi="Bookman Old Style" w:cs="Times New Roman"/>
                  <w:sz w:val="16"/>
                  <w:szCs w:val="16"/>
                </w:rPr>
                <w:t>50 L</w:t>
              </w:r>
            </w:smartTag>
            <w:r w:rsidRPr="006F289C">
              <w:rPr>
                <w:rFonts w:ascii="Bookman Old Style" w:hAnsi="Bookman Old Style" w:cs="Times New Roman"/>
                <w:sz w:val="16"/>
                <w:szCs w:val="16"/>
              </w:rPr>
              <w:t xml:space="preserve">.190/2012 e del D.Lgs.vo 39/2013. </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5) Obbligo di astensione, in caso di conflitto d'interessi, dalle responsabilità dei procedimenti o da adottare pareri, valutazioni tecniche  o emanare provvedimenti finali.</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Fatta salva l’applicazione dello specifico Regolamento vigente.</w:t>
            </w:r>
          </w:p>
          <w:p w:rsidR="00EE7F2E" w:rsidRPr="006F289C" w:rsidRDefault="00EE7F2E" w:rsidP="005F66EC">
            <w:pPr>
              <w:adjustRightInd w:val="0"/>
              <w:ind w:left="-142" w:hanging="142"/>
              <w:jc w:val="both"/>
              <w:rPr>
                <w:rFonts w:ascii="Bookman Old Style" w:hAnsi="Bookman Old Style" w:cs="Times New Roman"/>
                <w:sz w:val="16"/>
                <w:szCs w:val="16"/>
              </w:rPr>
            </w:pPr>
          </w:p>
        </w:tc>
      </w:tr>
      <w:tr w:rsidR="005F66EC" w:rsidRPr="006F289C" w:rsidTr="00E10E83">
        <w:trPr>
          <w:gridAfter w:val="1"/>
        </w:trPr>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5</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Definizione dell'oggetto dell'appalto</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5,25</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21</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DIRIGENTI E POSIZIONI ORGANIZZATIVE </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Definizione certa e puntuale dell'oggetto della prestazione, con riferimento a tempi, dimensioni e modalità di attuazione a cui ricollegare il diritto alla controprestazione o l'attivazione di misure di garanzia o revoca.</w:t>
            </w:r>
            <w:r w:rsidRPr="006F289C">
              <w:rPr>
                <w:rFonts w:ascii="Bookman Old Style" w:hAnsi="Bookman Old Style" w:cs="Times New Roman"/>
                <w:sz w:val="16"/>
                <w:szCs w:val="16"/>
              </w:rPr>
              <w:br/>
            </w:r>
          </w:p>
        </w:tc>
      </w:tr>
      <w:tr w:rsidR="005F66EC" w:rsidRPr="006F289C" w:rsidTr="00E10E83">
        <w:trPr>
          <w:gridAfter w:val="1"/>
        </w:trPr>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6</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Individuazione dell'istituto dell'affidamento</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5,25</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10</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DIRIGENTI E POSIZIONI ORGANIZZATIVE</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1) Esplicitare nel provvedimento le motivazioni dell’istituto individuato</w:t>
            </w:r>
          </w:p>
          <w:p w:rsidR="00EE7F2E" w:rsidRPr="006F289C" w:rsidRDefault="00EE7F2E" w:rsidP="005F66EC">
            <w:pPr>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Utilizzare per beni e servizi sotto soglia esclusivamente il Me.Pa. o Start anche per cottimi fiduciari Invitare sempre non meno di 5 ditte nei cottimi e nelle Rdo.</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2) Motivare con indicazioni estremamente estese e profonde le ragioni per attivare procedure negoziate.</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 3) Attivazione di controlli preventivi e successivi sulle determinazioni a contrattare</w:t>
            </w:r>
          </w:p>
        </w:tc>
      </w:tr>
      <w:tr w:rsidR="005F66EC" w:rsidRPr="006F289C" w:rsidTr="00E10E83">
        <w:trPr>
          <w:gridAfter w:val="1"/>
        </w:trPr>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7</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Requisiti di qualificazione</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4,24</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8</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DIRIGENTI E POSIZIONI ORGANIZZATIVE</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1) i requisiti di qualificazione non debbono mai eccedere il triplo dell’importo complessivo, né restringere eccessivamente il campo dei possibili partecipanti. </w:t>
            </w:r>
          </w:p>
          <w:p w:rsidR="00EE7F2E" w:rsidRPr="006F289C" w:rsidRDefault="00EE7F2E" w:rsidP="005F66EC">
            <w:pPr>
              <w:ind w:left="-142" w:hanging="142"/>
              <w:jc w:val="both"/>
              <w:rPr>
                <w:rFonts w:ascii="Bookman Old Style" w:hAnsi="Bookman Old Style" w:cs="Times New Roman"/>
                <w:sz w:val="16"/>
                <w:szCs w:val="16"/>
              </w:rPr>
            </w:pPr>
          </w:p>
          <w:p w:rsidR="00EE7F2E" w:rsidRPr="006F289C" w:rsidRDefault="00EE7F2E" w:rsidP="005F66EC">
            <w:pPr>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2) Esplicitazione dei requisiti al fine di giustificarne la loro puntuale individuazione.</w:t>
            </w:r>
          </w:p>
          <w:p w:rsidR="00EE7F2E" w:rsidRPr="006F289C" w:rsidRDefault="00EE7F2E" w:rsidP="005F66EC">
            <w:pPr>
              <w:ind w:left="-142" w:hanging="142"/>
              <w:jc w:val="both"/>
              <w:rPr>
                <w:rFonts w:ascii="Bookman Old Style" w:hAnsi="Bookman Old Style" w:cs="Times New Roman"/>
                <w:sz w:val="16"/>
                <w:szCs w:val="16"/>
              </w:rPr>
            </w:pP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3) Attivazione di controlli preventivi e successivi sulle determinazioni a contrattare</w:t>
            </w:r>
          </w:p>
        </w:tc>
      </w:tr>
      <w:tr w:rsidR="005F66EC" w:rsidRPr="006F289C" w:rsidTr="00E10E83">
        <w:trPr>
          <w:gridAfter w:val="1"/>
        </w:trPr>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8</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Requisiti di aggiudicazione</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4,24</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8 – 22 </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DIRIGENTI E POSIZIONI ORGANIZZATIVE</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1) Esplicitazione dei requisiti al fine di giustificarne la loro puntuale individuazione.</w:t>
            </w:r>
            <w:r w:rsidRPr="006F289C">
              <w:rPr>
                <w:rFonts w:ascii="Bookman Old Style" w:hAnsi="Bookman Old Style" w:cs="Times New Roman"/>
                <w:sz w:val="16"/>
                <w:szCs w:val="16"/>
              </w:rPr>
              <w:br/>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2) Attivazione di controlli preventivi e successivi sulle determinazioni a contrattare</w:t>
            </w:r>
          </w:p>
        </w:tc>
      </w:tr>
      <w:tr w:rsidR="005F66EC" w:rsidRPr="006F289C" w:rsidTr="00E10E83">
        <w:trPr>
          <w:gridAfter w:val="1"/>
        </w:trPr>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9</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Valutazione delle offerte</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4,24</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9</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DIRIGENTI E POSIZIONI ORGANIZZATIVE</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1) Assicurare sempre la seduta pubblica anche nel caso di cottimi fiduciari (con l’esclusione dell’utilizzo delle aste informatiche o di Rdo nel Me.Pa., o in Start laddove si aprano le offerte presentate in via telematica)</w:t>
            </w:r>
          </w:p>
          <w:p w:rsidR="00EE7F2E" w:rsidRPr="006F289C" w:rsidRDefault="00EE7F2E" w:rsidP="005F66EC">
            <w:pPr>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2) Certificazione dell'accesso al MEPA o dell'eventuale deroga</w:t>
            </w:r>
            <w:r w:rsidRPr="006F289C">
              <w:rPr>
                <w:rFonts w:ascii="Bookman Old Style" w:hAnsi="Bookman Old Style" w:cs="Times New Roman"/>
                <w:sz w:val="16"/>
                <w:szCs w:val="16"/>
              </w:rPr>
              <w:br/>
              <w:t>3) attribuzione del CIG (codice identificativo gara)</w:t>
            </w:r>
            <w:r w:rsidRPr="006F289C">
              <w:rPr>
                <w:rFonts w:ascii="Bookman Old Style" w:hAnsi="Bookman Old Style" w:cs="Times New Roman"/>
                <w:sz w:val="16"/>
                <w:szCs w:val="16"/>
              </w:rPr>
              <w:br/>
              <w:t>4) attribuzione del CUP se prevista (codice unico di progetto) se previsto</w:t>
            </w:r>
          </w:p>
          <w:p w:rsidR="00EE7F2E" w:rsidRPr="006F289C" w:rsidRDefault="00EE7F2E" w:rsidP="005F66EC">
            <w:pPr>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5) verifica della regolarità contributiva  DURC</w:t>
            </w:r>
          </w:p>
          <w:p w:rsidR="00EE7F2E" w:rsidRPr="006F289C" w:rsidRDefault="00EE7F2E" w:rsidP="005F66EC">
            <w:pPr>
              <w:ind w:left="-142" w:hanging="142"/>
              <w:jc w:val="both"/>
              <w:rPr>
                <w:rFonts w:ascii="Bookman Old Style" w:hAnsi="Bookman Old Style" w:cs="Times New Roman"/>
                <w:sz w:val="16"/>
                <w:szCs w:val="16"/>
              </w:rPr>
            </w:pP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6) Attivazione di controlli preventivi e successivi sulle determinazioni a contrattare.</w:t>
            </w:r>
          </w:p>
        </w:tc>
      </w:tr>
      <w:tr w:rsidR="005F66EC" w:rsidRPr="006F289C" w:rsidTr="00E10E83">
        <w:trPr>
          <w:gridAfter w:val="1"/>
        </w:trPr>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10</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Verifica dell'eventuale anomalia delle offerte</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4,24</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23</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DIRIGENTI E POSIZIONI ORGANIZZATIVE</w:t>
            </w:r>
          </w:p>
        </w:tc>
        <w:tc>
          <w:tcPr>
            <w:tcW w:w="0" w:type="auto"/>
            <w:tcBorders>
              <w:top w:val="single" w:sz="4" w:space="0" w:color="auto"/>
              <w:left w:val="single" w:sz="4" w:space="0" w:color="auto"/>
              <w:bottom w:val="single" w:sz="4" w:space="0" w:color="auto"/>
              <w:right w:val="single" w:sz="4" w:space="0" w:color="auto"/>
            </w:tcBorders>
          </w:tcPr>
          <w:p w:rsidR="00EE7F2E" w:rsidRPr="006F289C" w:rsidRDefault="00EE7F2E" w:rsidP="005F66EC">
            <w:pPr>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Attivazione di controlli preventivi e successivi sulle determinazioni a contrattare.</w:t>
            </w:r>
          </w:p>
          <w:p w:rsidR="00EE7F2E" w:rsidRPr="006F289C" w:rsidRDefault="00EE7F2E" w:rsidP="005F66EC">
            <w:pPr>
              <w:ind w:left="-142" w:hanging="142"/>
              <w:jc w:val="both"/>
              <w:rPr>
                <w:rFonts w:ascii="Bookman Old Style" w:hAnsi="Bookman Old Style" w:cs="Times New Roman"/>
                <w:sz w:val="16"/>
                <w:szCs w:val="16"/>
              </w:rPr>
            </w:pPr>
          </w:p>
          <w:p w:rsidR="00EE7F2E" w:rsidRPr="006F289C" w:rsidRDefault="00EE7F2E" w:rsidP="005F66EC">
            <w:pPr>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Controlli sulle determinazioni di aggiudicazione.</w:t>
            </w:r>
          </w:p>
        </w:tc>
      </w:tr>
      <w:tr w:rsidR="005F66EC" w:rsidRPr="006F289C" w:rsidTr="00E10E83">
        <w:trPr>
          <w:gridAfter w:val="1"/>
        </w:trPr>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11</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Procedure negoziate</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5,25</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10</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DIRIGENTI E POSIZIONI ORGANIZZATIVE</w:t>
            </w:r>
          </w:p>
          <w:p w:rsidR="00EE7F2E" w:rsidRPr="006F289C" w:rsidRDefault="00EE7F2E" w:rsidP="005F66EC">
            <w:pPr>
              <w:adjustRightInd w:val="0"/>
              <w:ind w:left="-142" w:hanging="142"/>
              <w:jc w:val="both"/>
              <w:rPr>
                <w:rFonts w:ascii="Bookman Old Style" w:hAnsi="Bookman Old Style" w:cs="Times New Roman"/>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1) Indicare nella determinazione a contrattare le ragioni che determinano il ricorso alla procedura ristretta. Il numero minimo di operatori economici da invitare alla procedura non può essere inferiore a cinque nel rispetto del principio di rotazione. Qualora per la particolare specificità dei lavori, non sia possibile invitare almeno cinque operatori,indicare nel provvedimento i motivi che giustificano l’invito ad un numero inferiore a cinque; </w:t>
            </w:r>
          </w:p>
          <w:p w:rsidR="00EE7F2E" w:rsidRPr="006F289C" w:rsidRDefault="00EE7F2E" w:rsidP="005F66EC">
            <w:pPr>
              <w:adjustRightInd w:val="0"/>
              <w:ind w:left="-142" w:hanging="142"/>
              <w:jc w:val="both"/>
              <w:rPr>
                <w:rFonts w:ascii="Bookman Old Style" w:hAnsi="Bookman Old Style" w:cs="Times New Roman"/>
                <w:sz w:val="16"/>
                <w:szCs w:val="16"/>
              </w:rPr>
            </w:pP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2) Pubblicazione sul sito istituzionale in apposita sezione :-  Estremi del provvedimento di affidamento;</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Oggetto dei lavori affidati;</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Modalità di selezione dell’operatore economico affidatario;</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Importo impegnato e liquidato</w:t>
            </w:r>
          </w:p>
          <w:p w:rsidR="00EE7F2E" w:rsidRPr="006F289C" w:rsidRDefault="00EE7F2E" w:rsidP="005F66EC">
            <w:pPr>
              <w:adjustRightInd w:val="0"/>
              <w:ind w:left="-142" w:hanging="142"/>
              <w:jc w:val="both"/>
              <w:rPr>
                <w:rFonts w:ascii="Bookman Old Style" w:hAnsi="Bookman Old Style" w:cs="Times New Roman"/>
                <w:sz w:val="16"/>
                <w:szCs w:val="16"/>
              </w:rPr>
            </w:pP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3) Attivazione di controlli preventivi e successivi sulle determinazioni a contrattare</w:t>
            </w:r>
          </w:p>
          <w:p w:rsidR="00EE7F2E" w:rsidRPr="006F289C" w:rsidRDefault="00EE7F2E" w:rsidP="005F66EC">
            <w:pPr>
              <w:adjustRightInd w:val="0"/>
              <w:ind w:left="-142" w:hanging="142"/>
              <w:jc w:val="both"/>
              <w:rPr>
                <w:rFonts w:ascii="Bookman Old Style" w:hAnsi="Bookman Old Style" w:cs="Times New Roman"/>
                <w:sz w:val="16"/>
                <w:szCs w:val="16"/>
              </w:rPr>
            </w:pPr>
          </w:p>
        </w:tc>
      </w:tr>
      <w:tr w:rsidR="005F66EC" w:rsidRPr="006F289C" w:rsidTr="00E10E83">
        <w:trPr>
          <w:gridAfter w:val="1"/>
        </w:trPr>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12</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Affidamenti diretti</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4,24</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10</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DIRIGENTI E POSIZIONI ORGANIZZATIVE</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1) Indicare nella determinazione a contrattare le ragioni che determinano il ricorso all’affidamento diretto in conformità al vigente regolamento peri lavori, forniture di beni e servizi in economia. </w:t>
            </w:r>
          </w:p>
          <w:p w:rsidR="00EE7F2E" w:rsidRPr="006F289C" w:rsidRDefault="00EE7F2E" w:rsidP="005F66EC">
            <w:pPr>
              <w:adjustRightInd w:val="0"/>
              <w:ind w:left="-142" w:hanging="142"/>
              <w:jc w:val="both"/>
              <w:rPr>
                <w:rFonts w:ascii="Bookman Old Style" w:hAnsi="Bookman Old Style" w:cs="Times New Roman"/>
                <w:sz w:val="16"/>
                <w:szCs w:val="16"/>
              </w:rPr>
            </w:pP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2) Pubblicazione sul sito istituzionale in apposita sezione:</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Estremi del provvedimento di affidamento;</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Oggetto dei lavori affidati;</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-Modalità di selezione dell’operatore economico affidatario;</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Importo impegnato e liquidato</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3) Attivazione di controlli preventivi e successivi sulle determinazioni a contrattare</w:t>
            </w:r>
          </w:p>
          <w:p w:rsidR="00EE7F2E" w:rsidRPr="006F289C" w:rsidRDefault="00EE7F2E" w:rsidP="005F66EC">
            <w:pPr>
              <w:adjustRightInd w:val="0"/>
              <w:ind w:left="-142" w:hanging="142"/>
              <w:jc w:val="both"/>
              <w:rPr>
                <w:rFonts w:ascii="Bookman Old Style" w:hAnsi="Bookman Old Style" w:cs="Times New Roman"/>
                <w:sz w:val="16"/>
                <w:szCs w:val="16"/>
              </w:rPr>
            </w:pPr>
          </w:p>
        </w:tc>
      </w:tr>
      <w:tr w:rsidR="005F66EC" w:rsidRPr="006F289C" w:rsidTr="00E10E83">
        <w:trPr>
          <w:gridAfter w:val="1"/>
        </w:trPr>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13</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Revoca del bando</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5,25</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12</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DIRIGENTI E POSIZIONI ORGANIZZATIVE</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1) Ammettere la revoca del bando per oggettive ragioni finanziarie od organizzative, mai su richieste di aziende volte a modificarlo allo scopo di limitare il lotto dei partecipanti.</w:t>
            </w:r>
          </w:p>
          <w:p w:rsidR="00EE7F2E" w:rsidRPr="006F289C" w:rsidRDefault="00EE7F2E" w:rsidP="005F66EC">
            <w:pPr>
              <w:adjustRightInd w:val="0"/>
              <w:ind w:left="-142" w:hanging="142"/>
              <w:jc w:val="both"/>
              <w:rPr>
                <w:rFonts w:ascii="Bookman Old Style" w:hAnsi="Bookman Old Style" w:cs="Times New Roman"/>
                <w:sz w:val="16"/>
                <w:szCs w:val="16"/>
              </w:rPr>
            </w:pP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2) 100% dei controlli sulle determine di revoca dei bandi</w:t>
            </w:r>
          </w:p>
        </w:tc>
      </w:tr>
      <w:tr w:rsidR="005F66EC" w:rsidRPr="006F289C" w:rsidTr="00E10E83">
        <w:trPr>
          <w:gridAfter w:val="1"/>
        </w:trPr>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14</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Redazione del cronoprogramma</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5,25</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23</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DIRIGENTI E POSIZIONI ORGANIZZATIVE</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1) Contenere scostamenti dei crono programmi, per ragioni diverse da quelle connesse ad agenti atmosferici o impedimenti cagionati dall’amministrazione appaltante, a non oltre il 40%.</w:t>
            </w:r>
          </w:p>
          <w:p w:rsidR="00EE7F2E" w:rsidRPr="006F289C" w:rsidRDefault="00EE7F2E" w:rsidP="005F66EC">
            <w:pPr>
              <w:adjustRightInd w:val="0"/>
              <w:ind w:left="-142" w:hanging="142"/>
              <w:jc w:val="both"/>
              <w:rPr>
                <w:rFonts w:ascii="Bookman Old Style" w:hAnsi="Bookman Old Style" w:cs="Times New Roman"/>
                <w:sz w:val="16"/>
                <w:szCs w:val="16"/>
              </w:rPr>
            </w:pP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2) 100% di controllo sukke determine di approvazione delle varianti</w:t>
            </w:r>
          </w:p>
          <w:p w:rsidR="00EE7F2E" w:rsidRPr="006F289C" w:rsidRDefault="00EE7F2E" w:rsidP="005F66EC">
            <w:pPr>
              <w:adjustRightInd w:val="0"/>
              <w:ind w:left="-142" w:hanging="142"/>
              <w:jc w:val="both"/>
              <w:rPr>
                <w:rFonts w:ascii="Bookman Old Style" w:hAnsi="Bookman Old Style" w:cs="Times New Roman"/>
                <w:sz w:val="16"/>
                <w:szCs w:val="16"/>
              </w:rPr>
            </w:pPr>
          </w:p>
          <w:p w:rsidR="00EE7F2E" w:rsidRPr="006F289C" w:rsidRDefault="00EE7F2E" w:rsidP="005F66EC">
            <w:pPr>
              <w:adjustRightInd w:val="0"/>
              <w:ind w:left="-142" w:hanging="142"/>
              <w:jc w:val="both"/>
              <w:rPr>
                <w:rFonts w:ascii="Bookman Old Style" w:hAnsi="Bookman Old Style" w:cs="Times New Roman"/>
                <w:sz w:val="16"/>
                <w:szCs w:val="16"/>
              </w:rPr>
            </w:pPr>
          </w:p>
        </w:tc>
      </w:tr>
      <w:tr w:rsidR="005F66EC" w:rsidRPr="006F289C" w:rsidTr="00E10E83">
        <w:trPr>
          <w:gridAfter w:val="1"/>
        </w:trPr>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15</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Varianti in corso di esecuzione del contratto</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5,25</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11</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DIRIGENTI E POSIZIONI ORGANIZZATIVE</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1) Contenere l’incidenza delle varianti in corso d’opera nel limite massimo del 30% del valore dell’appalto.</w:t>
            </w:r>
          </w:p>
          <w:p w:rsidR="00EE7F2E" w:rsidRPr="006F289C" w:rsidRDefault="00EE7F2E" w:rsidP="005F66EC">
            <w:pPr>
              <w:ind w:left="-142" w:hanging="142"/>
              <w:jc w:val="both"/>
              <w:rPr>
                <w:rFonts w:ascii="Bookman Old Style" w:hAnsi="Bookman Old Style" w:cs="Times New Roman"/>
                <w:sz w:val="16"/>
                <w:szCs w:val="16"/>
              </w:rPr>
            </w:pP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2) Limitare il più possibile le varianti per gli appalti di maggiore semplicità tecnica e di importi fino a 1 milione di euro.</w:t>
            </w:r>
          </w:p>
          <w:p w:rsidR="00EE7F2E" w:rsidRPr="006F289C" w:rsidRDefault="00EE7F2E" w:rsidP="005F66EC">
            <w:pPr>
              <w:adjustRightInd w:val="0"/>
              <w:ind w:left="-142" w:hanging="142"/>
              <w:jc w:val="both"/>
              <w:rPr>
                <w:rFonts w:ascii="Bookman Old Style" w:hAnsi="Bookman Old Style" w:cs="Times New Roman"/>
                <w:sz w:val="16"/>
                <w:szCs w:val="16"/>
              </w:rPr>
            </w:pP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3) 100% di controllo sukke determine di approvazione delle varianti</w:t>
            </w:r>
          </w:p>
          <w:p w:rsidR="00EE7F2E" w:rsidRPr="006F289C" w:rsidRDefault="00EE7F2E" w:rsidP="005F66EC">
            <w:pPr>
              <w:adjustRightInd w:val="0"/>
              <w:ind w:left="-142" w:hanging="142"/>
              <w:jc w:val="both"/>
              <w:rPr>
                <w:rFonts w:ascii="Bookman Old Style" w:hAnsi="Bookman Old Style" w:cs="Times New Roman"/>
                <w:sz w:val="16"/>
                <w:szCs w:val="16"/>
              </w:rPr>
            </w:pPr>
          </w:p>
          <w:p w:rsidR="00EE7F2E" w:rsidRPr="006F289C" w:rsidRDefault="00EE7F2E" w:rsidP="005F66EC">
            <w:pPr>
              <w:adjustRightInd w:val="0"/>
              <w:ind w:left="-142" w:hanging="142"/>
              <w:jc w:val="both"/>
              <w:rPr>
                <w:rFonts w:ascii="Bookman Old Style" w:hAnsi="Bookman Old Style" w:cs="Times New Roman"/>
                <w:sz w:val="16"/>
                <w:szCs w:val="16"/>
              </w:rPr>
            </w:pPr>
          </w:p>
          <w:p w:rsidR="00EE7F2E" w:rsidRPr="006F289C" w:rsidRDefault="00EE7F2E" w:rsidP="005F66EC">
            <w:pPr>
              <w:adjustRightInd w:val="0"/>
              <w:ind w:left="-142" w:hanging="142"/>
              <w:jc w:val="both"/>
              <w:rPr>
                <w:rFonts w:ascii="Bookman Old Style" w:hAnsi="Bookman Old Style" w:cs="Times New Roman"/>
                <w:sz w:val="16"/>
                <w:szCs w:val="16"/>
              </w:rPr>
            </w:pPr>
          </w:p>
        </w:tc>
      </w:tr>
      <w:tr w:rsidR="005F66EC" w:rsidRPr="006F289C" w:rsidTr="00E10E83">
        <w:trPr>
          <w:gridAfter w:val="1"/>
        </w:trPr>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16</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Subappalto</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4,24</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7</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DIRIGENTI E POSIZIONI ORGANIZZATIVE</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1) provvedere sempre al rilascio dell’autorizzazione al subappalto con provvedimento espresso, senza giungere al silenzio-assenso.</w:t>
            </w:r>
          </w:p>
          <w:p w:rsidR="00EE7F2E" w:rsidRPr="006F289C" w:rsidRDefault="00EE7F2E" w:rsidP="005F66EC">
            <w:pPr>
              <w:ind w:left="-142" w:hanging="142"/>
              <w:jc w:val="both"/>
              <w:rPr>
                <w:rFonts w:ascii="Bookman Old Style" w:hAnsi="Bookman Old Style" w:cs="Times New Roman"/>
                <w:sz w:val="16"/>
                <w:szCs w:val="16"/>
              </w:rPr>
            </w:pPr>
          </w:p>
          <w:p w:rsidR="00EE7F2E" w:rsidRPr="006F289C" w:rsidRDefault="00EE7F2E" w:rsidP="005F66EC">
            <w:pPr>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2) 100% dei controlli sulle richieste di autorizzazione al subappalto.</w:t>
            </w:r>
          </w:p>
          <w:p w:rsidR="00EE7F2E" w:rsidRPr="006F289C" w:rsidRDefault="00EE7F2E" w:rsidP="005F66EC">
            <w:pPr>
              <w:adjustRightInd w:val="0"/>
              <w:ind w:left="-142" w:hanging="142"/>
              <w:jc w:val="both"/>
              <w:rPr>
                <w:rFonts w:ascii="Bookman Old Style" w:hAnsi="Bookman Old Style" w:cs="Times New Roman"/>
                <w:sz w:val="16"/>
                <w:szCs w:val="16"/>
              </w:rPr>
            </w:pPr>
          </w:p>
          <w:p w:rsidR="00EE7F2E" w:rsidRPr="006F289C" w:rsidRDefault="00EE7F2E" w:rsidP="005F66EC">
            <w:pPr>
              <w:adjustRightInd w:val="0"/>
              <w:ind w:left="-142" w:hanging="142"/>
              <w:jc w:val="both"/>
              <w:rPr>
                <w:rFonts w:ascii="Bookman Old Style" w:hAnsi="Bookman Old Style" w:cs="Times New Roman"/>
                <w:sz w:val="16"/>
                <w:szCs w:val="16"/>
              </w:rPr>
            </w:pPr>
          </w:p>
          <w:p w:rsidR="00EE7F2E" w:rsidRPr="006F289C" w:rsidRDefault="00EE7F2E" w:rsidP="005F66EC">
            <w:pPr>
              <w:adjustRightInd w:val="0"/>
              <w:ind w:left="-142" w:hanging="142"/>
              <w:jc w:val="both"/>
              <w:rPr>
                <w:rFonts w:ascii="Bookman Old Style" w:hAnsi="Bookman Old Style" w:cs="Times New Roman"/>
                <w:sz w:val="16"/>
                <w:szCs w:val="16"/>
              </w:rPr>
            </w:pPr>
          </w:p>
        </w:tc>
      </w:tr>
      <w:tr w:rsidR="005F66EC" w:rsidRPr="006F289C" w:rsidTr="00E10E83">
        <w:trPr>
          <w:gridAfter w:val="1"/>
        </w:trPr>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17</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Utilizzo di rimedi di risoluzione delle controversie alternativi a quelli giurisdizionali durante la fase di esecuzione del contratto </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4,75</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24</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DIRIGENTI E POSIZIONI ORGANIZZATIVE</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1) Inserire nei bandi e capitolati la precisazione che escluso il ricorso  ad arbitrati</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2) Attivazione di controlli preventivi e successivi sulle determinazioni a contrattare.</w:t>
            </w:r>
          </w:p>
        </w:tc>
      </w:tr>
      <w:tr w:rsidR="005F66EC" w:rsidRPr="006F289C" w:rsidTr="00E10E83">
        <w:trPr>
          <w:gridAfter w:val="1"/>
        </w:trPr>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18</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Affidamento incarichi esterni ex D.lgs163/2006</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4,24</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6 – 10 </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DIRIGENTI E POSIZIONI ORGANIZZATIVE</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Per affidamenti sotto la soglia di € 100.000,00 gli incarichi devono essere affidati nel rispetto dei principi comunitari di trasparenza, parità trattamento e rotazione.</w:t>
            </w:r>
          </w:p>
        </w:tc>
      </w:tr>
      <w:tr w:rsidR="005F66EC" w:rsidRPr="006F289C" w:rsidTr="00E10E83">
        <w:trPr>
          <w:gridAfter w:val="1"/>
        </w:trPr>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19</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Affidamento incarichi legali</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4,24</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6 – 10 </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DIRIGENTE COMPETENTE </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1) Affidamento degli incarichi avvalendosi dell'apposito elenco degli  incarichi legali,</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2) Obbligo dichiarazione assenza di conflitto di interessi da parte del professionista ed attestazione di conformità da parte del dirigente o responsabile di servizio </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3) Attivazione di controlli preventivi e successivi sulle determinazioni a contrattare</w:t>
            </w:r>
          </w:p>
          <w:p w:rsidR="00EE7F2E" w:rsidRPr="006F289C" w:rsidRDefault="00EE7F2E" w:rsidP="005F66EC">
            <w:pPr>
              <w:adjustRightInd w:val="0"/>
              <w:ind w:left="-142" w:hanging="142"/>
              <w:jc w:val="both"/>
              <w:rPr>
                <w:rFonts w:ascii="Bookman Old Style" w:hAnsi="Bookman Old Style" w:cs="Times New Roman"/>
                <w:sz w:val="16"/>
                <w:szCs w:val="16"/>
              </w:rPr>
            </w:pPr>
          </w:p>
        </w:tc>
      </w:tr>
      <w:tr w:rsidR="005F66EC" w:rsidRPr="006F289C" w:rsidTr="00E10E83">
        <w:trPr>
          <w:gridAfter w:val="1"/>
        </w:trPr>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20</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Alienazione beni pubblici</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4,24</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8 – 24 </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DIRIGENTE COMPETENTE </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Rispetto delle disposizioni generali e regolamentari a salvaguardia dei principi di pubblicità , trasparenza ed imparzialità</w:t>
            </w:r>
          </w:p>
        </w:tc>
      </w:tr>
      <w:tr w:rsidR="005F66EC" w:rsidRPr="006F289C" w:rsidTr="00E10E83">
        <w:trPr>
          <w:gridAfter w:val="1"/>
        </w:trPr>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21</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Controllo affissioni abusive</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3,75</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24</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COMANDANTE POLIZIA MUNICIPALE E DIRIGENTE COMPETENTE </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Pianificazione controlli quindicinali</w:t>
            </w:r>
          </w:p>
        </w:tc>
      </w:tr>
      <w:tr w:rsidR="005F66EC" w:rsidRPr="006F289C" w:rsidTr="00E10E83">
        <w:trPr>
          <w:gridAfter w:val="1"/>
          <w:trHeight w:val="493"/>
        </w:trPr>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22</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Autorizzazioni a tutela dell’ambiente</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4,75</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23 – 25 </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DIRIGENTE COMPETENTE</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Pianificazione controlli mensili</w:t>
            </w:r>
          </w:p>
          <w:p w:rsidR="00EE7F2E" w:rsidRPr="006F289C" w:rsidRDefault="00EE7F2E" w:rsidP="005F66EC">
            <w:pPr>
              <w:adjustRightInd w:val="0"/>
              <w:ind w:left="-142" w:hanging="142"/>
              <w:jc w:val="both"/>
              <w:rPr>
                <w:rFonts w:ascii="Bookman Old Style" w:hAnsi="Bookman Old Style" w:cs="Times New Roman"/>
                <w:sz w:val="16"/>
                <w:szCs w:val="16"/>
              </w:rPr>
            </w:pPr>
          </w:p>
        </w:tc>
      </w:tr>
      <w:tr w:rsidR="005F66EC" w:rsidRPr="006F289C" w:rsidTr="00E10E83">
        <w:trPr>
          <w:gridAfter w:val="1"/>
        </w:trPr>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23</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Autorizzazioni commerciali</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4,75</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15</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DIRIGENTE COMPETENTE</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ind w:left="-142" w:hanging="142"/>
              <w:jc w:val="both"/>
              <w:rPr>
                <w:rFonts w:ascii="Bookman Old Style" w:hAnsi="Bookman Old Style" w:cs="Times New Roman"/>
                <w:sz w:val="16"/>
                <w:szCs w:val="16"/>
              </w:rPr>
            </w:pPr>
          </w:p>
          <w:p w:rsidR="00EE7F2E" w:rsidRPr="006F289C" w:rsidRDefault="00EE7F2E" w:rsidP="005F66EC">
            <w:pPr>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1)Controlli finalizzati all’accertamento del possesso di requisiti per apertura di esercizi commerciali . </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2) Controlli incrociati sull’attività del rilascio delle autorizzazioni.</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3) Obbligo di astensione in caso di conflitto d'interessi del  responsabile  del procedimento o da chi deve adottare pareri, valutazioni tecniche o emanare provvedimenti finali. </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4) Attestazione (circa l'assenza di conflitto d'interessi) nel corpo del provvedimento autorizzatorio;</w:t>
            </w:r>
          </w:p>
          <w:p w:rsidR="00EE7F2E" w:rsidRPr="006F289C" w:rsidRDefault="00EE7F2E" w:rsidP="005F66EC">
            <w:pPr>
              <w:adjustRightInd w:val="0"/>
              <w:ind w:left="-142" w:hanging="142"/>
              <w:jc w:val="both"/>
              <w:rPr>
                <w:rFonts w:ascii="Bookman Old Style" w:hAnsi="Bookman Old Style" w:cs="Times New Roman"/>
                <w:sz w:val="16"/>
                <w:szCs w:val="16"/>
              </w:rPr>
            </w:pPr>
          </w:p>
          <w:p w:rsidR="00EE7F2E" w:rsidRPr="006F289C" w:rsidRDefault="00EE7F2E" w:rsidP="005F66EC">
            <w:pPr>
              <w:adjustRightInd w:val="0"/>
              <w:ind w:left="-142" w:hanging="142"/>
              <w:jc w:val="both"/>
              <w:rPr>
                <w:rFonts w:ascii="Bookman Old Style" w:hAnsi="Bookman Old Style" w:cs="Times New Roman"/>
                <w:sz w:val="16"/>
                <w:szCs w:val="16"/>
              </w:rPr>
            </w:pPr>
          </w:p>
        </w:tc>
      </w:tr>
      <w:tr w:rsidR="005F66EC" w:rsidRPr="006F289C" w:rsidTr="00E10E83">
        <w:trPr>
          <w:gridAfter w:val="1"/>
        </w:trPr>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24</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Autorizzazioni lavori </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4,75</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23 – 25 </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DIRIGENTE COMPETENTE</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1) Obbligo di astensione in caso di conflitto d'interessi del  responsabile  del procedimento o da chi deve adottare pareri, valutazioni tecniche o emanare provvedimenti finali. </w:t>
            </w:r>
          </w:p>
          <w:p w:rsidR="00EE7F2E" w:rsidRPr="006F289C" w:rsidRDefault="00EE7F2E" w:rsidP="005F66EC">
            <w:pPr>
              <w:adjustRightInd w:val="0"/>
              <w:ind w:left="-142" w:hanging="142"/>
              <w:jc w:val="both"/>
              <w:rPr>
                <w:rFonts w:ascii="Bookman Old Style" w:hAnsi="Bookman Old Style" w:cs="Times New Roman"/>
                <w:sz w:val="16"/>
                <w:szCs w:val="16"/>
              </w:rPr>
            </w:pP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2) Attestazione (circa l'assenza di conflitto d'interessi) nel corpo del provvedimento autorizzatorio;</w:t>
            </w:r>
          </w:p>
          <w:p w:rsidR="00EE7F2E" w:rsidRPr="006F289C" w:rsidRDefault="00EE7F2E" w:rsidP="005F66EC">
            <w:pPr>
              <w:adjustRightInd w:val="0"/>
              <w:ind w:left="-142" w:hanging="142"/>
              <w:jc w:val="both"/>
              <w:rPr>
                <w:rFonts w:ascii="Bookman Old Style" w:hAnsi="Bookman Old Style" w:cs="Times New Roman"/>
                <w:sz w:val="16"/>
                <w:szCs w:val="16"/>
              </w:rPr>
            </w:pPr>
          </w:p>
        </w:tc>
      </w:tr>
      <w:tr w:rsidR="005F66EC" w:rsidRPr="006F289C" w:rsidTr="00E10E83">
        <w:trPr>
          <w:gridAfter w:val="1"/>
          <w:trHeight w:val="377"/>
        </w:trPr>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25</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Autorizzazioni pubblico spettacolo</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3,75</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23 – 25 </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DIRIGENTE COMPETENTE</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1) Obbligo di astensione in caso di conflitto d'interessi del  responsabile  del procedimento o da chi deve adottare pareri, valutazioni tecniche o emanare provvedimenti finali. </w:t>
            </w:r>
          </w:p>
          <w:p w:rsidR="00EE7F2E" w:rsidRPr="006F289C" w:rsidRDefault="00EE7F2E" w:rsidP="005F66EC">
            <w:pPr>
              <w:adjustRightInd w:val="0"/>
              <w:ind w:left="-142" w:hanging="142"/>
              <w:jc w:val="both"/>
              <w:rPr>
                <w:rFonts w:ascii="Bookman Old Style" w:hAnsi="Bookman Old Style" w:cs="Times New Roman"/>
                <w:sz w:val="16"/>
                <w:szCs w:val="16"/>
              </w:rPr>
            </w:pP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2) Attestazione (circa l'assenza di conflitto d'interessi) nel corpo del provvedimento autorizzatorio;</w:t>
            </w:r>
          </w:p>
          <w:p w:rsidR="00EE7F2E" w:rsidRPr="006F289C" w:rsidRDefault="00EE7F2E" w:rsidP="005F66EC">
            <w:pPr>
              <w:adjustRightInd w:val="0"/>
              <w:ind w:left="-142" w:hanging="142"/>
              <w:jc w:val="both"/>
              <w:rPr>
                <w:rFonts w:ascii="Bookman Old Style" w:hAnsi="Bookman Old Style" w:cs="Times New Roman"/>
                <w:sz w:val="16"/>
                <w:szCs w:val="16"/>
              </w:rPr>
            </w:pPr>
          </w:p>
        </w:tc>
      </w:tr>
      <w:tr w:rsidR="005F66EC" w:rsidRPr="006F289C" w:rsidTr="00E10E83">
        <w:trPr>
          <w:gridAfter w:val="1"/>
        </w:trPr>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26</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Provvedimenti di carattere igienico-sanitario</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4,75</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23 – 25 </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DIRIGENTE COMPETENTE</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1) Obbligo di astensione in caso di conflitto d'interessi del  responsabile  del procedimento o da chi deve adottare pareri, valutazioni tecniche o emanare provvedimenti finali. </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br/>
              <w:t>2) Attestazione (circa l'assenza di conflitto d'interessi) nel corpo del provvedimento autorizzatorio;</w:t>
            </w:r>
          </w:p>
          <w:p w:rsidR="00EE7F2E" w:rsidRPr="006F289C" w:rsidRDefault="00EE7F2E" w:rsidP="005F66EC">
            <w:pPr>
              <w:adjustRightInd w:val="0"/>
              <w:ind w:left="-142" w:hanging="142"/>
              <w:jc w:val="both"/>
              <w:rPr>
                <w:rFonts w:ascii="Bookman Old Style" w:hAnsi="Bookman Old Style" w:cs="Times New Roman"/>
                <w:sz w:val="16"/>
                <w:szCs w:val="16"/>
              </w:rPr>
            </w:pPr>
          </w:p>
        </w:tc>
      </w:tr>
      <w:tr w:rsidR="005F66EC" w:rsidRPr="006F289C" w:rsidTr="00E10E83">
        <w:trPr>
          <w:gridAfter w:val="1"/>
        </w:trPr>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27</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Autorizzazioni al personale</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2,50</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23 – 25 </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DIRIGENTE COMPETENTE O POSIZIONE ORGANIZZATIVA </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1) Obbligo di astensione in caso di conflitto d'interessi del  responsabile  del procedimento o da chi deve adottare pareri, valutazioni tecniche o emanare provvedimenti finali. </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2) Attestazione (circa l'assenza di conflitto d'interessi) nel corpo del provvedimento autorizzatorio;</w:t>
            </w:r>
          </w:p>
          <w:p w:rsidR="00EE7F2E" w:rsidRPr="006F289C" w:rsidRDefault="00EE7F2E" w:rsidP="005F66EC">
            <w:pPr>
              <w:adjustRightInd w:val="0"/>
              <w:ind w:left="-142" w:hanging="142"/>
              <w:jc w:val="both"/>
              <w:rPr>
                <w:rFonts w:ascii="Bookman Old Style" w:hAnsi="Bookman Old Style" w:cs="Times New Roman"/>
                <w:sz w:val="16"/>
                <w:szCs w:val="16"/>
              </w:rPr>
            </w:pPr>
          </w:p>
        </w:tc>
      </w:tr>
      <w:tr w:rsidR="005F66EC" w:rsidRPr="006F289C" w:rsidTr="00E10E83">
        <w:trPr>
          <w:gridAfter w:val="1"/>
        </w:trPr>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28</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Autorizzazione reti servizi</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5,25</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23 – 25</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DIRIGENTE COMPETENTE O POSIZIONE ORGANIZZATIVA</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1) Obbligo di astensione in caso di conflitto d'interessi del  responsabile  del procedimento o da chi deve adottare pareri, valutazioni tecniche o emanare provvedimenti finali. </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2) Attestazione (circa l'assenza di conflitto d'interessi) nel corpo del provvedimento autorizzatorio;</w:t>
            </w:r>
          </w:p>
          <w:p w:rsidR="00EE7F2E" w:rsidRPr="006F289C" w:rsidRDefault="00EE7F2E" w:rsidP="005F66EC">
            <w:pPr>
              <w:adjustRightInd w:val="0"/>
              <w:ind w:left="-142" w:hanging="142"/>
              <w:jc w:val="both"/>
              <w:rPr>
                <w:rFonts w:ascii="Bookman Old Style" w:hAnsi="Bookman Old Style" w:cs="Times New Roman"/>
                <w:sz w:val="16"/>
                <w:szCs w:val="16"/>
              </w:rPr>
            </w:pPr>
          </w:p>
        </w:tc>
      </w:tr>
      <w:tr w:rsidR="005F66EC" w:rsidRPr="006F289C" w:rsidTr="00E10E83">
        <w:trPr>
          <w:gridAfter w:val="1"/>
        </w:trPr>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29</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Concessione in uso</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5,25</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13 – 25 </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DIRIGENTE COMPETENTE O POSIZIONE ORGANIZZATIVA</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1) Adottare misure di pubblicizzazione tali da rendere effettiva la possibilità di conoscenza  delle opportunità offerte dal Comune</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2) Obbligo di astensione in caso di conflitto d’interessi e relativa attestazione circa l’assenza di conflitto d’interessi nel corpo dell’atto di concessione in uso del bene</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3) Pubblicazione sul sito web dell’elenco dei beni immobili di proprietà comunale, concessi in uso a terzi, indicante le seguenti informazioni:</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Descrizione del bene concesso;</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Estremi del provvedimento di concessione;</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Soggetto beneficiario;</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Oneri a carico del Beneficiario;</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 - Durata della concessione;</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4) Sospendere l’accoglimento dell’istanza di  concessioni gratuite nei 30 gg antecedenti e successivi alla data delle consultazioni elettorali politiche, regionali ed amministrative</w:t>
            </w:r>
          </w:p>
          <w:p w:rsidR="00EE7F2E" w:rsidRPr="006F289C" w:rsidRDefault="00EE7F2E" w:rsidP="005F66EC">
            <w:pPr>
              <w:adjustRightInd w:val="0"/>
              <w:ind w:left="-142" w:hanging="142"/>
              <w:jc w:val="both"/>
              <w:rPr>
                <w:rFonts w:ascii="Bookman Old Style" w:hAnsi="Bookman Old Style" w:cs="Times New Roman"/>
                <w:sz w:val="16"/>
                <w:szCs w:val="16"/>
              </w:rPr>
            </w:pPr>
          </w:p>
          <w:p w:rsidR="00EE7F2E" w:rsidRPr="006F289C" w:rsidRDefault="00EE7F2E" w:rsidP="005F66EC">
            <w:pPr>
              <w:adjustRightInd w:val="0"/>
              <w:ind w:left="-142" w:hanging="142"/>
              <w:jc w:val="both"/>
              <w:rPr>
                <w:rFonts w:ascii="Bookman Old Style" w:hAnsi="Bookman Old Style" w:cs="Times New Roman"/>
                <w:sz w:val="16"/>
                <w:szCs w:val="16"/>
              </w:rPr>
            </w:pPr>
          </w:p>
          <w:p w:rsidR="00EE7F2E" w:rsidRPr="006F289C" w:rsidRDefault="00EE7F2E" w:rsidP="005F66EC">
            <w:pPr>
              <w:adjustRightInd w:val="0"/>
              <w:ind w:left="-142" w:hanging="142"/>
              <w:jc w:val="both"/>
              <w:rPr>
                <w:rFonts w:ascii="Bookman Old Style" w:hAnsi="Bookman Old Style" w:cs="Times New Roman"/>
                <w:sz w:val="16"/>
                <w:szCs w:val="16"/>
              </w:rPr>
            </w:pPr>
          </w:p>
        </w:tc>
      </w:tr>
      <w:tr w:rsidR="005F66EC" w:rsidRPr="006F289C" w:rsidTr="00E10E83">
        <w:trPr>
          <w:gridAfter w:val="1"/>
        </w:trPr>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30</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Permessi a costruire e/o autorizzazioni urbanistico edilizie</w:t>
            </w:r>
          </w:p>
          <w:p w:rsidR="00EE7F2E" w:rsidRPr="006F289C" w:rsidRDefault="00EE7F2E" w:rsidP="005F66EC">
            <w:pPr>
              <w:adjustRightInd w:val="0"/>
              <w:ind w:left="-142" w:hanging="142"/>
              <w:jc w:val="both"/>
              <w:rPr>
                <w:rFonts w:ascii="Bookman Old Style" w:hAnsi="Bookman Old Style" w:cs="Times New Roman"/>
                <w:sz w:val="16"/>
                <w:szCs w:val="16"/>
              </w:rPr>
            </w:pP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Premessi di costruire in sanatoria </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4,24</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19 – 25</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DIRIGENTE COMPETENTE O POSIZIONE ORGANIZZATIVA</w:t>
            </w:r>
          </w:p>
        </w:tc>
        <w:tc>
          <w:tcPr>
            <w:tcW w:w="0" w:type="auto"/>
            <w:tcBorders>
              <w:top w:val="single" w:sz="4" w:space="0" w:color="auto"/>
              <w:left w:val="single" w:sz="4" w:space="0" w:color="auto"/>
              <w:bottom w:val="single" w:sz="4" w:space="0" w:color="auto"/>
              <w:right w:val="single" w:sz="4" w:space="0" w:color="auto"/>
            </w:tcBorders>
          </w:tcPr>
          <w:p w:rsidR="00EE7F2E" w:rsidRPr="006F289C" w:rsidRDefault="00EE7F2E" w:rsidP="00244DEF">
            <w:pPr>
              <w:pStyle w:val="Contenutotabella"/>
              <w:numPr>
                <w:ilvl w:val="0"/>
                <w:numId w:val="39"/>
              </w:numPr>
              <w:snapToGri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Archiviazione informatica di tutti i procedimenti, sin dalla fase di avvio, con la scannerizzazione della relativa documentazione.</w:t>
            </w:r>
          </w:p>
          <w:p w:rsidR="00EE7F2E" w:rsidRPr="006F289C" w:rsidRDefault="00EE7F2E" w:rsidP="00244DEF">
            <w:pPr>
              <w:pStyle w:val="Contenutotabella"/>
              <w:numPr>
                <w:ilvl w:val="0"/>
                <w:numId w:val="39"/>
              </w:numPr>
              <w:snapToGri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Report semestrale da trasmettersi, a cura del Responsabile del servizio al Responsabile della prevenzione su:</w:t>
            </w:r>
          </w:p>
          <w:p w:rsidR="00EE7F2E" w:rsidRPr="006F289C" w:rsidRDefault="00EE7F2E" w:rsidP="005F66EC">
            <w:pPr>
              <w:pStyle w:val="Contenutotabella"/>
              <w:snapToGri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 nr. casi di mancato rispetto dell'ordine cronologico nell'esame delle istanze, sul totale di quelle presentate. </w:t>
            </w:r>
          </w:p>
          <w:p w:rsidR="00EE7F2E" w:rsidRPr="006F289C" w:rsidRDefault="00EE7F2E" w:rsidP="005F66EC">
            <w:pPr>
              <w:pStyle w:val="Contenutotabella"/>
              <w:snapToGri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-nr casi di mancato rispetto dei termini di conclusione del procedimento sul totale di quelli avviati.</w:t>
            </w:r>
          </w:p>
          <w:p w:rsidR="00EE7F2E" w:rsidRPr="006F289C" w:rsidRDefault="00EE7F2E" w:rsidP="005F66EC">
            <w:pPr>
              <w:pStyle w:val="Contenutotabella"/>
              <w:snapToGri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3) Attivazione di controlli preventivi sulla modulistica</w:t>
            </w:r>
            <w:r w:rsidRPr="006F289C">
              <w:rPr>
                <w:rFonts w:ascii="Bookman Old Style" w:hAnsi="Bookman Old Style" w:cs="Times New Roman"/>
                <w:sz w:val="16"/>
                <w:szCs w:val="16"/>
              </w:rPr>
              <w:br/>
              <w:t>4)Controlli sui calcoli degli oneri di urbanizzazione al fine di scongiurare il rischio del r</w:t>
            </w:r>
            <w:r w:rsidRPr="006F289C">
              <w:rPr>
                <w:rFonts w:ascii="Bookman Old Style" w:hAnsi="Bookman Old Style" w:cs="Times New Roman"/>
                <w:bCs/>
                <w:sz w:val="16"/>
                <w:szCs w:val="16"/>
              </w:rPr>
              <w:t>i</w:t>
            </w:r>
            <w:r w:rsidRPr="006F289C">
              <w:rPr>
                <w:rFonts w:ascii="Bookman Old Style" w:hAnsi="Bookman Old Style" w:cs="Times New Roman"/>
                <w:sz w:val="16"/>
                <w:szCs w:val="16"/>
              </w:rPr>
              <w:t>lascio di permessi a costruire con pagamento di oneri inferiori al dovuto al fine di agevolare determinati soggetti.</w:t>
            </w:r>
          </w:p>
          <w:p w:rsidR="00EE7F2E" w:rsidRPr="006F289C" w:rsidRDefault="00EE7F2E" w:rsidP="005F66EC">
            <w:pPr>
              <w:pStyle w:val="Contenutotabella"/>
              <w:snapToGri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5) Obbligo di astensione in caso di conflitto d'interessi  del  responsabile  del procedimento o da chi deve adottare pareri, valutazioni tecniche o emanare il provvedimenti finali. </w:t>
            </w:r>
          </w:p>
          <w:p w:rsidR="00EE7F2E" w:rsidRPr="006F289C" w:rsidRDefault="00EE7F2E" w:rsidP="005F66EC">
            <w:pPr>
              <w:pStyle w:val="Contenutotabella"/>
              <w:snapToGri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6) Attestazione (circa l'assenza di conflitto d'interessi) nel corpo del provvedimento istruttorio ed in quello finale</w:t>
            </w:r>
          </w:p>
          <w:p w:rsidR="00EE7F2E" w:rsidRPr="006F289C" w:rsidRDefault="00EE7F2E" w:rsidP="005F66EC">
            <w:pPr>
              <w:ind w:left="-142" w:hanging="142"/>
              <w:jc w:val="both"/>
              <w:rPr>
                <w:rFonts w:ascii="Bookman Old Style" w:hAnsi="Bookman Old Style" w:cs="Times New Roman"/>
                <w:sz w:val="16"/>
                <w:szCs w:val="16"/>
              </w:rPr>
            </w:pPr>
          </w:p>
        </w:tc>
      </w:tr>
      <w:tr w:rsidR="0029273B" w:rsidRPr="006F289C" w:rsidTr="00E10E83">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31</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Piani Urbanistici o di attuazione promossi da privati</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4,75</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25</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DIRIGENTE COMPETENTE O POSIZIONE ORGANIZZATIVA</w:t>
            </w:r>
          </w:p>
        </w:tc>
        <w:tc>
          <w:tcPr>
            <w:tcW w:w="0" w:type="auto"/>
            <w:tcBorders>
              <w:top w:val="single" w:sz="4" w:space="0" w:color="auto"/>
              <w:left w:val="single" w:sz="4" w:space="0" w:color="auto"/>
              <w:bottom w:val="single" w:sz="4" w:space="0" w:color="auto"/>
              <w:right w:val="single" w:sz="4" w:space="0" w:color="auto"/>
            </w:tcBorders>
          </w:tcPr>
          <w:p w:rsidR="00EE7F2E" w:rsidRPr="006F289C" w:rsidRDefault="00EE7F2E" w:rsidP="005F66EC">
            <w:pPr>
              <w:pStyle w:val="Contenutotabella"/>
              <w:snapToGri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1) Valutazione analitica dei costi delle opere di urbanizzazione proposte a scomputo degli oneri .</w:t>
            </w:r>
          </w:p>
          <w:p w:rsidR="00EE7F2E" w:rsidRPr="006F289C" w:rsidRDefault="00EE7F2E" w:rsidP="005F66EC">
            <w:pPr>
              <w:pStyle w:val="Contenutotabella"/>
              <w:snapToGri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2) Predisposizione ed utilizzo di schemi standard di convenzioni di lottizzazione </w:t>
            </w:r>
          </w:p>
          <w:p w:rsidR="00EE7F2E" w:rsidRPr="006F289C" w:rsidRDefault="00EE7F2E" w:rsidP="005F66EC">
            <w:pPr>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3) Archiviazione informatica di tutti i procedimenti di lottizzazione</w:t>
            </w:r>
          </w:p>
          <w:p w:rsidR="00EE7F2E" w:rsidRPr="006F289C" w:rsidRDefault="00EE7F2E" w:rsidP="005F66EC">
            <w:pPr>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4) Obbligo di astensione in caso di conflitto d'interessi del   responsabile del procedimento o da chi deve adottare pareri, valutazioni tecniche o emanare provvedimenti finali</w:t>
            </w:r>
          </w:p>
          <w:p w:rsidR="00EE7F2E" w:rsidRPr="006F289C" w:rsidRDefault="00EE7F2E" w:rsidP="005F66EC">
            <w:pPr>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5) Attestazione (circa l'assenza di conflitto d'interessi) nel corpo del provvedimento istruttorio.</w:t>
            </w:r>
          </w:p>
          <w:p w:rsidR="00EE7F2E" w:rsidRPr="006F289C" w:rsidRDefault="00EE7F2E" w:rsidP="005F66EC">
            <w:pPr>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6) Controllo sui piani eseguiti </w:t>
            </w:r>
          </w:p>
          <w:p w:rsidR="00EE7F2E" w:rsidRPr="006F289C" w:rsidRDefault="00EE7F2E" w:rsidP="005F66EC">
            <w:pPr>
              <w:ind w:left="-142" w:hanging="142"/>
              <w:jc w:val="both"/>
              <w:rPr>
                <w:rFonts w:ascii="Bookman Old Style" w:hAnsi="Bookman Old Style" w:cs="Times New Roman"/>
                <w:sz w:val="16"/>
                <w:szCs w:val="16"/>
              </w:rPr>
            </w:pPr>
          </w:p>
        </w:tc>
        <w:tc>
          <w:tcPr>
            <w:tcW w:w="0" w:type="auto"/>
          </w:tcPr>
          <w:p w:rsidR="00EE7F2E" w:rsidRPr="006F289C" w:rsidRDefault="00EE7F2E" w:rsidP="005F66EC">
            <w:pPr>
              <w:ind w:left="-142" w:hanging="142"/>
              <w:jc w:val="both"/>
              <w:rPr>
                <w:rFonts w:ascii="Bookman Old Style" w:hAnsi="Bookman Old Style" w:cs="Times New Roman"/>
                <w:sz w:val="16"/>
                <w:szCs w:val="16"/>
              </w:rPr>
            </w:pPr>
          </w:p>
        </w:tc>
      </w:tr>
      <w:tr w:rsidR="005F66EC" w:rsidRPr="006F289C" w:rsidTr="00E10E83">
        <w:trPr>
          <w:gridAfter w:val="1"/>
        </w:trPr>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32</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Gestione controlli in materia di abusi edilizi</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4,24</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23</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DIRIGENTE COMPETENTE O POSIZIONE ORGANIZZATIVA</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Pianificazione di controlli quindicinali</w:t>
            </w:r>
          </w:p>
        </w:tc>
      </w:tr>
      <w:tr w:rsidR="005F66EC" w:rsidRPr="006F289C" w:rsidTr="00E10E83">
        <w:trPr>
          <w:gridAfter w:val="1"/>
        </w:trPr>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33</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Gestione controlli e accertamenti di infrazione in materia di commercio</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4,24</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23</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DIRIGENTE COMPETENTE O COMANDANTE POLIZIA MUNICIPALE </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Pianificazione di controlli mensili</w:t>
            </w:r>
          </w:p>
        </w:tc>
      </w:tr>
      <w:tr w:rsidR="005F66EC" w:rsidRPr="006F289C" w:rsidTr="00E10E83">
        <w:trPr>
          <w:gridAfter w:val="1"/>
        </w:trPr>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34</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Gestione dei ricorsi avverso sanzioni amministrative</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4,24</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24</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DIRIGENTE COMPETENTE o COMANDANTE POLIZIA MUNICIPALE </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1) Obbligo di astensione in caso di conflitto d'interessi e relativa attestazione (circa l'assenza di conflitto d'interessi) nel corpo del provvedimento.</w:t>
            </w:r>
          </w:p>
          <w:p w:rsidR="00EE7F2E" w:rsidRPr="006F289C" w:rsidRDefault="00EE7F2E" w:rsidP="005F66EC">
            <w:pPr>
              <w:adjustRightInd w:val="0"/>
              <w:ind w:left="-142" w:hanging="142"/>
              <w:jc w:val="both"/>
              <w:rPr>
                <w:rFonts w:ascii="Bookman Old Style" w:hAnsi="Bookman Old Style" w:cs="Times New Roman"/>
                <w:sz w:val="16"/>
                <w:szCs w:val="16"/>
              </w:rPr>
            </w:pPr>
          </w:p>
        </w:tc>
      </w:tr>
      <w:tr w:rsidR="005F66EC" w:rsidRPr="006F289C" w:rsidTr="00E10E83">
        <w:trPr>
          <w:gridAfter w:val="1"/>
        </w:trPr>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35</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Gestione delle sanzioni e relativi ricorsi al Codice della Strada</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3,49</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24</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COMANDANTE POLIZIA MUNICIPALE</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Obbligo di astensione in caso di conflitto d'interessi e relativa attestazione (circa l'assenza di conflitto d'interessi) nel corpo del provvedimento.</w:t>
            </w:r>
          </w:p>
          <w:p w:rsidR="00EE7F2E" w:rsidRPr="006F289C" w:rsidRDefault="00EE7F2E" w:rsidP="005F66EC">
            <w:pPr>
              <w:adjustRightInd w:val="0"/>
              <w:ind w:left="-142" w:hanging="142"/>
              <w:jc w:val="both"/>
              <w:rPr>
                <w:rFonts w:ascii="Bookman Old Style" w:hAnsi="Bookman Old Style" w:cs="Times New Roman"/>
                <w:sz w:val="16"/>
                <w:szCs w:val="16"/>
              </w:rPr>
            </w:pPr>
          </w:p>
        </w:tc>
      </w:tr>
      <w:tr w:rsidR="005F66EC" w:rsidRPr="006F289C" w:rsidTr="00E10E83">
        <w:trPr>
          <w:gridAfter w:val="1"/>
        </w:trPr>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36</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S.C.I.A inerenti l’ edilizia</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4,24</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22 – 23</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DIRIGENTE COMPETENTE  O POSIZIONE ORGANIZZATIVA</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Controllo degli atti e/o dello stato dei luoghi nei termini di legge (50%) </w:t>
            </w:r>
          </w:p>
        </w:tc>
      </w:tr>
      <w:tr w:rsidR="005F66EC" w:rsidRPr="006F289C" w:rsidTr="00E10E83">
        <w:trPr>
          <w:gridAfter w:val="1"/>
          <w:trHeight w:val="444"/>
        </w:trPr>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37</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Comunicazioni per attività edilizia libera</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4,24</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22 – 23 </w:t>
            </w:r>
          </w:p>
        </w:tc>
        <w:tc>
          <w:tcPr>
            <w:tcW w:w="0" w:type="auto"/>
            <w:tcBorders>
              <w:top w:val="single" w:sz="4" w:space="0" w:color="auto"/>
              <w:left w:val="single" w:sz="4" w:space="0" w:color="auto"/>
              <w:bottom w:val="single" w:sz="4" w:space="0" w:color="auto"/>
              <w:right w:val="single" w:sz="4" w:space="0" w:color="auto"/>
            </w:tcBorders>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DIRIGENTE COMPETENTE  O POSIZIONE ORGANIZZATIVA</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Controllo degli atti e/o dello stato dei luoghi nei termini  di legge (25%)  </w:t>
            </w:r>
          </w:p>
        </w:tc>
      </w:tr>
      <w:tr w:rsidR="005F66EC" w:rsidRPr="006F289C" w:rsidTr="00E10E83">
        <w:trPr>
          <w:gridAfter w:val="1"/>
        </w:trPr>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38</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S.C.I.A. inerenti le attività produttive</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4,24</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22 – 23</w:t>
            </w:r>
          </w:p>
        </w:tc>
        <w:tc>
          <w:tcPr>
            <w:tcW w:w="0" w:type="auto"/>
            <w:tcBorders>
              <w:top w:val="single" w:sz="4" w:space="0" w:color="auto"/>
              <w:left w:val="single" w:sz="4" w:space="0" w:color="auto"/>
              <w:bottom w:val="single" w:sz="4" w:space="0" w:color="auto"/>
              <w:right w:val="single" w:sz="4" w:space="0" w:color="auto"/>
            </w:tcBorders>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DIRIGENTE COMPETENTE  O POSIZIONE ORGANIZZATIVA</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Controllo degli atti e/o dello stato dei luoghi nei termini di legge (50%)  </w:t>
            </w:r>
          </w:p>
        </w:tc>
      </w:tr>
      <w:tr w:rsidR="005F66EC" w:rsidRPr="006F289C" w:rsidTr="00E10E83">
        <w:trPr>
          <w:gridAfter w:val="1"/>
        </w:trPr>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39</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Assegnazione di posteggi mercati settimanali e mensili</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4,24</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20 – 24 </w:t>
            </w:r>
          </w:p>
        </w:tc>
        <w:tc>
          <w:tcPr>
            <w:tcW w:w="0" w:type="auto"/>
            <w:tcBorders>
              <w:top w:val="single" w:sz="4" w:space="0" w:color="auto"/>
              <w:left w:val="single" w:sz="4" w:space="0" w:color="auto"/>
              <w:bottom w:val="single" w:sz="4" w:space="0" w:color="auto"/>
              <w:right w:val="single" w:sz="4" w:space="0" w:color="auto"/>
            </w:tcBorders>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DIRIGENTE COMPETENTE  O POSIZIONE ORGANIZZATIVA</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 Controllo requisiti - Trattazione dell’istanza secondo rigoroso ordine cronologico di protocollo</w:t>
            </w:r>
          </w:p>
        </w:tc>
      </w:tr>
      <w:tr w:rsidR="005F66EC" w:rsidRPr="006F289C" w:rsidTr="00E10E83">
        <w:trPr>
          <w:gridAfter w:val="1"/>
        </w:trPr>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40</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Autorizzazione attività spettacoli viaggianti e circensi su area pubblica o privata </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3,75</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22 – 23 </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DIRIGENTE COMPETENTE  O POSIZIONE ORGANIZZATIVA</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Controllo requisiti e idoneità aree  - Trattazione dell’istanza secondo rigoroso ordine cronologico di protocollo</w:t>
            </w:r>
          </w:p>
        </w:tc>
      </w:tr>
      <w:tr w:rsidR="005F66EC" w:rsidRPr="006F289C" w:rsidTr="00E10E83">
        <w:trPr>
          <w:gridAfter w:val="1"/>
        </w:trPr>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41</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Ammissioni alle agevolazioni in materia socio assistenziale</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3,75</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22 – 24 </w:t>
            </w:r>
          </w:p>
        </w:tc>
        <w:tc>
          <w:tcPr>
            <w:tcW w:w="0" w:type="auto"/>
            <w:tcBorders>
              <w:top w:val="single" w:sz="4" w:space="0" w:color="auto"/>
              <w:left w:val="single" w:sz="4" w:space="0" w:color="auto"/>
              <w:bottom w:val="single" w:sz="4" w:space="0" w:color="auto"/>
              <w:right w:val="single" w:sz="4" w:space="0" w:color="auto"/>
            </w:tcBorders>
          </w:tcPr>
          <w:p w:rsidR="00EE7F2E" w:rsidRPr="006F289C" w:rsidRDefault="00EE7F2E" w:rsidP="005F66EC">
            <w:pPr>
              <w:adjustRightInd w:val="0"/>
              <w:ind w:left="-142" w:hanging="142"/>
              <w:jc w:val="both"/>
              <w:rPr>
                <w:rFonts w:ascii="Bookman Old Style" w:hAnsi="Bookman Old Style" w:cs="Times New Roman"/>
                <w:sz w:val="16"/>
                <w:szCs w:val="16"/>
              </w:rPr>
            </w:pPr>
          </w:p>
          <w:p w:rsidR="00EE7F2E" w:rsidRPr="006F289C" w:rsidRDefault="00EE7F2E" w:rsidP="005F66EC">
            <w:pPr>
              <w:adjustRightInd w:val="0"/>
              <w:ind w:left="-142" w:hanging="142"/>
              <w:jc w:val="both"/>
              <w:rPr>
                <w:rFonts w:ascii="Bookman Old Style" w:hAnsi="Bookman Old Style" w:cs="Times New Roman"/>
                <w:sz w:val="16"/>
                <w:szCs w:val="16"/>
              </w:rPr>
            </w:pPr>
          </w:p>
          <w:p w:rsidR="00EE7F2E" w:rsidRPr="006F289C" w:rsidRDefault="00EE7F2E" w:rsidP="005F66EC">
            <w:pPr>
              <w:adjustRightInd w:val="0"/>
              <w:ind w:left="-142" w:hanging="142"/>
              <w:jc w:val="both"/>
              <w:rPr>
                <w:rFonts w:ascii="Bookman Old Style" w:hAnsi="Bookman Old Style" w:cs="Times New Roman"/>
                <w:sz w:val="16"/>
                <w:szCs w:val="16"/>
              </w:rPr>
            </w:pPr>
          </w:p>
          <w:p w:rsidR="00EE7F2E" w:rsidRPr="006F289C" w:rsidRDefault="00EE7F2E" w:rsidP="005F66EC">
            <w:pPr>
              <w:adjustRightInd w:val="0"/>
              <w:ind w:left="-142" w:hanging="142"/>
              <w:jc w:val="both"/>
              <w:rPr>
                <w:rFonts w:ascii="Bookman Old Style" w:hAnsi="Bookman Old Style" w:cs="Times New Roman"/>
                <w:sz w:val="16"/>
                <w:szCs w:val="16"/>
              </w:rPr>
            </w:pP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DIRIGENTE COMPETENTE  O POSIZIONE ORGANIZZATIVA</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O ASSISTENTE SOCIALE </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244DEF">
            <w:pPr>
              <w:widowControl/>
              <w:numPr>
                <w:ilvl w:val="0"/>
                <w:numId w:val="37"/>
              </w:numPr>
              <w:autoSpaceDE/>
              <w:autoSpaceDN/>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Adottare misure di pubblicizzazione tali da rendere effettiva la possibilità di conoscenza da parte dei cittadini delle opportunità offerte dall’Ente in materia di erogazione di contributi e/o sovvenzioni economiche e/o ausili finanziari ivi compresa la pubblicazione sul sito web dell’Ente, del Regolamento Comunale sulla concessione di contributi e/ sovvenzioni economiche. </w:t>
            </w:r>
          </w:p>
          <w:p w:rsidR="00EE7F2E" w:rsidRPr="006F289C" w:rsidRDefault="00EE7F2E" w:rsidP="00244DEF">
            <w:pPr>
              <w:widowControl/>
              <w:numPr>
                <w:ilvl w:val="0"/>
                <w:numId w:val="37"/>
              </w:num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    Controlli a campione per scongiurare l’uso  di falsa documentazione per agevolare taluni soggetti nell’accesso a contributi o aiuti alle famiglie.</w:t>
            </w:r>
          </w:p>
          <w:p w:rsidR="00EE7F2E" w:rsidRPr="006F289C" w:rsidRDefault="00EE7F2E" w:rsidP="00244DEF">
            <w:pPr>
              <w:widowControl/>
              <w:numPr>
                <w:ilvl w:val="0"/>
                <w:numId w:val="37"/>
              </w:num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    Sospensione delle erogazioni dei contributi nei 30 gg antecedenti e successivi alla data delle consultazioni elettorali politiche, regionali ed amministrative. </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Sono fatte salve, in ogni caso, le situazioni di particolare gravità ed urgenza che richiedono la concessione di un intervento economico immediato.  </w:t>
            </w:r>
          </w:p>
          <w:p w:rsidR="00EE7F2E" w:rsidRPr="006F289C" w:rsidRDefault="00EE7F2E" w:rsidP="005F66EC">
            <w:pPr>
              <w:adjustRightInd w:val="0"/>
              <w:ind w:left="-142" w:hanging="142"/>
              <w:jc w:val="both"/>
              <w:rPr>
                <w:rFonts w:ascii="Bookman Old Style" w:hAnsi="Bookman Old Style" w:cs="Times New Roman"/>
                <w:sz w:val="16"/>
                <w:szCs w:val="16"/>
              </w:rPr>
            </w:pPr>
          </w:p>
        </w:tc>
      </w:tr>
      <w:tr w:rsidR="005F66EC" w:rsidRPr="006F289C" w:rsidTr="00E10E83">
        <w:trPr>
          <w:gridAfter w:val="1"/>
        </w:trPr>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42</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Atti di gestione del patrimonio immobiliare</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4,24</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22 – 23 – 24  </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DIRIGENTE COMPETENTE</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Rispetto delle disposizioni generali e regolamentari a salvaguardia dei principi di pubblicità , trasparenza ed imparzialità.</w:t>
            </w:r>
          </w:p>
          <w:p w:rsidR="00EE7F2E" w:rsidRPr="006F289C" w:rsidRDefault="00EE7F2E" w:rsidP="005F66EC">
            <w:pPr>
              <w:adjustRightInd w:val="0"/>
              <w:ind w:left="-142" w:hanging="142"/>
              <w:jc w:val="both"/>
              <w:rPr>
                <w:rFonts w:ascii="Bookman Old Style" w:hAnsi="Bookman Old Style" w:cs="Times New Roman"/>
                <w:sz w:val="16"/>
                <w:szCs w:val="16"/>
              </w:rPr>
            </w:pPr>
          </w:p>
          <w:p w:rsidR="00EE7F2E" w:rsidRPr="006F289C" w:rsidRDefault="00EE7F2E" w:rsidP="005F66EC">
            <w:pPr>
              <w:adjustRightInd w:val="0"/>
              <w:ind w:left="-142" w:hanging="142"/>
              <w:jc w:val="both"/>
              <w:rPr>
                <w:rFonts w:ascii="Bookman Old Style" w:hAnsi="Bookman Old Style" w:cs="Times New Roman"/>
                <w:sz w:val="16"/>
                <w:szCs w:val="16"/>
              </w:rPr>
            </w:pPr>
          </w:p>
        </w:tc>
      </w:tr>
      <w:tr w:rsidR="005F66EC" w:rsidRPr="006F289C" w:rsidTr="00E10E83">
        <w:trPr>
          <w:gridAfter w:val="1"/>
        </w:trPr>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43</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Controllo servizi esternalizzati</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4,24</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23 – 24  </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DIRIGENTE COMPETENTE  O POSIZIONE ORGANIZZATIVA</w:t>
            </w:r>
          </w:p>
          <w:p w:rsidR="00EE7F2E" w:rsidRPr="006F289C" w:rsidRDefault="00EE7F2E" w:rsidP="005F66EC">
            <w:pPr>
              <w:adjustRightInd w:val="0"/>
              <w:ind w:left="-142" w:hanging="142"/>
              <w:jc w:val="both"/>
              <w:rPr>
                <w:rFonts w:ascii="Bookman Old Style" w:hAnsi="Bookman Old Style" w:cs="Times New Roman"/>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Controlli ispettivi a campione  (10%)  </w:t>
            </w:r>
          </w:p>
        </w:tc>
      </w:tr>
      <w:tr w:rsidR="005F66EC" w:rsidRPr="006F289C" w:rsidTr="00E10E83">
        <w:trPr>
          <w:gridAfter w:val="1"/>
        </w:trPr>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44</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Divieto/conformazione attività edilizia</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4,24</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23 </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DIRIGENTE COMPETENTE  O POSIZIONE ORGANIZZATIVA</w:t>
            </w:r>
          </w:p>
          <w:p w:rsidR="00EE7F2E" w:rsidRPr="006F289C" w:rsidRDefault="00EE7F2E" w:rsidP="005F66EC">
            <w:pPr>
              <w:adjustRightInd w:val="0"/>
              <w:ind w:left="-142" w:hanging="142"/>
              <w:jc w:val="both"/>
              <w:rPr>
                <w:rFonts w:ascii="Bookman Old Style" w:hAnsi="Bookman Old Style" w:cs="Times New Roman"/>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Controlli a campione (10%) su provvedimenti emessi dai funzionari istruttori</w:t>
            </w:r>
          </w:p>
        </w:tc>
      </w:tr>
      <w:tr w:rsidR="005F66EC" w:rsidRPr="006F289C" w:rsidTr="00E10E83">
        <w:trPr>
          <w:gridAfter w:val="1"/>
          <w:trHeight w:val="574"/>
        </w:trPr>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45</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Divieto/conformazione attività produttiva</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4,24</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23</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DIRIGENTE COMPETENTE  O POSIZIONE ORGANIZZATIVA</w:t>
            </w:r>
          </w:p>
          <w:p w:rsidR="00EE7F2E" w:rsidRPr="006F289C" w:rsidRDefault="00EE7F2E" w:rsidP="005F66EC">
            <w:pPr>
              <w:adjustRightInd w:val="0"/>
              <w:ind w:left="-142" w:hanging="142"/>
              <w:jc w:val="both"/>
              <w:rPr>
                <w:rFonts w:ascii="Bookman Old Style" w:hAnsi="Bookman Old Style" w:cs="Times New Roman"/>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Controlli a campione (10%) su provvedimenti emessi dai funzionari istruttori</w:t>
            </w:r>
          </w:p>
        </w:tc>
      </w:tr>
      <w:tr w:rsidR="005F66EC" w:rsidRPr="006F289C" w:rsidTr="00E10E83">
        <w:trPr>
          <w:gridAfter w:val="1"/>
        </w:trPr>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46</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Verifica morosità entrate patrimoniali</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4,24</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23</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DIRIGENTE COMPETENTE  O POSIZIONE ORGANIZZATIVA</w:t>
            </w:r>
          </w:p>
          <w:p w:rsidR="00EE7F2E" w:rsidRPr="006F289C" w:rsidRDefault="00EE7F2E" w:rsidP="005F66EC">
            <w:pPr>
              <w:adjustRightInd w:val="0"/>
              <w:ind w:left="-142" w:hanging="142"/>
              <w:jc w:val="both"/>
              <w:rPr>
                <w:rFonts w:ascii="Bookman Old Style" w:hAnsi="Bookman Old Style" w:cs="Times New Roman"/>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suppressAutoHyphens/>
              <w:ind w:left="-142" w:hanging="142"/>
              <w:jc w:val="both"/>
              <w:rPr>
                <w:rFonts w:ascii="Bookman Old Style" w:hAnsi="Bookman Old Style" w:cs="Times New Roman"/>
                <w:sz w:val="16"/>
                <w:szCs w:val="16"/>
              </w:rPr>
            </w:pPr>
          </w:p>
        </w:tc>
      </w:tr>
      <w:tr w:rsidR="005F66EC" w:rsidRPr="006F289C" w:rsidTr="00E10E83">
        <w:trPr>
          <w:gridAfter w:val="1"/>
        </w:trPr>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47</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Controllo evasione  tributi locali</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4,00</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23</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DIRIGENTE COMPETENTE  O POSIZIONE ORGANIZZATIVA</w:t>
            </w:r>
          </w:p>
          <w:p w:rsidR="00EE7F2E" w:rsidRPr="006F289C" w:rsidRDefault="00EE7F2E" w:rsidP="005F66EC">
            <w:pPr>
              <w:adjustRightInd w:val="0"/>
              <w:ind w:left="-142" w:hanging="142"/>
              <w:jc w:val="both"/>
              <w:rPr>
                <w:rFonts w:ascii="Bookman Old Style" w:hAnsi="Bookman Old Style" w:cs="Times New Roman"/>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244DEF">
            <w:pPr>
              <w:widowControl/>
              <w:numPr>
                <w:ilvl w:val="0"/>
                <w:numId w:val="38"/>
              </w:numPr>
              <w:autoSpaceDE/>
              <w:autoSpaceDN/>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Controlli incrociati al fine di evitare l’indebita elusione dell’accertamento di evasione dei tributi al fine di agevolare determinati soggetti.</w:t>
            </w:r>
          </w:p>
          <w:p w:rsidR="00EE7F2E" w:rsidRPr="006F289C" w:rsidRDefault="00EE7F2E" w:rsidP="00244DEF">
            <w:pPr>
              <w:widowControl/>
              <w:numPr>
                <w:ilvl w:val="0"/>
                <w:numId w:val="38"/>
              </w:num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Rispetto delle disposizioni generali e regolamentari a salvaguardia dei principi di pubblicità , trasparenza ed imparzialità.</w:t>
            </w:r>
          </w:p>
        </w:tc>
      </w:tr>
      <w:tr w:rsidR="005F66EC" w:rsidRPr="006F289C" w:rsidTr="00E10E83">
        <w:trPr>
          <w:gridAfter w:val="1"/>
        </w:trPr>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48</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Occupazione d’urgenza</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4,00</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20 – 24 </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DIRIGENTE COMPETENTE  O POSIZIONE ORGANIZZATIVA</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O RESPONSABILE PROCEDIMENTO</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p>
        </w:tc>
      </w:tr>
      <w:tr w:rsidR="005F66EC" w:rsidRPr="006F289C" w:rsidTr="00E10E83">
        <w:trPr>
          <w:gridAfter w:val="1"/>
        </w:trPr>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49</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Espropri</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4,00</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20 – 24 </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DIRIGENTE COMPETENTE  O POSIZIONE ORGANIZZATIVA</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O RESPONSABILE PROCEDIMENTO</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p>
        </w:tc>
      </w:tr>
      <w:tr w:rsidR="005F66EC" w:rsidRPr="006F289C" w:rsidTr="00E10E83">
        <w:trPr>
          <w:gridAfter w:val="1"/>
        </w:trPr>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50</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Ordinanze</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3,75</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20 – 24 </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DIRIGENTE COMPETENTE  </w:t>
            </w:r>
          </w:p>
          <w:p w:rsidR="00EE7F2E" w:rsidRPr="006F289C" w:rsidRDefault="00EE7F2E" w:rsidP="005F66EC">
            <w:pPr>
              <w:adjustRightInd w:val="0"/>
              <w:ind w:left="-142" w:hanging="142"/>
              <w:jc w:val="both"/>
              <w:rPr>
                <w:rFonts w:ascii="Bookman Old Style" w:hAnsi="Bookman Old Style" w:cs="Times New Roman"/>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p>
        </w:tc>
      </w:tr>
      <w:tr w:rsidR="005F66EC" w:rsidRPr="006F289C" w:rsidTr="00E10E83">
        <w:trPr>
          <w:gridAfter w:val="1"/>
        </w:trPr>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51</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Indennizzi, risarcimenti e rimborsi</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4,24</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20 – 24 </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DIRIGENTE COMPETENTE  O POSIZIONE ORGANIZZATIVA</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O RESPONSABILE PROCEDIMENTO</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p>
        </w:tc>
      </w:tr>
      <w:tr w:rsidR="005F66EC" w:rsidRPr="006F289C" w:rsidTr="00E10E83">
        <w:trPr>
          <w:gridAfter w:val="1"/>
        </w:trPr>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52</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Registrazioni e rilascio certificazioni in materia anagrafica ed elettorale</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3,49</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22 – 23 – 24 </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DIRIGENTE COMPETENTE  O POSIZIONE ORGANIZZATIVA</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O ADDETTI UFFICIO </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p>
        </w:tc>
      </w:tr>
      <w:tr w:rsidR="005F66EC" w:rsidRPr="006F289C" w:rsidTr="00E10E83">
        <w:trPr>
          <w:gridAfter w:val="1"/>
        </w:trPr>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53</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Affrancazioni e trasformazione diritto superficie </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3,75</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24 – 25 </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DIRIGENTE COMPETENTE  O POSIZIONE ORGANIZZATIVA</w:t>
            </w:r>
          </w:p>
          <w:p w:rsidR="00EE7F2E" w:rsidRPr="006F289C" w:rsidRDefault="00EE7F2E" w:rsidP="005F66EC">
            <w:pPr>
              <w:adjustRightInd w:val="0"/>
              <w:ind w:left="-142" w:hanging="142"/>
              <w:jc w:val="both"/>
              <w:rPr>
                <w:rFonts w:ascii="Bookman Old Style" w:hAnsi="Bookman Old Style" w:cs="Times New Roman"/>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p>
        </w:tc>
      </w:tr>
      <w:tr w:rsidR="005F66EC" w:rsidRPr="006F289C" w:rsidTr="00E10E83">
        <w:trPr>
          <w:gridAfter w:val="1"/>
        </w:trPr>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54</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Approvazione stato avanzamento lavori</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4,24</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23 – 24 </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DIRIGENTE COMPETENTE  O POSIZIONE ORGANIZZATIVA</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O RESPONSABILE PROCEDIMENTO</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Controllo della contabilizzazione dei lavori da parte del RUP</w:t>
            </w:r>
          </w:p>
          <w:p w:rsidR="00EE7F2E" w:rsidRPr="006F289C" w:rsidRDefault="00EE7F2E" w:rsidP="005F66EC">
            <w:pPr>
              <w:adjustRightInd w:val="0"/>
              <w:ind w:left="-142" w:hanging="142"/>
              <w:jc w:val="both"/>
              <w:rPr>
                <w:rFonts w:ascii="Bookman Old Style" w:hAnsi="Bookman Old Style" w:cs="Times New Roman"/>
                <w:sz w:val="16"/>
                <w:szCs w:val="16"/>
              </w:rPr>
            </w:pPr>
          </w:p>
          <w:p w:rsidR="00EE7F2E" w:rsidRPr="006F289C" w:rsidRDefault="00EE7F2E" w:rsidP="005F66EC">
            <w:pPr>
              <w:adjustRightInd w:val="0"/>
              <w:ind w:left="-142" w:hanging="142"/>
              <w:jc w:val="both"/>
              <w:rPr>
                <w:rFonts w:ascii="Bookman Old Style" w:hAnsi="Bookman Old Style" w:cs="Times New Roman"/>
                <w:sz w:val="16"/>
                <w:szCs w:val="16"/>
              </w:rPr>
            </w:pPr>
          </w:p>
          <w:p w:rsidR="00EE7F2E" w:rsidRPr="006F289C" w:rsidRDefault="00EE7F2E" w:rsidP="005F66EC">
            <w:pPr>
              <w:adjustRightInd w:val="0"/>
              <w:ind w:left="-142" w:hanging="142"/>
              <w:jc w:val="both"/>
              <w:rPr>
                <w:rFonts w:ascii="Bookman Old Style" w:hAnsi="Bookman Old Style" w:cs="Times New Roman"/>
                <w:sz w:val="16"/>
                <w:szCs w:val="16"/>
              </w:rPr>
            </w:pPr>
          </w:p>
          <w:p w:rsidR="00EE7F2E" w:rsidRPr="006F289C" w:rsidRDefault="00EE7F2E" w:rsidP="005F66EC">
            <w:pPr>
              <w:adjustRightInd w:val="0"/>
              <w:ind w:left="-142" w:hanging="142"/>
              <w:jc w:val="both"/>
              <w:rPr>
                <w:rFonts w:ascii="Bookman Old Style" w:hAnsi="Bookman Old Style" w:cs="Times New Roman"/>
                <w:sz w:val="16"/>
                <w:szCs w:val="16"/>
              </w:rPr>
            </w:pPr>
          </w:p>
          <w:p w:rsidR="00EE7F2E" w:rsidRPr="006F289C" w:rsidRDefault="00EE7F2E" w:rsidP="005F66EC">
            <w:pPr>
              <w:adjustRightInd w:val="0"/>
              <w:ind w:left="-142" w:hanging="142"/>
              <w:jc w:val="both"/>
              <w:rPr>
                <w:rFonts w:ascii="Bookman Old Style" w:hAnsi="Bookman Old Style" w:cs="Times New Roman"/>
                <w:sz w:val="16"/>
                <w:szCs w:val="16"/>
              </w:rPr>
            </w:pPr>
          </w:p>
          <w:p w:rsidR="00EE7F2E" w:rsidRPr="006F289C" w:rsidRDefault="00EE7F2E" w:rsidP="005F66EC">
            <w:pPr>
              <w:adjustRightInd w:val="0"/>
              <w:ind w:left="-142" w:hanging="142"/>
              <w:jc w:val="both"/>
              <w:rPr>
                <w:rFonts w:ascii="Bookman Old Style" w:hAnsi="Bookman Old Style" w:cs="Times New Roman"/>
                <w:sz w:val="16"/>
                <w:szCs w:val="16"/>
              </w:rPr>
            </w:pPr>
          </w:p>
          <w:p w:rsidR="00EE7F2E" w:rsidRPr="006F289C" w:rsidRDefault="00EE7F2E" w:rsidP="005F66EC">
            <w:pPr>
              <w:adjustRightInd w:val="0"/>
              <w:ind w:left="-142" w:hanging="142"/>
              <w:jc w:val="both"/>
              <w:rPr>
                <w:rFonts w:ascii="Bookman Old Style" w:hAnsi="Bookman Old Style" w:cs="Times New Roman"/>
                <w:sz w:val="16"/>
                <w:szCs w:val="16"/>
              </w:rPr>
            </w:pPr>
          </w:p>
        </w:tc>
      </w:tr>
      <w:tr w:rsidR="005F66EC" w:rsidRPr="006F289C" w:rsidTr="00E10E83">
        <w:trPr>
          <w:gridAfter w:val="1"/>
        </w:trPr>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55</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Atti dispositivi di spesa in genere e liquidazione fatture</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4,00</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23 – 24 </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DIRIGENTE COMPETENTE  O POSIZIONE ORGANIZZATIVA</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O  RESPONSABILE PROCEDIMENTO </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244DEF">
            <w:pPr>
              <w:widowControl/>
              <w:numPr>
                <w:ilvl w:val="0"/>
                <w:numId w:val="36"/>
              </w:num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Acquisizione preventiva di ogni elemento di legge identificativo della spesa ed il creditore; </w:t>
            </w:r>
          </w:p>
          <w:p w:rsidR="00EE7F2E" w:rsidRPr="006F289C" w:rsidRDefault="00EE7F2E" w:rsidP="00244DEF">
            <w:pPr>
              <w:widowControl/>
              <w:numPr>
                <w:ilvl w:val="0"/>
                <w:numId w:val="36"/>
              </w:num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Indicazione in ogni provvedimento di spesa di eventuale CIG, DURC , codice fiscale o partita Iva del creditore, obblighi relativi alla tracciabilità dei flussi finanziari ed IBAN </w:t>
            </w:r>
          </w:p>
          <w:p w:rsidR="00EE7F2E" w:rsidRPr="006F289C" w:rsidRDefault="00EE7F2E" w:rsidP="00244DEF">
            <w:pPr>
              <w:widowControl/>
              <w:numPr>
                <w:ilvl w:val="0"/>
                <w:numId w:val="36"/>
              </w:num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Nella liquidazione della spesa attestazione della riscontrata  regolarità della fornitura o del servizio acquisito e regolare fattura elettronica</w:t>
            </w:r>
          </w:p>
          <w:p w:rsidR="00EE7F2E" w:rsidRPr="006F289C" w:rsidRDefault="00EE7F2E" w:rsidP="005F66EC">
            <w:pPr>
              <w:adjustRightInd w:val="0"/>
              <w:ind w:left="-142" w:hanging="142"/>
              <w:jc w:val="both"/>
              <w:rPr>
                <w:rFonts w:ascii="Bookman Old Style" w:hAnsi="Bookman Old Style" w:cs="Times New Roman"/>
                <w:sz w:val="16"/>
                <w:szCs w:val="16"/>
              </w:rPr>
            </w:pPr>
          </w:p>
        </w:tc>
      </w:tr>
      <w:tr w:rsidR="005F66EC" w:rsidRPr="006F289C" w:rsidTr="00E10E83">
        <w:trPr>
          <w:gridAfter w:val="1"/>
        </w:trPr>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56</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Collaudi Lavori Pubblici</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4,24</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DIRIGENTE COMPETENTE  O POSIZIONE ORGANIZZATIVA O RESPONSABILE PROCEDIMENTO</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Obbligo da parte del collaudatore  di astensione in caso di conflitto d'interessi e relativa attestazione (circa l'assenza di conflitto d'interessi) nel corpo del provvedimento d’incarico</w:t>
            </w:r>
          </w:p>
        </w:tc>
      </w:tr>
      <w:tr w:rsidR="005F66EC" w:rsidRPr="006F289C" w:rsidTr="00E10E83">
        <w:trPr>
          <w:gridAfter w:val="1"/>
        </w:trPr>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57</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Collaudi ed acquisizione opere di urbanizzazione</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4,00</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DIRIGENTE COMPETENTE  O POSIZIONE ORGANIZZATIVA O RESPONSABILE PROCEDIMENTO</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Le opere realizzate in virtù degli atti convenzionali in quanto destinate a formare oggetto di cessione a favore del Comune sono a tutti gli effetti opere pubbliche. Pertanto, la loro esecuzione deve essere assistita da garanzie non inferiori a quelle previste dalla normativa in materia di lavori pubblici. Gli obblighi di garanzia devono essere previsti nelle convenzioni</w:t>
            </w:r>
          </w:p>
        </w:tc>
      </w:tr>
      <w:tr w:rsidR="005F66EC" w:rsidRPr="006F289C" w:rsidTr="00E10E83">
        <w:trPr>
          <w:gridAfter w:val="1"/>
        </w:trPr>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58</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Attribuzione numero civico</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3,49</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DIRIGENTE COMPETENTE  O POSIZIONE ORGANIZZATIVA</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O ADDETTI UFFICIO</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p>
        </w:tc>
      </w:tr>
      <w:tr w:rsidR="005F66EC" w:rsidRPr="006F289C" w:rsidTr="00E10E83">
        <w:trPr>
          <w:gridAfter w:val="1"/>
          <w:trHeight w:val="1338"/>
        </w:trPr>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59</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Occupazione suolo pubblico</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3,75</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DIRIGENTE COMPETENTE  O POSIZIONE ORGANIZZATIVA</w:t>
            </w:r>
          </w:p>
          <w:p w:rsidR="00EE7F2E" w:rsidRPr="006F289C" w:rsidRDefault="00EE7F2E" w:rsidP="005F66EC">
            <w:pPr>
              <w:adjustRightInd w:val="0"/>
              <w:ind w:left="-142" w:hanging="142"/>
              <w:jc w:val="both"/>
              <w:rPr>
                <w:rFonts w:ascii="Bookman Old Style" w:hAnsi="Bookman Old Style" w:cs="Times New Roman"/>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Controlli incrociati sull’attività del rilascio delle autorizzazioni per scongiurare l’indebito riconoscimento dell’esenzione dal pagamento di tributi, canoni o contributi, al fine di agevolare determinati soggetti.</w:t>
            </w:r>
          </w:p>
          <w:p w:rsidR="00EE7F2E" w:rsidRPr="006F289C" w:rsidRDefault="00EE7F2E" w:rsidP="005F66EC">
            <w:pPr>
              <w:adjustRightInd w:val="0"/>
              <w:ind w:left="-142" w:hanging="142"/>
              <w:jc w:val="both"/>
              <w:rPr>
                <w:rFonts w:ascii="Bookman Old Style" w:hAnsi="Bookman Old Style" w:cs="Times New Roman"/>
                <w:sz w:val="16"/>
                <w:szCs w:val="16"/>
              </w:rPr>
            </w:pPr>
          </w:p>
          <w:p w:rsidR="00EE7F2E" w:rsidRPr="006F289C" w:rsidRDefault="00EE7F2E" w:rsidP="005F66EC">
            <w:pPr>
              <w:adjustRightInd w:val="0"/>
              <w:ind w:left="-142" w:hanging="142"/>
              <w:jc w:val="both"/>
              <w:rPr>
                <w:rFonts w:ascii="Bookman Old Style" w:hAnsi="Bookman Old Style" w:cs="Times New Roman"/>
                <w:sz w:val="16"/>
                <w:szCs w:val="16"/>
              </w:rPr>
            </w:pPr>
          </w:p>
        </w:tc>
      </w:tr>
      <w:tr w:rsidR="005F66EC" w:rsidRPr="006F289C" w:rsidTr="00E10E83">
        <w:trPr>
          <w:gridAfter w:val="1"/>
        </w:trPr>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60</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Pubbliche affissioni</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3,75</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DIRIGENTE COMPETENTE  O POSIZIONE ORGANIZZATIVA</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O ADDETTI UFFICIO</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Controlli incrociati sull’attività del rilascio delle autorizzazioni per scongiurare l’indebito riconoscimento dell’esenzione dal pagamento di tributi, canoni o contributi, al fine di agevolare determinati soggetti.</w:t>
            </w:r>
          </w:p>
          <w:p w:rsidR="00EE7F2E" w:rsidRPr="006F289C" w:rsidRDefault="00EE7F2E" w:rsidP="005F66EC">
            <w:pPr>
              <w:ind w:left="-142" w:hanging="142"/>
              <w:jc w:val="both"/>
              <w:rPr>
                <w:rFonts w:ascii="Bookman Old Style" w:hAnsi="Bookman Old Style" w:cs="Times New Roman"/>
                <w:sz w:val="16"/>
                <w:szCs w:val="16"/>
              </w:rPr>
            </w:pPr>
          </w:p>
        </w:tc>
      </w:tr>
      <w:tr w:rsidR="005F66EC" w:rsidRPr="006F289C" w:rsidTr="00E10E83">
        <w:trPr>
          <w:gridAfter w:val="1"/>
        </w:trPr>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61</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Rilascio contrassegno invalidi</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3,49</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DIRIGENTE COMPETENTE  O POSIZIONE ORGANIZZATIVA</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O ADDETTI UFFICIO</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Rispetto ordine di acquisizione delle istanze al protocollo.</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Sono fatte salve eventuali situazioni di urgenza e/o necessità debitamente motivate e documentate.</w:t>
            </w:r>
          </w:p>
        </w:tc>
      </w:tr>
      <w:tr w:rsidR="005F66EC" w:rsidRPr="006F289C" w:rsidTr="00E10E83">
        <w:trPr>
          <w:gridAfter w:val="1"/>
        </w:trPr>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62</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Rilascio stallo di sosta per invalidi</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3,75</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DIRIGENTE COMPETENTE  O POSIZIONE ORGANIZZATIVA</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O ADDETTI UFFICIO</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Rispetto ordine di acquisizione delle istanze al protocollo.</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Sono fatte salve eventuali situazioni di urgenza e/o necessità debitamente motivate e documentate.</w:t>
            </w:r>
          </w:p>
        </w:tc>
      </w:tr>
      <w:tr w:rsidR="005F66EC" w:rsidRPr="006F289C" w:rsidTr="00E10E83">
        <w:trPr>
          <w:gridAfter w:val="1"/>
        </w:trPr>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63</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Rilascio passo carrabile</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3,75</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DIRIGENTE COMPETENTE  O POSIZIONE ORGANIZZATIVA</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O ADDETTI UFFICIO</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Rispetto ordine di acquisizione delle istanze al protocollo.</w:t>
            </w:r>
          </w:p>
          <w:p w:rsidR="00EE7F2E" w:rsidRPr="006F289C" w:rsidRDefault="00EE7F2E" w:rsidP="005F66EC">
            <w:pPr>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Sono fatte salve eventuali situazioni di urgenza e/o necessità debitamente motivate e documentate. Controlli incrociati sull’attività del rilascio delle autorizzazioni per scongiurare l’indebito riconoscimento dell’esenzione dal pagamento di tributi, canoni o contributi, al fine di agevolare determinati soggetti.</w:t>
            </w:r>
          </w:p>
          <w:p w:rsidR="00EE7F2E" w:rsidRPr="006F289C" w:rsidRDefault="00EE7F2E" w:rsidP="005F66EC">
            <w:pPr>
              <w:adjustRightInd w:val="0"/>
              <w:ind w:left="-142" w:hanging="142"/>
              <w:jc w:val="both"/>
              <w:rPr>
                <w:rFonts w:ascii="Bookman Old Style" w:hAnsi="Bookman Old Style" w:cs="Times New Roman"/>
                <w:sz w:val="16"/>
                <w:szCs w:val="16"/>
              </w:rPr>
            </w:pPr>
          </w:p>
        </w:tc>
      </w:tr>
      <w:tr w:rsidR="005F66EC" w:rsidRPr="006F289C" w:rsidTr="00E10E83">
        <w:trPr>
          <w:gridAfter w:val="1"/>
        </w:trPr>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64</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Autorizzazioni cimiteriali</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3,75</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DIRIGENTE COMPETENTE  O POSIZIONE ORGANIZZATIVA</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O ADDETTI UFFICIO</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p>
        </w:tc>
      </w:tr>
      <w:tr w:rsidR="005F66EC" w:rsidRPr="006F289C" w:rsidTr="00E10E83">
        <w:trPr>
          <w:gridAfter w:val="1"/>
        </w:trPr>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65</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Certificati agibilità</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3,75</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DIRIGENTE COMPETENTE  O POSIZIONE ORGANIZZATIVA</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O ADDETTI UFFICIO</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Rispetto ordine di acquisizione delle istanze al protocollo.</w:t>
            </w:r>
          </w:p>
          <w:p w:rsidR="00EE7F2E" w:rsidRPr="006F289C" w:rsidRDefault="00EE7F2E" w:rsidP="005F66EC">
            <w:pPr>
              <w:adjustRightInd w:val="0"/>
              <w:ind w:left="-142" w:hanging="142"/>
              <w:jc w:val="both"/>
              <w:rPr>
                <w:rFonts w:ascii="Bookman Old Style" w:hAnsi="Bookman Old Style" w:cs="Times New Roman"/>
                <w:sz w:val="16"/>
                <w:szCs w:val="16"/>
              </w:rPr>
            </w:pPr>
          </w:p>
        </w:tc>
      </w:tr>
      <w:tr w:rsidR="005F66EC" w:rsidRPr="006F289C" w:rsidTr="00E10E83">
        <w:trPr>
          <w:gridAfter w:val="1"/>
        </w:trPr>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66</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Certificati destinazione urbanistica</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4,24</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DIRIGENTE COMPETENTE  O POSIZIONE ORGANIZZATIVA</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O ADDETTI UFFICIO</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Rispetto ordine di acquisizione delle istanze al protocollo.</w:t>
            </w:r>
          </w:p>
          <w:p w:rsidR="00EE7F2E" w:rsidRPr="006F289C" w:rsidRDefault="00EE7F2E" w:rsidP="005F66EC">
            <w:pPr>
              <w:adjustRightInd w:val="0"/>
              <w:ind w:left="-142" w:hanging="142"/>
              <w:jc w:val="both"/>
              <w:rPr>
                <w:rFonts w:ascii="Bookman Old Style" w:hAnsi="Bookman Old Style" w:cs="Times New Roman"/>
                <w:sz w:val="16"/>
                <w:szCs w:val="16"/>
              </w:rPr>
            </w:pPr>
          </w:p>
        </w:tc>
      </w:tr>
      <w:tr w:rsidR="005F66EC" w:rsidRPr="006F289C" w:rsidTr="00E10E83">
        <w:trPr>
          <w:gridAfter w:val="1"/>
          <w:trHeight w:val="1126"/>
        </w:trPr>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67</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p>
          <w:p w:rsidR="00EE7F2E" w:rsidRPr="006F289C" w:rsidRDefault="00EE7F2E" w:rsidP="005F66EC">
            <w:pPr>
              <w:adjustRightInd w:val="0"/>
              <w:ind w:left="-142" w:hanging="142"/>
              <w:jc w:val="both"/>
              <w:rPr>
                <w:rFonts w:ascii="Bookman Old Style" w:hAnsi="Bookman Old Style" w:cs="Times New Roman"/>
                <w:sz w:val="16"/>
                <w:szCs w:val="16"/>
              </w:rPr>
            </w:pP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Procedimenti Disciplinari</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p>
          <w:p w:rsidR="00EE7F2E" w:rsidRPr="006F289C" w:rsidRDefault="00EE7F2E" w:rsidP="005F66EC">
            <w:pPr>
              <w:adjustRightInd w:val="0"/>
              <w:ind w:left="-142" w:hanging="142"/>
              <w:jc w:val="both"/>
              <w:rPr>
                <w:rFonts w:ascii="Bookman Old Style" w:hAnsi="Bookman Old Style" w:cs="Times New Roman"/>
                <w:sz w:val="16"/>
                <w:szCs w:val="16"/>
              </w:rPr>
            </w:pP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2,50</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DIRIGENTE COMPETENTE  O POSIZIONE ORGANIZZATIVA</w:t>
            </w:r>
          </w:p>
          <w:p w:rsidR="00EE7F2E" w:rsidRPr="006F289C" w:rsidRDefault="00EE7F2E" w:rsidP="005F66EC">
            <w:pPr>
              <w:adjustRightInd w:val="0"/>
              <w:ind w:left="-142" w:hanging="142"/>
              <w:jc w:val="both"/>
              <w:rPr>
                <w:rFonts w:ascii="Bookman Old Style" w:hAnsi="Bookman Old Style" w:cs="Times New Roman"/>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Attenzione al puntuale e rigoroso rispetto dei termini del procedimento </w:t>
            </w:r>
          </w:p>
        </w:tc>
      </w:tr>
      <w:tr w:rsidR="005F66EC" w:rsidRPr="006F289C" w:rsidTr="00E10E83">
        <w:trPr>
          <w:gridAfter w:val="1"/>
          <w:trHeight w:val="352"/>
        </w:trPr>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68</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Trascrizioni sui registri di Stato Civile</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3,75</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 ADDETTI UFFICIO</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Attenzione al puntuale e rigoroso rispetto dei termini del procedimento</w:t>
            </w:r>
          </w:p>
        </w:tc>
      </w:tr>
      <w:tr w:rsidR="005F66EC" w:rsidRPr="006F289C" w:rsidTr="00E10E83">
        <w:trPr>
          <w:gridAfter w:val="1"/>
        </w:trPr>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69</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Gestione cassa economale</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3,75</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Attenzione al puntuale e rigoroso rispetto dei termini del procedimento</w:t>
            </w:r>
          </w:p>
        </w:tc>
      </w:tr>
      <w:tr w:rsidR="005F66EC" w:rsidRPr="006F289C" w:rsidTr="00E10E83">
        <w:trPr>
          <w:gridAfter w:val="1"/>
        </w:trPr>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70</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Ammissione contributi a soggetti del Terzo Settore</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3,75</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DIRIGENTE COMPETENTE  O POSIZIONE ORGANIZZATIVA O RESPONSABILE PROCEDIMENTO</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1) Adottare misure di pubblicizzazione tali da rendere effettiva la possibilità di conoscenza da parte degli Enti del terzo Settore delle opportunità offerte dal Comune in materia di erogazione dei superiori contributi.</w:t>
            </w:r>
          </w:p>
          <w:p w:rsidR="00EE7F2E" w:rsidRPr="006F289C" w:rsidRDefault="00EE7F2E" w:rsidP="005F66EC">
            <w:pPr>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2) Controllo della effettiva iscrizione dell’Ente o associazione presso Albi Nazionali, Regionali e CCIAA e registri comunali delle associazioni. </w:t>
            </w:r>
          </w:p>
          <w:p w:rsidR="00EE7F2E" w:rsidRPr="006F289C" w:rsidRDefault="00EE7F2E" w:rsidP="005F66EC">
            <w:pPr>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3) Verificare la sussistenza di eventuali relazioni di parentela o affinità sussistenti tra i titolari, gli amministratori, i soci e i dipendenti degli stessi soggetti e i responsabili di P.O. e i dipendenti dell'Amministrazione.</w:t>
            </w:r>
          </w:p>
          <w:p w:rsidR="00EE7F2E" w:rsidRPr="006F289C" w:rsidRDefault="00EE7F2E" w:rsidP="005F66EC">
            <w:pPr>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4) Inserire nella modulistica per le istanze di contributi o sussidi, la dichiarazione obbligatoria da parte dei soggetti indicati sopra, di non avere rapporti di parentela o affinità. </w:t>
            </w:r>
          </w:p>
          <w:p w:rsidR="00EE7F2E" w:rsidRPr="006F289C" w:rsidRDefault="00EE7F2E" w:rsidP="005F66EC">
            <w:pPr>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 5) Controllo preventivo sulla modulistica</w:t>
            </w:r>
          </w:p>
          <w:p w:rsidR="00EE7F2E" w:rsidRPr="006F289C" w:rsidRDefault="00EE7F2E" w:rsidP="005F66EC">
            <w:pPr>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6) Sospendere l’erogazione dei contributi nei 30 gg antecedenti e successivi alla data delle consultazioni elettorali politiche, regionali ed amministrative</w:t>
            </w:r>
          </w:p>
          <w:p w:rsidR="00EE7F2E" w:rsidRPr="006F289C" w:rsidRDefault="00EE7F2E" w:rsidP="005F66EC">
            <w:pPr>
              <w:adjustRightInd w:val="0"/>
              <w:ind w:left="-142" w:hanging="142"/>
              <w:jc w:val="both"/>
              <w:rPr>
                <w:rFonts w:ascii="Bookman Old Style" w:hAnsi="Bookman Old Style" w:cs="Times New Roman"/>
                <w:sz w:val="16"/>
                <w:szCs w:val="16"/>
              </w:rPr>
            </w:pPr>
          </w:p>
        </w:tc>
      </w:tr>
      <w:tr w:rsidR="005F66EC" w:rsidRPr="006F289C" w:rsidTr="00E10E83">
        <w:trPr>
          <w:gridAfter w:val="1"/>
        </w:trPr>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71</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Ammissione contributi al potenziamento dell’attività sportiva</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3,75</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22-24</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DIRIGENTE COMPETENTE  O POSIZIONE ORGANIZZATIVA O RESPONSABILE PROCEDIMENTO</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1) Adottare misure di pubblicizzazione tali da rendere effettiva la possibilità di conoscenza  delle opportunità offerte dal Comune in materia di erogazione dei superiori contributi.</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2) Controllo della effettiva iscrizione dell’istante presso il CONI  o FEDERAZIONI AFFILIATE</w:t>
            </w:r>
          </w:p>
          <w:p w:rsidR="00EE7F2E" w:rsidRPr="006F289C" w:rsidRDefault="00EE7F2E" w:rsidP="005F66EC">
            <w:pPr>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3) Verificare la sussistenza di eventuali relazioni di parentela o affinità sussistenti tra i titolari, gli amministratori, i soci e i dipendenti degli stessi soggetti e i responsabili di P.O. e i dipendenti dell'Amministrazione.</w:t>
            </w:r>
          </w:p>
          <w:p w:rsidR="00EE7F2E" w:rsidRPr="006F289C" w:rsidRDefault="00EE7F2E" w:rsidP="005F66EC">
            <w:pPr>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4) Inserire nella modulistica per le istanze di contributi o sussidi, la dichiarazione obbligatoria da parte dei soggetti indicati sopra, di non avere rapporti di parentela o affinità.</w:t>
            </w:r>
          </w:p>
          <w:p w:rsidR="00EE7F2E" w:rsidRPr="006F289C" w:rsidRDefault="00EE7F2E" w:rsidP="005F66EC">
            <w:pPr>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5) Controlli preventivi sulla modulistica</w:t>
            </w:r>
          </w:p>
          <w:p w:rsidR="00EE7F2E" w:rsidRPr="006F289C" w:rsidRDefault="00EE7F2E" w:rsidP="005F66EC">
            <w:pPr>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6) Sospendere l’erogazione dei contributi nei 30 gg antecedenti e successivi la data delle consultazioni elettorali politiche, regionali ed amministrative</w:t>
            </w:r>
          </w:p>
        </w:tc>
      </w:tr>
      <w:tr w:rsidR="005F66EC" w:rsidRPr="006F289C" w:rsidTr="00E10E83">
        <w:trPr>
          <w:gridAfter w:val="1"/>
        </w:trPr>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72</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Ammissione contributi per attività turistico/culturali di interesse per la comunità locale </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3,75</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22-24</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DIRIGENTE COMPETENTE  O POSIZIONE ORGANIZZATIVA</w:t>
            </w:r>
          </w:p>
          <w:p w:rsidR="00EE7F2E" w:rsidRPr="006F289C" w:rsidRDefault="00EE7F2E" w:rsidP="005F66EC">
            <w:pPr>
              <w:adjustRightInd w:val="0"/>
              <w:ind w:left="-142" w:hanging="142"/>
              <w:jc w:val="both"/>
              <w:rPr>
                <w:rFonts w:ascii="Bookman Old Style" w:hAnsi="Bookman Old Style" w:cs="Times New Roman"/>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1) Adottare misure di pubblicizzazione tali da rendere effettiva la possibilità di conoscenza  delle opportunità offerte dal Comune in materia di erogazione dei superiori contributi.</w:t>
            </w:r>
          </w:p>
          <w:p w:rsidR="00EE7F2E" w:rsidRPr="006F289C" w:rsidRDefault="00EE7F2E" w:rsidP="005F66EC">
            <w:pPr>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2) Verificare la sussistenza di eventuali relazioni di parentela o affinità sussistenti tra i titolari, gli amministratori, i soci e i dipendenti degli stessi soggetti e i responsabili di P.O. e i dipendenti dell'Amministrazione.</w:t>
            </w:r>
          </w:p>
          <w:p w:rsidR="00EE7F2E" w:rsidRPr="006F289C" w:rsidRDefault="00EE7F2E" w:rsidP="005F66EC">
            <w:pPr>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3) Inserire nella modulistica per le istanze di contributi o sussidi, la dichiarazione obbligatoria da parte dei soggetti indicati sopra, di non avere rapporti di parentela o affinità.</w:t>
            </w:r>
          </w:p>
          <w:p w:rsidR="00EE7F2E" w:rsidRPr="006F289C" w:rsidRDefault="00EE7F2E" w:rsidP="005F66EC">
            <w:pPr>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4) Controlli preventivo sulla modulistica </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5) Sospendere l’erogazione dei contributi nei 30 gg antecedenti e successivi alla data delle consultazioni elettorali politiche, regionali ed amministrative.</w:t>
            </w:r>
          </w:p>
          <w:p w:rsidR="00EE7F2E" w:rsidRPr="006F289C" w:rsidRDefault="00EE7F2E" w:rsidP="005F66EC">
            <w:pPr>
              <w:adjustRightInd w:val="0"/>
              <w:ind w:left="-142" w:hanging="142"/>
              <w:jc w:val="both"/>
              <w:rPr>
                <w:rFonts w:ascii="Bookman Old Style" w:hAnsi="Bookman Old Style" w:cs="Times New Roman"/>
                <w:sz w:val="16"/>
                <w:szCs w:val="16"/>
              </w:rPr>
            </w:pPr>
          </w:p>
        </w:tc>
      </w:tr>
      <w:tr w:rsidR="005F66EC" w:rsidRPr="006F289C" w:rsidTr="00E10E83">
        <w:trPr>
          <w:gridAfter w:val="1"/>
        </w:trPr>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73</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Realizzazione opere di urbanizzazione a scomputo oneri (totale o parziale)</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3,75</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22-24</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DIRIGENTE COMPETENTE  O POSIZIONE ORGANIZZATIVA</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O RESPONSABILE PROCEDIMENTO </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1)Il Responsabile del procedimento, in sede di determinazione del contributo per oneri di urbanizzazione e di applicazione dello scomputo per opere di diretta realizzazione dell’operatore, accerta la congruità del valore di esse assumendo a riferimento i parametri ordinariamente utilizzati dall’Ufficio  per la stima del costo dei lavori pubblici eseguiti dall’Amministrazione ed applicando una percentuale di abbattimento pari alla media dei ribassi ottenuti dal Comune nelle gare per l’affidamento di lavori similari nell’anno precedente;</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2)Il Responsabile del procedimento comunica entro il 31 gennaio di ogni anno al Responsabile della Prevenzione della corruzione gli interventi approvati nell’anno precedente per i quali è stato applicato lo scomputo dagli oneri di urbanizzazione, indicando il valore delle opere direttamente realizzate, nonché gli interventi assentiti a fronte della realizzazione di opere extra oneri.</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3) Fermo restando il rispetto delle disposizioni di cui al  D.lgs. 163/2006, l’impresa esecutrice delle opere di urbanizzazione deve essere in possesso dei requisiti di qualificazione (requisiti generali e requisiti di idoneità tecnico-organizzativa ed economico-finanziaria) richiesti per l’affidamento di contratti di appalto di lavori pubblici di pari importo. </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A tale fine: </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a) Nei casi in cui il ruolo di stazione appaltante sia assunto dalla stessa Amministrazione,  l’accertamento dei requisiti di idoneità dell’impresa esecutrice avviene secondo le ordinarie procedure previste per gli appalti di lavori pubblici.</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b)  In ogni altro caso l’operatore deve assumere nei confronti dell’Amministrazione precisi obblighi di garanzia in ordine ai requisiti di idoneità del soggetto esecutore dell’opera.. Pertanto gli atti convenzionali che accedono ad atti di assenso ad interventi edilizi/urbanistici e che prevedono a carico dell’operatore la realizzazione di opere pubbliche, devono contenere specifiche clausole dirette a costituire e a  disciplinare a carico dell’operatore medesimo tale obbligo e le relative modalità  di adempimento, nonché sanzioni per il caso di violazione. I suddetti atti  convenzionali devono altresì prevedere specifiche clausole che pongano a carico degli operatori specifici obblighi di comunicazione all’Amministrazione delle imprese esecutrici delle opere pubbliche e dei loro eventuali subappaltatori.</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4) Il Responsabile del procedimento deve in ogni caso vigilare :</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a) Sulla contestualità di realizzazione delle opere e dell’intervento edilizio/ urbanistico cui afferiscono;</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b) Sul regolare stato di avanzamento dei lavori relativi alle opere</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c) Sul regolare espletamento delle visite di collaudo in corso d’opera</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d) Sulla regolarità delle operazioni di collaudo</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e) Sul corretto adempimento delle obbligazioni convenzionali da parte dell’operatore </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5) Le opere realizzate in virtù degli atti convenzionali di cui al punto 3) lett. b in quanto destinate a formare oggetto di cessione a favore del Comune sono a tutti gli effetti opere pubbliche. Pertanto, la loro esecuzione deve essere assistita da garanzie non inferiori a quelle previste dalla normativa in materia di lavori pubblici. Gli obblighi di garanzia devono essere previsti nelle convenzioni</w:t>
            </w:r>
          </w:p>
        </w:tc>
      </w:tr>
      <w:tr w:rsidR="005F66EC" w:rsidRPr="006F289C" w:rsidTr="00E10E83">
        <w:trPr>
          <w:gridAfter w:val="1"/>
        </w:trPr>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74</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Provvedimenti in caso di somma urgenza (art. 176 DPR 207/2010)</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4,24</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10</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DIRIGENTE COMPETENTE  O POSIZIONE ORGANIZZATIVA</w:t>
            </w:r>
          </w:p>
          <w:p w:rsidR="00EE7F2E" w:rsidRPr="006F289C" w:rsidRDefault="00EE7F2E" w:rsidP="005F66EC">
            <w:pPr>
              <w:adjustRightInd w:val="0"/>
              <w:ind w:left="-142" w:hanging="142"/>
              <w:jc w:val="both"/>
              <w:rPr>
                <w:rFonts w:ascii="Bookman Old Style" w:hAnsi="Bookman Old Style" w:cs="Times New Roman"/>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1) Definire, l’urgenza qualificata, descrivendo e  motivando  le esigenze eccezionali e contingenti L’efficacia dell'affidamento deve essere limitata nel tempo e circoscritta alla persistenza dell'evento straordinario.L’urgenza non può essere imputabile alla stazione appaltante.</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2) Provvedere alla pubblicazione sul sito istituzionale in apposita sezione di:</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Estremi del provvedimento di affidamento;</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Oggetto dei lavori affidati;</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Modalità di selezione dell’operatore economico affidatario;</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Importo impegnato e liquidato</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3) Attivazione di controlli preventivi e successivi sulle determinazioni a contrattare</w:t>
            </w:r>
          </w:p>
          <w:p w:rsidR="00EE7F2E" w:rsidRPr="006F289C" w:rsidRDefault="00EE7F2E" w:rsidP="005F66EC">
            <w:pPr>
              <w:adjustRightInd w:val="0"/>
              <w:ind w:left="-142" w:hanging="142"/>
              <w:jc w:val="both"/>
              <w:rPr>
                <w:rFonts w:ascii="Bookman Old Style" w:hAnsi="Bookman Old Style" w:cs="Times New Roman"/>
                <w:sz w:val="16"/>
                <w:szCs w:val="16"/>
              </w:rPr>
            </w:pPr>
          </w:p>
        </w:tc>
      </w:tr>
      <w:tr w:rsidR="005F66EC" w:rsidRPr="006F289C" w:rsidTr="00E10E83">
        <w:trPr>
          <w:gridAfter w:val="1"/>
        </w:trPr>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75</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Procedura ristretta (art. 55 D.Lgs. 163/2006)</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5,25</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10</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DIRIGENTE COMPETENTE  O POSIZIONE ORGANIZZATIVA</w:t>
            </w:r>
          </w:p>
          <w:p w:rsidR="00EE7F2E" w:rsidRPr="006F289C" w:rsidRDefault="00EE7F2E" w:rsidP="005F66EC">
            <w:pPr>
              <w:adjustRightInd w:val="0"/>
              <w:ind w:left="-142" w:hanging="142"/>
              <w:jc w:val="both"/>
              <w:rPr>
                <w:rFonts w:ascii="Bookman Old Style" w:hAnsi="Bookman Old Style" w:cs="Times New Roman"/>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xml:space="preserve">1) Indicare nella determinazione a contrattare le ragioni che determinano il ricorso alla procedura ristretta. Il numero minimo di operatori economici da invitare alla procedura non può essere inferiore a cinque nel rispetto del principio di rotazione. Qualora per la particolare specificità dei lavori, non sia possibile invitare almeno cinque operatori,indicare nel provvedimento i motivi che giustificano l’invito ad un numero inferiore a cinque; </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2) Pubblicazione sul sito istituzionale in apposita sezione di:</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Estremi del provvedimento di affidamento;</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Oggetto dei lavori affidati;</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Modalità di selezione dell’operatore economico affidatario;</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  Importo impegnato e liquidato</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3) Attivazione di controlli preventivi e successivi sulle determinazioni a contrattare</w:t>
            </w:r>
          </w:p>
          <w:p w:rsidR="00EE7F2E" w:rsidRPr="006F289C" w:rsidRDefault="00EE7F2E" w:rsidP="005F66EC">
            <w:pPr>
              <w:adjustRightInd w:val="0"/>
              <w:ind w:left="-142" w:hanging="142"/>
              <w:jc w:val="both"/>
              <w:rPr>
                <w:rFonts w:ascii="Bookman Old Style" w:hAnsi="Bookman Old Style" w:cs="Times New Roman"/>
                <w:sz w:val="16"/>
                <w:szCs w:val="16"/>
              </w:rPr>
            </w:pPr>
          </w:p>
          <w:p w:rsidR="00EE7F2E" w:rsidRPr="006F289C" w:rsidRDefault="00EE7F2E" w:rsidP="005F66EC">
            <w:pPr>
              <w:adjustRightInd w:val="0"/>
              <w:ind w:left="-142" w:hanging="142"/>
              <w:jc w:val="both"/>
              <w:rPr>
                <w:rFonts w:ascii="Bookman Old Style" w:hAnsi="Bookman Old Style" w:cs="Times New Roman"/>
                <w:sz w:val="16"/>
                <w:szCs w:val="16"/>
              </w:rPr>
            </w:pPr>
          </w:p>
          <w:p w:rsidR="00EE7F2E" w:rsidRPr="006F289C" w:rsidRDefault="00EE7F2E" w:rsidP="005F66EC">
            <w:pPr>
              <w:adjustRightInd w:val="0"/>
              <w:ind w:left="-142" w:hanging="142"/>
              <w:jc w:val="both"/>
              <w:rPr>
                <w:rFonts w:ascii="Bookman Old Style" w:hAnsi="Bookman Old Style" w:cs="Times New Roman"/>
                <w:sz w:val="16"/>
                <w:szCs w:val="16"/>
              </w:rPr>
            </w:pPr>
          </w:p>
        </w:tc>
      </w:tr>
      <w:tr w:rsidR="005F66EC" w:rsidRPr="006F289C" w:rsidTr="00E10E83">
        <w:trPr>
          <w:gridAfter w:val="1"/>
        </w:trPr>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76</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Gestione flussi documentali protocollo</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4,24</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23 - 24</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DIRIGENTE COMPETENTE  O POSIZIONE ORGANIZZATIVA</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O ADDETTI UFFICIO</w:t>
            </w:r>
          </w:p>
        </w:tc>
        <w:tc>
          <w:tcPr>
            <w:tcW w:w="0" w:type="auto"/>
            <w:tcBorders>
              <w:top w:val="single" w:sz="4" w:space="0" w:color="auto"/>
              <w:left w:val="single" w:sz="4" w:space="0" w:color="auto"/>
              <w:bottom w:val="single" w:sz="4" w:space="0" w:color="auto"/>
              <w:right w:val="single" w:sz="4" w:space="0" w:color="auto"/>
            </w:tcBorders>
            <w:vAlign w:val="center"/>
          </w:tcPr>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La corrispondenza in entrata  andrà consegnata ai Dirigenti e/o Responsabili di Settore secondo le loro competenze.</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La ricezione della corrispondenza da parte del Responsabile di Settore andrà attestata all'atto della consegna,  in apposito registro mediante sottoscrizione.</w:t>
            </w:r>
          </w:p>
          <w:p w:rsidR="00EE7F2E" w:rsidRPr="006F289C" w:rsidRDefault="00EE7F2E" w:rsidP="005F66EC">
            <w:pPr>
              <w:adjustRightInd w:val="0"/>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Qualora il Responsabile non sia competente, lo stesso, restituisce il documento all’Ufficio Protocollo che curerà l'inoltro all'Ufficio competente dell'Amministrazione.</w:t>
            </w:r>
          </w:p>
          <w:p w:rsidR="00EE7F2E" w:rsidRPr="006F289C" w:rsidRDefault="00EE7F2E" w:rsidP="005F66EC">
            <w:pPr>
              <w:adjustRightInd w:val="0"/>
              <w:ind w:left="-142" w:hanging="142"/>
              <w:jc w:val="both"/>
              <w:rPr>
                <w:rFonts w:ascii="Bookman Old Style" w:hAnsi="Bookman Old Style" w:cs="Times New Roman"/>
                <w:sz w:val="16"/>
                <w:szCs w:val="16"/>
              </w:rPr>
            </w:pPr>
          </w:p>
        </w:tc>
      </w:tr>
    </w:tbl>
    <w:p w:rsidR="00EE7F2E" w:rsidRPr="006F289C" w:rsidRDefault="00EE7F2E" w:rsidP="005F66EC">
      <w:pPr>
        <w:tabs>
          <w:tab w:val="left" w:pos="3360"/>
        </w:tabs>
        <w:ind w:left="-142" w:hanging="142"/>
        <w:jc w:val="both"/>
        <w:rPr>
          <w:rFonts w:ascii="Bookman Old Style" w:hAnsi="Bookman Old Style" w:cs="Times New Roman"/>
          <w:sz w:val="16"/>
          <w:szCs w:val="16"/>
        </w:rPr>
      </w:pPr>
      <w:r w:rsidRPr="006F289C">
        <w:rPr>
          <w:rFonts w:ascii="Bookman Old Style" w:hAnsi="Bookman Old Style" w:cs="Times New Roman"/>
          <w:sz w:val="16"/>
          <w:szCs w:val="16"/>
        </w:rPr>
        <w:tab/>
      </w:r>
    </w:p>
    <w:p w:rsidR="00FC7F50" w:rsidRPr="006F289C" w:rsidRDefault="00FC7F50" w:rsidP="00973BFA">
      <w:pPr>
        <w:pStyle w:val="Corpotesto"/>
        <w:spacing w:before="9"/>
        <w:jc w:val="both"/>
        <w:rPr>
          <w:rFonts w:ascii="Bookman Old Style" w:eastAsia="Calibri" w:hAnsi="Bookman Old Style" w:cs="Times New Roman"/>
          <w:sz w:val="16"/>
          <w:szCs w:val="16"/>
          <w:lang w:eastAsia="ar-SA" w:bidi="ar-SA"/>
        </w:rPr>
      </w:pPr>
    </w:p>
    <w:p w:rsidR="00EE7F2E" w:rsidRPr="006F289C" w:rsidRDefault="00EE7F2E" w:rsidP="00973BFA">
      <w:pPr>
        <w:pStyle w:val="Corpotesto"/>
        <w:spacing w:before="9"/>
        <w:jc w:val="both"/>
        <w:rPr>
          <w:rFonts w:ascii="Bookman Old Style" w:eastAsia="Calibri" w:hAnsi="Bookman Old Style" w:cs="Times New Roman"/>
          <w:sz w:val="16"/>
          <w:szCs w:val="16"/>
          <w:lang w:eastAsia="ar-SA" w:bidi="ar-SA"/>
        </w:rPr>
      </w:pPr>
    </w:p>
    <w:p w:rsidR="00EE7F2E" w:rsidRPr="006F289C" w:rsidRDefault="00EE7F2E" w:rsidP="00973BFA">
      <w:pPr>
        <w:pStyle w:val="Corpotesto"/>
        <w:spacing w:before="9"/>
        <w:jc w:val="both"/>
        <w:rPr>
          <w:rFonts w:ascii="Bookman Old Style" w:eastAsia="Calibri" w:hAnsi="Bookman Old Style" w:cs="Times New Roman"/>
          <w:sz w:val="16"/>
          <w:szCs w:val="16"/>
          <w:lang w:eastAsia="ar-SA" w:bidi="ar-SA"/>
        </w:rPr>
      </w:pPr>
    </w:p>
    <w:p w:rsidR="00FC7F50" w:rsidRPr="006F289C" w:rsidRDefault="000C50B8" w:rsidP="00973BFA">
      <w:pPr>
        <w:spacing w:before="62"/>
        <w:ind w:left="3771"/>
        <w:jc w:val="both"/>
        <w:rPr>
          <w:rFonts w:ascii="Bookman Old Style" w:eastAsia="Calibri" w:hAnsi="Bookman Old Style" w:cs="Times New Roman"/>
          <w:b/>
          <w:sz w:val="20"/>
          <w:szCs w:val="20"/>
          <w:lang w:eastAsia="ar-SA" w:bidi="ar-SA"/>
        </w:rPr>
      </w:pPr>
      <w:r w:rsidRPr="006F289C">
        <w:rPr>
          <w:rFonts w:ascii="Bookman Old Style" w:eastAsia="Calibri" w:hAnsi="Bookman Old Style" w:cs="Times New Roman"/>
          <w:b/>
          <w:sz w:val="20"/>
          <w:szCs w:val="20"/>
          <w:lang w:eastAsia="ar-SA" w:bidi="ar-SA"/>
        </w:rPr>
        <w:t>PRINCIPI PER LA GESTIONE DEL RISCHIO</w:t>
      </w:r>
    </w:p>
    <w:p w:rsidR="00FC7F50" w:rsidRPr="006F289C" w:rsidRDefault="000C50B8" w:rsidP="00973BFA">
      <w:pPr>
        <w:pStyle w:val="Corpotesto"/>
        <w:spacing w:before="12" w:line="254" w:lineRule="auto"/>
        <w:ind w:left="460" w:right="976"/>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1. Per far sì che la gestione del rischio sia efficace, i Dirigenti, i Responsabili di P.O. e dei procedimenti nelle istruttorie, nelle aree e i procedimenti a rischio devono osservare i principi e le linee guida che nel piano nazionale anticorruzione sono stati desunti dalla norma internazionale UNI ISO 31000 2010, di cui alla tabella dello stesso piano nazionale, che di seguito si riportano:</w:t>
      </w:r>
    </w:p>
    <w:p w:rsidR="00FC7F50" w:rsidRPr="006F289C" w:rsidRDefault="000C50B8" w:rsidP="00244DEF">
      <w:pPr>
        <w:pStyle w:val="Titolo41"/>
        <w:numPr>
          <w:ilvl w:val="0"/>
          <w:numId w:val="25"/>
        </w:numPr>
        <w:tabs>
          <w:tab w:val="left" w:pos="1169"/>
          <w:tab w:val="left" w:pos="1170"/>
        </w:tabs>
        <w:spacing w:before="2"/>
        <w:jc w:val="both"/>
        <w:rPr>
          <w:rFonts w:ascii="Bookman Old Style" w:eastAsia="Calibri" w:hAnsi="Bookman Old Style" w:cs="Times New Roman"/>
          <w:b w:val="0"/>
          <w:bCs w:val="0"/>
          <w:lang w:eastAsia="ar-SA" w:bidi="ar-SA"/>
        </w:rPr>
      </w:pPr>
      <w:r w:rsidRPr="006F289C">
        <w:rPr>
          <w:rFonts w:ascii="Bookman Old Style" w:eastAsia="Calibri" w:hAnsi="Bookman Old Style" w:cs="Times New Roman"/>
          <w:b w:val="0"/>
          <w:bCs w:val="0"/>
          <w:lang w:eastAsia="ar-SA" w:bidi="ar-SA"/>
        </w:rPr>
        <w:t>La gestione del rischio crea e protegge il valore.</w:t>
      </w:r>
    </w:p>
    <w:p w:rsidR="00FC7F50" w:rsidRPr="006F289C" w:rsidRDefault="000C50B8" w:rsidP="00973BFA">
      <w:pPr>
        <w:pStyle w:val="Corpotesto"/>
        <w:spacing w:before="10" w:line="254" w:lineRule="auto"/>
        <w:ind w:left="460" w:right="981" w:firstLine="708"/>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La gestione del rischio contribuisce in maniera dimostrabile al raggiungimento degli obiettivi ed al miglioramento della prestazione, per esempio in termini di salute e sicurezza delle persone, security*, rispetto dei requisiti cogenti, consenso presso l’opinione pubblica, protezione dell’ambiente, qualità del prodotto gestione dei progetti, efficienza nelle operazioni, governance e reputazione.</w:t>
      </w:r>
    </w:p>
    <w:p w:rsidR="00FC7F50" w:rsidRPr="006F289C" w:rsidRDefault="000C50B8" w:rsidP="00244DEF">
      <w:pPr>
        <w:pStyle w:val="Titolo41"/>
        <w:numPr>
          <w:ilvl w:val="0"/>
          <w:numId w:val="25"/>
        </w:numPr>
        <w:tabs>
          <w:tab w:val="left" w:pos="1169"/>
          <w:tab w:val="left" w:pos="1170"/>
        </w:tabs>
        <w:spacing w:before="2"/>
        <w:jc w:val="both"/>
        <w:rPr>
          <w:rFonts w:ascii="Bookman Old Style" w:eastAsia="Calibri" w:hAnsi="Bookman Old Style" w:cs="Times New Roman"/>
          <w:b w:val="0"/>
          <w:bCs w:val="0"/>
          <w:lang w:eastAsia="ar-SA" w:bidi="ar-SA"/>
        </w:rPr>
      </w:pPr>
      <w:r w:rsidRPr="006F289C">
        <w:rPr>
          <w:rFonts w:ascii="Bookman Old Style" w:eastAsia="Calibri" w:hAnsi="Bookman Old Style" w:cs="Times New Roman"/>
          <w:b w:val="0"/>
          <w:bCs w:val="0"/>
          <w:lang w:eastAsia="ar-SA" w:bidi="ar-SA"/>
        </w:rPr>
        <w:t>La gestione del rischio è parte integrante di tutti i processi dell’organizzazione.</w:t>
      </w:r>
    </w:p>
    <w:p w:rsidR="00FC7F50" w:rsidRPr="006F289C" w:rsidRDefault="000C50B8" w:rsidP="00973BFA">
      <w:pPr>
        <w:pStyle w:val="Corpotesto"/>
        <w:spacing w:before="13" w:line="254" w:lineRule="auto"/>
        <w:ind w:left="460" w:right="981" w:firstLine="708"/>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La gestione del rischio non è un’attività indipendente, separata dalle attività e dai processi principali dell’organizzazione. La gestione del rischio fa parte delle responsabilità della direzione ed è parte integrante di tutti i processi dell’organizzazione, inclusi la pianificazione strategica e tutti i processi di gestione dei progetti e del cambiamento.</w:t>
      </w:r>
    </w:p>
    <w:p w:rsidR="00FC7F50" w:rsidRPr="006F289C" w:rsidRDefault="000C50B8" w:rsidP="00244DEF">
      <w:pPr>
        <w:pStyle w:val="Titolo41"/>
        <w:numPr>
          <w:ilvl w:val="0"/>
          <w:numId w:val="25"/>
        </w:numPr>
        <w:tabs>
          <w:tab w:val="left" w:pos="1169"/>
          <w:tab w:val="left" w:pos="1170"/>
        </w:tabs>
        <w:spacing w:before="2"/>
        <w:jc w:val="both"/>
        <w:rPr>
          <w:rFonts w:ascii="Bookman Old Style" w:eastAsia="Calibri" w:hAnsi="Bookman Old Style" w:cs="Times New Roman"/>
          <w:b w:val="0"/>
          <w:bCs w:val="0"/>
          <w:lang w:eastAsia="ar-SA" w:bidi="ar-SA"/>
        </w:rPr>
      </w:pPr>
      <w:r w:rsidRPr="006F289C">
        <w:rPr>
          <w:rFonts w:ascii="Bookman Old Style" w:eastAsia="Calibri" w:hAnsi="Bookman Old Style" w:cs="Times New Roman"/>
          <w:b w:val="0"/>
          <w:bCs w:val="0"/>
          <w:lang w:eastAsia="ar-SA" w:bidi="ar-SA"/>
        </w:rPr>
        <w:t>La gestione del rischio è parte del processo decisionale.</w:t>
      </w:r>
    </w:p>
    <w:p w:rsidR="00FC7F50" w:rsidRPr="006F289C" w:rsidRDefault="000C50B8" w:rsidP="00973BFA">
      <w:pPr>
        <w:pStyle w:val="Corpotesto"/>
        <w:spacing w:before="12" w:line="252" w:lineRule="auto"/>
        <w:ind w:left="460" w:right="988" w:firstLine="708"/>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La gestione del rischio aiuta i responsabili delle decisioni ad effettuare scelte consapevoli, determinare la scala di priorità delle azioni e distinguere tra linee di azione alternative.</w:t>
      </w:r>
    </w:p>
    <w:p w:rsidR="00FC7F50" w:rsidRPr="006F289C" w:rsidRDefault="000C50B8" w:rsidP="00244DEF">
      <w:pPr>
        <w:pStyle w:val="Titolo41"/>
        <w:numPr>
          <w:ilvl w:val="0"/>
          <w:numId w:val="25"/>
        </w:numPr>
        <w:tabs>
          <w:tab w:val="left" w:pos="1169"/>
          <w:tab w:val="left" w:pos="1170"/>
        </w:tabs>
        <w:spacing w:before="4"/>
        <w:jc w:val="both"/>
        <w:rPr>
          <w:rFonts w:ascii="Bookman Old Style" w:eastAsia="Calibri" w:hAnsi="Bookman Old Style" w:cs="Times New Roman"/>
          <w:b w:val="0"/>
          <w:bCs w:val="0"/>
          <w:lang w:eastAsia="ar-SA" w:bidi="ar-SA"/>
        </w:rPr>
      </w:pPr>
      <w:r w:rsidRPr="006F289C">
        <w:rPr>
          <w:rFonts w:ascii="Bookman Old Style" w:eastAsia="Calibri" w:hAnsi="Bookman Old Style" w:cs="Times New Roman"/>
          <w:b w:val="0"/>
          <w:bCs w:val="0"/>
          <w:lang w:eastAsia="ar-SA" w:bidi="ar-SA"/>
        </w:rPr>
        <w:t>La gestione del rischio tratta esplicitamente l’incertezza.</w:t>
      </w:r>
    </w:p>
    <w:p w:rsidR="00FC7F50" w:rsidRPr="006F289C" w:rsidRDefault="000C50B8" w:rsidP="00973BFA">
      <w:pPr>
        <w:pStyle w:val="Corpotesto"/>
        <w:spacing w:before="13" w:line="254" w:lineRule="auto"/>
        <w:ind w:left="460" w:right="987" w:firstLine="708"/>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La gestione del rischio tiene conto esplicitamente dell’incertezza, della natura di tale incertezza e di come può essere affrontata.</w:t>
      </w:r>
    </w:p>
    <w:p w:rsidR="00FC7F50" w:rsidRPr="006F289C" w:rsidRDefault="000C50B8" w:rsidP="00244DEF">
      <w:pPr>
        <w:pStyle w:val="Titolo41"/>
        <w:numPr>
          <w:ilvl w:val="0"/>
          <w:numId w:val="25"/>
        </w:numPr>
        <w:tabs>
          <w:tab w:val="left" w:pos="1169"/>
          <w:tab w:val="left" w:pos="1170"/>
        </w:tabs>
        <w:spacing w:line="232" w:lineRule="exact"/>
        <w:jc w:val="both"/>
        <w:rPr>
          <w:rFonts w:ascii="Bookman Old Style" w:eastAsia="Calibri" w:hAnsi="Bookman Old Style" w:cs="Times New Roman"/>
          <w:b w:val="0"/>
          <w:bCs w:val="0"/>
          <w:lang w:eastAsia="ar-SA" w:bidi="ar-SA"/>
        </w:rPr>
      </w:pPr>
      <w:r w:rsidRPr="006F289C">
        <w:rPr>
          <w:rFonts w:ascii="Bookman Old Style" w:eastAsia="Calibri" w:hAnsi="Bookman Old Style" w:cs="Times New Roman"/>
          <w:b w:val="0"/>
          <w:bCs w:val="0"/>
          <w:lang w:eastAsia="ar-SA" w:bidi="ar-SA"/>
        </w:rPr>
        <w:t>La gestione del rischio è sistematica, strutturata e tempestiva.</w:t>
      </w:r>
    </w:p>
    <w:p w:rsidR="00FC7F50" w:rsidRPr="006F289C" w:rsidRDefault="000C50B8" w:rsidP="00973BFA">
      <w:pPr>
        <w:pStyle w:val="Corpotesto"/>
        <w:spacing w:before="13" w:line="254" w:lineRule="auto"/>
        <w:ind w:left="460" w:right="985" w:firstLine="708"/>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Un approccio sistematico, tempestivo e strutturato alla gestione del rischio contribuisce all’efficienza ed a risultati coerenti, confrontabili ed affidabili.</w:t>
      </w:r>
    </w:p>
    <w:p w:rsidR="00FC7F50" w:rsidRPr="006F289C" w:rsidRDefault="000C50B8" w:rsidP="00244DEF">
      <w:pPr>
        <w:pStyle w:val="Titolo41"/>
        <w:numPr>
          <w:ilvl w:val="0"/>
          <w:numId w:val="25"/>
        </w:numPr>
        <w:tabs>
          <w:tab w:val="left" w:pos="1169"/>
          <w:tab w:val="left" w:pos="1170"/>
        </w:tabs>
        <w:spacing w:before="2"/>
        <w:jc w:val="both"/>
        <w:rPr>
          <w:rFonts w:ascii="Bookman Old Style" w:eastAsia="Calibri" w:hAnsi="Bookman Old Style" w:cs="Times New Roman"/>
          <w:b w:val="0"/>
          <w:bCs w:val="0"/>
          <w:lang w:eastAsia="ar-SA" w:bidi="ar-SA"/>
        </w:rPr>
      </w:pPr>
      <w:r w:rsidRPr="006F289C">
        <w:rPr>
          <w:rFonts w:ascii="Bookman Old Style" w:eastAsia="Calibri" w:hAnsi="Bookman Old Style" w:cs="Times New Roman"/>
          <w:b w:val="0"/>
          <w:bCs w:val="0"/>
          <w:lang w:eastAsia="ar-SA" w:bidi="ar-SA"/>
        </w:rPr>
        <w:t>La gestione del rischio si basa sulle migliori informazioni disponibili.</w:t>
      </w:r>
    </w:p>
    <w:p w:rsidR="00FC7F50" w:rsidRPr="006F289C" w:rsidRDefault="000C50B8" w:rsidP="00973BFA">
      <w:pPr>
        <w:pStyle w:val="Corpotesto"/>
        <w:spacing w:before="10" w:line="254" w:lineRule="auto"/>
        <w:ind w:left="460" w:right="978" w:firstLine="708"/>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Gli elementi in ingresso al processo per gestire il rischio si basano su fonti di informazione quali dati storici, esperienza, informazioni di ritorno dai portatori d’interesse, osservazioni, previsioni e parere di specialisti. Tuttavia, i responsabili delle decisioni dovrebbero informarsi, e tenerne conto, di qualsiasi limitazione dei dati o del modello utilizzati o delle possibilità di divergenza di opinione tra gli specialisti.</w:t>
      </w:r>
    </w:p>
    <w:p w:rsidR="00FC7F50" w:rsidRPr="006F289C" w:rsidRDefault="000C50B8" w:rsidP="00244DEF">
      <w:pPr>
        <w:pStyle w:val="Titolo41"/>
        <w:numPr>
          <w:ilvl w:val="0"/>
          <w:numId w:val="25"/>
        </w:numPr>
        <w:tabs>
          <w:tab w:val="left" w:pos="1169"/>
          <w:tab w:val="left" w:pos="1170"/>
        </w:tabs>
        <w:spacing w:before="2"/>
        <w:jc w:val="both"/>
        <w:rPr>
          <w:rFonts w:ascii="Bookman Old Style" w:eastAsia="Calibri" w:hAnsi="Bookman Old Style" w:cs="Times New Roman"/>
          <w:b w:val="0"/>
          <w:bCs w:val="0"/>
          <w:lang w:eastAsia="ar-SA" w:bidi="ar-SA"/>
        </w:rPr>
      </w:pPr>
      <w:r w:rsidRPr="006F289C">
        <w:rPr>
          <w:rFonts w:ascii="Bookman Old Style" w:eastAsia="Calibri" w:hAnsi="Bookman Old Style" w:cs="Times New Roman"/>
          <w:b w:val="0"/>
          <w:bCs w:val="0"/>
          <w:lang w:eastAsia="ar-SA" w:bidi="ar-SA"/>
        </w:rPr>
        <w:t>La gestione del rischio è “su misura”.</w:t>
      </w:r>
    </w:p>
    <w:p w:rsidR="00FC7F50" w:rsidRPr="006F289C" w:rsidRDefault="000C50B8" w:rsidP="00973BFA">
      <w:pPr>
        <w:pStyle w:val="Corpotesto"/>
        <w:spacing w:before="13"/>
        <w:ind w:left="1169"/>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La gestione del rischio è in linea con il contesto esterno ed interno e con il profilo di rischio dell’organizzazione.</w:t>
      </w:r>
    </w:p>
    <w:p w:rsidR="00FC7F50" w:rsidRPr="006F289C" w:rsidRDefault="000C50B8" w:rsidP="00244DEF">
      <w:pPr>
        <w:pStyle w:val="Titolo41"/>
        <w:numPr>
          <w:ilvl w:val="0"/>
          <w:numId w:val="25"/>
        </w:numPr>
        <w:tabs>
          <w:tab w:val="left" w:pos="1169"/>
          <w:tab w:val="left" w:pos="1170"/>
        </w:tabs>
        <w:spacing w:before="15"/>
        <w:jc w:val="both"/>
        <w:rPr>
          <w:rFonts w:ascii="Bookman Old Style" w:eastAsia="Calibri" w:hAnsi="Bookman Old Style" w:cs="Times New Roman"/>
          <w:b w:val="0"/>
          <w:bCs w:val="0"/>
          <w:lang w:eastAsia="ar-SA" w:bidi="ar-SA"/>
        </w:rPr>
      </w:pPr>
      <w:r w:rsidRPr="006F289C">
        <w:rPr>
          <w:rFonts w:ascii="Bookman Old Style" w:eastAsia="Calibri" w:hAnsi="Bookman Old Style" w:cs="Times New Roman"/>
          <w:b w:val="0"/>
          <w:bCs w:val="0"/>
          <w:lang w:eastAsia="ar-SA" w:bidi="ar-SA"/>
        </w:rPr>
        <w:t>La gestione del rischio tiene conto dei fattori umani e culturali.</w:t>
      </w:r>
    </w:p>
    <w:p w:rsidR="00FC7F50" w:rsidRPr="006F289C" w:rsidRDefault="000C50B8" w:rsidP="00973BFA">
      <w:pPr>
        <w:pStyle w:val="Corpotesto"/>
        <w:spacing w:before="10" w:line="254" w:lineRule="auto"/>
        <w:ind w:left="460" w:right="981" w:firstLine="708"/>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Nell’ambito della gestione del rischio individua capacità, percezioni e aspettative delle persone esterne ed interne che possono facilitare o impedire il raggiungimento degli obiettivi dell’organizzazione.</w:t>
      </w:r>
    </w:p>
    <w:p w:rsidR="00FC7F50" w:rsidRPr="006F289C" w:rsidRDefault="000C50B8" w:rsidP="00244DEF">
      <w:pPr>
        <w:pStyle w:val="Titolo41"/>
        <w:numPr>
          <w:ilvl w:val="0"/>
          <w:numId w:val="25"/>
        </w:numPr>
        <w:tabs>
          <w:tab w:val="left" w:pos="1169"/>
          <w:tab w:val="left" w:pos="1170"/>
        </w:tabs>
        <w:spacing w:before="2"/>
        <w:jc w:val="both"/>
        <w:rPr>
          <w:rFonts w:ascii="Bookman Old Style" w:eastAsia="Calibri" w:hAnsi="Bookman Old Style" w:cs="Times New Roman"/>
          <w:b w:val="0"/>
          <w:bCs w:val="0"/>
          <w:lang w:eastAsia="ar-SA" w:bidi="ar-SA"/>
        </w:rPr>
      </w:pPr>
      <w:r w:rsidRPr="006F289C">
        <w:rPr>
          <w:rFonts w:ascii="Bookman Old Style" w:eastAsia="Calibri" w:hAnsi="Bookman Old Style" w:cs="Times New Roman"/>
          <w:b w:val="0"/>
          <w:bCs w:val="0"/>
          <w:lang w:eastAsia="ar-SA" w:bidi="ar-SA"/>
        </w:rPr>
        <w:t>La gestione del rischio è trasparente e inclusiva.</w:t>
      </w:r>
    </w:p>
    <w:p w:rsidR="00FC7F50" w:rsidRPr="006F289C" w:rsidRDefault="000C50B8" w:rsidP="00973BFA">
      <w:pPr>
        <w:pStyle w:val="Corpotesto"/>
        <w:spacing w:before="10" w:line="254" w:lineRule="auto"/>
        <w:ind w:left="460" w:right="981" w:firstLine="708"/>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Il coinvolgimento appropriato e tempestivo dei portatori d’interesse e, in particolare, dei responsabili delle decisioni, a tutti i livelli dell’organizzazione, assicura che la gestione del rischio rimanga pertinente ed aggiornata. Il coinvolgimento, inoltre, permette che i portatori d’interesse siano opportunamente rappresentati e che i loro punti di vista siano presi in considerazione nel definire i criteri di rischio.</w:t>
      </w:r>
    </w:p>
    <w:p w:rsidR="00FC7F50" w:rsidRPr="006F289C" w:rsidRDefault="000C50B8" w:rsidP="00244DEF">
      <w:pPr>
        <w:pStyle w:val="Titolo41"/>
        <w:numPr>
          <w:ilvl w:val="0"/>
          <w:numId w:val="25"/>
        </w:numPr>
        <w:tabs>
          <w:tab w:val="left" w:pos="1169"/>
          <w:tab w:val="left" w:pos="1170"/>
        </w:tabs>
        <w:spacing w:before="2"/>
        <w:jc w:val="both"/>
        <w:rPr>
          <w:rFonts w:ascii="Bookman Old Style" w:eastAsia="Calibri" w:hAnsi="Bookman Old Style" w:cs="Times New Roman"/>
          <w:b w:val="0"/>
          <w:bCs w:val="0"/>
          <w:lang w:eastAsia="ar-SA" w:bidi="ar-SA"/>
        </w:rPr>
      </w:pPr>
      <w:r w:rsidRPr="006F289C">
        <w:rPr>
          <w:rFonts w:ascii="Bookman Old Style" w:eastAsia="Calibri" w:hAnsi="Bookman Old Style" w:cs="Times New Roman"/>
          <w:b w:val="0"/>
          <w:bCs w:val="0"/>
          <w:lang w:eastAsia="ar-SA" w:bidi="ar-SA"/>
        </w:rPr>
        <w:t>La gestione del rischio è dinamica.</w:t>
      </w:r>
    </w:p>
    <w:p w:rsidR="00FC7F50" w:rsidRPr="006F289C" w:rsidRDefault="000C50B8" w:rsidP="00973BFA">
      <w:pPr>
        <w:pStyle w:val="Corpotesto"/>
        <w:spacing w:before="13" w:line="254" w:lineRule="auto"/>
        <w:ind w:left="460" w:right="978" w:firstLine="708"/>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La gestione del rischio è sensibile e risponde al cambiamento continuamente. Ogni qual volta accadono eventi esterni ed interni, cambiano il contesto e la conoscenza , si attuano il monitoraggio ed il riesame, emergono nuovi rischi, alcuni rischi si modificano e d altri scompaiono.</w:t>
      </w:r>
    </w:p>
    <w:p w:rsidR="00FC7F50" w:rsidRPr="006F289C" w:rsidRDefault="000C50B8" w:rsidP="00244DEF">
      <w:pPr>
        <w:pStyle w:val="Titolo41"/>
        <w:numPr>
          <w:ilvl w:val="0"/>
          <w:numId w:val="25"/>
        </w:numPr>
        <w:tabs>
          <w:tab w:val="left" w:pos="1169"/>
          <w:tab w:val="left" w:pos="1170"/>
        </w:tabs>
        <w:jc w:val="both"/>
        <w:rPr>
          <w:rFonts w:ascii="Bookman Old Style" w:eastAsia="Calibri" w:hAnsi="Bookman Old Style" w:cs="Times New Roman"/>
          <w:b w:val="0"/>
          <w:bCs w:val="0"/>
          <w:lang w:eastAsia="ar-SA" w:bidi="ar-SA"/>
        </w:rPr>
      </w:pPr>
      <w:r w:rsidRPr="006F289C">
        <w:rPr>
          <w:rFonts w:ascii="Bookman Old Style" w:eastAsia="Calibri" w:hAnsi="Bookman Old Style" w:cs="Times New Roman"/>
          <w:b w:val="0"/>
          <w:bCs w:val="0"/>
          <w:lang w:eastAsia="ar-SA" w:bidi="ar-SA"/>
        </w:rPr>
        <w:t>La gestione del rischio favorisce il miglioramento continuo dell’organizzazione.</w:t>
      </w:r>
    </w:p>
    <w:p w:rsidR="00FC7F50" w:rsidRPr="006F289C" w:rsidRDefault="000C50B8" w:rsidP="00973BFA">
      <w:pPr>
        <w:pStyle w:val="Corpotesto"/>
        <w:spacing w:before="13" w:line="254" w:lineRule="auto"/>
        <w:ind w:left="460" w:right="986" w:firstLine="708"/>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Le organizzazioni dovrebbero sviluppare ed attuare strategie per migliorare la maturità della propria gestione del rischio insieme a tutti gli altri aspetti della propria organizzazione.</w:t>
      </w:r>
    </w:p>
    <w:p w:rsidR="00FC7F50" w:rsidRPr="006F289C" w:rsidRDefault="00FC7F50" w:rsidP="00973BFA">
      <w:pPr>
        <w:pStyle w:val="Corpotesto"/>
        <w:spacing w:before="3"/>
        <w:jc w:val="both"/>
        <w:rPr>
          <w:rFonts w:ascii="Bookman Old Style" w:eastAsia="Calibri" w:hAnsi="Bookman Old Style" w:cs="Times New Roman"/>
          <w:lang w:eastAsia="ar-SA" w:bidi="ar-SA"/>
        </w:rPr>
      </w:pPr>
    </w:p>
    <w:p w:rsidR="00FC7F50" w:rsidRPr="006F289C" w:rsidRDefault="000C50B8" w:rsidP="00973BFA">
      <w:pPr>
        <w:pStyle w:val="Corpotesto"/>
        <w:spacing w:line="254" w:lineRule="auto"/>
        <w:ind w:left="460" w:right="980"/>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 Nota Nazionale: per “security” si intende la prevenzione e protezione per eventi in prevalenza di natura dolosa e/o colposa che possono danneggiare le risorse materiali, immateriali, organizzative e umane di cui un’organizzazione dispone o di cui necessità per garantirsi un’adeguata capacità operativa nel breve, nel medio e nel lungo termine. (adattamento delle definizione di “security aziendale” della UNI 10459:1995)</w:t>
      </w:r>
    </w:p>
    <w:p w:rsidR="00FC7F50" w:rsidRPr="006F289C" w:rsidRDefault="00FC7F50" w:rsidP="00973BFA">
      <w:pPr>
        <w:pStyle w:val="Corpotesto"/>
        <w:spacing w:before="5"/>
        <w:jc w:val="both"/>
        <w:rPr>
          <w:rFonts w:ascii="Bookman Old Style" w:eastAsia="Calibri" w:hAnsi="Bookman Old Style" w:cs="Times New Roman"/>
          <w:lang w:eastAsia="ar-SA" w:bidi="ar-SA"/>
        </w:rPr>
      </w:pPr>
    </w:p>
    <w:p w:rsidR="00A7299F" w:rsidRPr="006F289C" w:rsidRDefault="00A7299F" w:rsidP="00973BFA">
      <w:pPr>
        <w:pStyle w:val="Titolo41"/>
        <w:ind w:left="2184" w:right="2703"/>
        <w:jc w:val="both"/>
        <w:rPr>
          <w:rFonts w:ascii="Bookman Old Style" w:eastAsia="Calibri" w:hAnsi="Bookman Old Style" w:cs="Times New Roman"/>
          <w:b w:val="0"/>
          <w:bCs w:val="0"/>
          <w:lang w:eastAsia="ar-SA" w:bidi="ar-SA"/>
        </w:rPr>
      </w:pPr>
    </w:p>
    <w:p w:rsidR="00FC7F50" w:rsidRPr="006F289C" w:rsidRDefault="000C50B8" w:rsidP="00973BFA">
      <w:pPr>
        <w:pStyle w:val="Titolo41"/>
        <w:ind w:left="2184" w:right="2703"/>
        <w:jc w:val="both"/>
        <w:rPr>
          <w:rFonts w:ascii="Bookman Old Style" w:eastAsia="Calibri" w:hAnsi="Bookman Old Style" w:cs="Times New Roman"/>
          <w:bCs w:val="0"/>
          <w:lang w:eastAsia="ar-SA" w:bidi="ar-SA"/>
        </w:rPr>
      </w:pPr>
      <w:r w:rsidRPr="006F289C">
        <w:rPr>
          <w:rFonts w:ascii="Bookman Old Style" w:eastAsia="Calibri" w:hAnsi="Bookman Old Style" w:cs="Times New Roman"/>
          <w:bCs w:val="0"/>
          <w:lang w:eastAsia="ar-SA" w:bidi="ar-SA"/>
        </w:rPr>
        <w:t>TRATTAMENTO DEL RISCHIO - MISURE GENERALI</w:t>
      </w:r>
    </w:p>
    <w:p w:rsidR="00FC7F50" w:rsidRPr="006F289C" w:rsidRDefault="00FC7F50" w:rsidP="00973BFA">
      <w:pPr>
        <w:pStyle w:val="Corpotesto"/>
        <w:spacing w:before="4"/>
        <w:jc w:val="both"/>
        <w:rPr>
          <w:rFonts w:ascii="Bookman Old Style" w:eastAsia="Calibri" w:hAnsi="Bookman Old Style" w:cs="Times New Roman"/>
          <w:lang w:eastAsia="ar-SA" w:bidi="ar-SA"/>
        </w:rPr>
      </w:pPr>
    </w:p>
    <w:p w:rsidR="00FC7F50" w:rsidRPr="006F289C" w:rsidRDefault="000C50B8" w:rsidP="00973BFA">
      <w:pPr>
        <w:pStyle w:val="Corpotesto"/>
        <w:spacing w:before="62" w:line="256" w:lineRule="auto"/>
        <w:ind w:left="460" w:right="973"/>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Nell’ottica di garantire e rafforzare la lotta alla corruzione all’interno dell’amministrazione, per il triennio 20</w:t>
      </w:r>
      <w:r w:rsidR="00A7299F" w:rsidRPr="006F289C">
        <w:rPr>
          <w:rFonts w:ascii="Bookman Old Style" w:eastAsia="Calibri" w:hAnsi="Bookman Old Style" w:cs="Times New Roman"/>
          <w:lang w:eastAsia="ar-SA" w:bidi="ar-SA"/>
        </w:rPr>
        <w:t>18-2020</w:t>
      </w:r>
      <w:r w:rsidRPr="006F289C">
        <w:rPr>
          <w:rFonts w:ascii="Bookman Old Style" w:eastAsia="Calibri" w:hAnsi="Bookman Old Style" w:cs="Times New Roman"/>
          <w:lang w:eastAsia="ar-SA" w:bidi="ar-SA"/>
        </w:rPr>
        <w:t>, per ciascuno dei procedimenti a rischio ed in via generale per tutti i procedimenti vengono individuate in via generale le seguenti attività finalizzate a contrastare il rischio di corruzione.</w:t>
      </w:r>
    </w:p>
    <w:p w:rsidR="00FC7F50" w:rsidRPr="006F289C" w:rsidRDefault="00FC7F50" w:rsidP="00973BFA">
      <w:pPr>
        <w:pStyle w:val="Corpotesto"/>
        <w:spacing w:before="9"/>
        <w:jc w:val="both"/>
        <w:rPr>
          <w:rFonts w:ascii="Bookman Old Style" w:eastAsia="Calibri" w:hAnsi="Bookman Old Style" w:cs="Times New Roman"/>
          <w:lang w:eastAsia="ar-SA" w:bidi="ar-SA"/>
        </w:rPr>
      </w:pPr>
    </w:p>
    <w:p w:rsidR="00FC7F50" w:rsidRPr="006F289C" w:rsidRDefault="000C50B8" w:rsidP="00244DEF">
      <w:pPr>
        <w:pStyle w:val="Titolo41"/>
        <w:numPr>
          <w:ilvl w:val="1"/>
          <w:numId w:val="25"/>
        </w:numPr>
        <w:tabs>
          <w:tab w:val="left" w:pos="1170"/>
        </w:tabs>
        <w:spacing w:line="252" w:lineRule="auto"/>
        <w:ind w:right="983" w:hanging="360"/>
        <w:jc w:val="both"/>
        <w:rPr>
          <w:rFonts w:ascii="Bookman Old Style" w:eastAsia="Calibri" w:hAnsi="Bookman Old Style" w:cs="Times New Roman"/>
          <w:b w:val="0"/>
          <w:bCs w:val="0"/>
          <w:lang w:eastAsia="ar-SA" w:bidi="ar-SA"/>
        </w:rPr>
      </w:pPr>
      <w:r w:rsidRPr="006F289C">
        <w:rPr>
          <w:rFonts w:ascii="Bookman Old Style" w:eastAsia="Calibri" w:hAnsi="Bookman Old Style" w:cs="Times New Roman"/>
          <w:b w:val="0"/>
          <w:bCs w:val="0"/>
          <w:lang w:eastAsia="ar-SA" w:bidi="ar-SA"/>
        </w:rPr>
        <w:t>MECCANISMI DI FORMAZIONE, ATTUAZIONE E CONTROLLO DELLE DECISIONI IDONEE A PREVENIRE IL RISCHIO DI CORRUZIONE, COMUNI A TUTTI GLI UFFICI.</w:t>
      </w:r>
    </w:p>
    <w:p w:rsidR="00FC7F50" w:rsidRPr="006F289C" w:rsidRDefault="000C50B8" w:rsidP="00973BFA">
      <w:pPr>
        <w:pStyle w:val="Corpotesto"/>
        <w:spacing w:before="2" w:line="252" w:lineRule="auto"/>
        <w:ind w:left="460" w:right="983"/>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Ai sensi dell’art. 1, comma 9,della Legge 190/2012, sono individuate le seguenti misure,comuni e obbligatorie per tutti gli uffici:</w:t>
      </w:r>
    </w:p>
    <w:p w:rsidR="00FC7F50" w:rsidRPr="006F289C" w:rsidRDefault="00FC7F50" w:rsidP="00973BFA">
      <w:pPr>
        <w:pStyle w:val="Corpotesto"/>
        <w:spacing w:before="7"/>
        <w:jc w:val="both"/>
        <w:rPr>
          <w:rFonts w:ascii="Bookman Old Style" w:eastAsia="Calibri" w:hAnsi="Bookman Old Style" w:cs="Times New Roman"/>
          <w:lang w:eastAsia="ar-SA" w:bidi="ar-SA"/>
        </w:rPr>
      </w:pPr>
    </w:p>
    <w:p w:rsidR="00FC7F50" w:rsidRPr="006F289C" w:rsidRDefault="000C50B8" w:rsidP="00244DEF">
      <w:pPr>
        <w:pStyle w:val="Titolo41"/>
        <w:numPr>
          <w:ilvl w:val="0"/>
          <w:numId w:val="24"/>
        </w:numPr>
        <w:tabs>
          <w:tab w:val="left" w:pos="668"/>
        </w:tabs>
        <w:ind w:firstLine="0"/>
        <w:jc w:val="both"/>
        <w:rPr>
          <w:rFonts w:ascii="Bookman Old Style" w:eastAsia="Calibri" w:hAnsi="Bookman Old Style" w:cs="Times New Roman"/>
          <w:b w:val="0"/>
          <w:bCs w:val="0"/>
          <w:lang w:eastAsia="ar-SA" w:bidi="ar-SA"/>
        </w:rPr>
      </w:pPr>
      <w:r w:rsidRPr="006F289C">
        <w:rPr>
          <w:rFonts w:ascii="Bookman Old Style" w:eastAsia="Calibri" w:hAnsi="Bookman Old Style" w:cs="Times New Roman"/>
          <w:b w:val="0"/>
          <w:bCs w:val="0"/>
          <w:lang w:eastAsia="ar-SA" w:bidi="ar-SA"/>
        </w:rPr>
        <w:t>nella trattazione e nell’istruttoria degli atti si prescrive di:</w:t>
      </w:r>
    </w:p>
    <w:p w:rsidR="00FC7F50" w:rsidRPr="006F289C" w:rsidRDefault="00FC7F50" w:rsidP="00973BFA">
      <w:pPr>
        <w:pStyle w:val="Corpotesto"/>
        <w:jc w:val="both"/>
        <w:rPr>
          <w:rFonts w:ascii="Bookman Old Style" w:eastAsia="Calibri" w:hAnsi="Bookman Old Style" w:cs="Times New Roman"/>
          <w:lang w:eastAsia="ar-SA" w:bidi="ar-SA"/>
        </w:rPr>
      </w:pPr>
    </w:p>
    <w:p w:rsidR="00FC7F50" w:rsidRPr="006F289C" w:rsidRDefault="000C50B8" w:rsidP="00244DEF">
      <w:pPr>
        <w:pStyle w:val="Paragrafoelenco"/>
        <w:numPr>
          <w:ilvl w:val="1"/>
          <w:numId w:val="24"/>
        </w:numPr>
        <w:tabs>
          <w:tab w:val="left" w:pos="682"/>
        </w:tabs>
        <w:spacing w:line="254" w:lineRule="auto"/>
        <w:ind w:right="971"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rispettare l’ordine cronologico di protocollo dell’istanza. Il criterio di trattazione dei procedimenti a istanza di parte è quello cronologico, fatte salve le eccezioni stabilite da leggi e regolamenti;</w:t>
      </w:r>
    </w:p>
    <w:p w:rsidR="00FC7F50" w:rsidRPr="006F289C" w:rsidRDefault="00FC7F50" w:rsidP="00973BFA">
      <w:pPr>
        <w:pStyle w:val="Corpotesto"/>
        <w:spacing w:before="3"/>
        <w:jc w:val="both"/>
        <w:rPr>
          <w:rFonts w:ascii="Bookman Old Style" w:eastAsia="Calibri" w:hAnsi="Bookman Old Style" w:cs="Times New Roman"/>
          <w:lang w:eastAsia="ar-SA" w:bidi="ar-SA"/>
        </w:rPr>
      </w:pPr>
    </w:p>
    <w:p w:rsidR="00FC7F50" w:rsidRPr="006F289C" w:rsidRDefault="000C50B8" w:rsidP="00244DEF">
      <w:pPr>
        <w:pStyle w:val="Paragrafoelenco"/>
        <w:numPr>
          <w:ilvl w:val="1"/>
          <w:numId w:val="24"/>
        </w:numPr>
        <w:tabs>
          <w:tab w:val="left" w:pos="668"/>
        </w:tabs>
        <w:ind w:left="667" w:hanging="207"/>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predeterminare i criteri di assegnazione delle pratiche ai collaboratori;</w:t>
      </w:r>
    </w:p>
    <w:p w:rsidR="00FC7F50" w:rsidRPr="006F289C" w:rsidRDefault="00FC7F50" w:rsidP="00973BFA">
      <w:pPr>
        <w:pStyle w:val="Corpotesto"/>
        <w:spacing w:before="7"/>
        <w:jc w:val="both"/>
        <w:rPr>
          <w:rFonts w:ascii="Bookman Old Style" w:eastAsia="Calibri" w:hAnsi="Bookman Old Style" w:cs="Times New Roman"/>
          <w:lang w:eastAsia="ar-SA" w:bidi="ar-SA"/>
        </w:rPr>
      </w:pPr>
    </w:p>
    <w:p w:rsidR="00FC7F50" w:rsidRPr="006F289C" w:rsidRDefault="000C50B8" w:rsidP="00244DEF">
      <w:pPr>
        <w:pStyle w:val="Paragrafoelenco"/>
        <w:numPr>
          <w:ilvl w:val="1"/>
          <w:numId w:val="24"/>
        </w:numPr>
        <w:tabs>
          <w:tab w:val="left" w:pos="668"/>
        </w:tabs>
        <w:ind w:left="667" w:hanging="207"/>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rispettare il divieto di aggravio del procedimento;</w:t>
      </w:r>
    </w:p>
    <w:p w:rsidR="00FC7F50" w:rsidRPr="006F289C" w:rsidRDefault="00FC7F50" w:rsidP="00973BFA">
      <w:pPr>
        <w:pStyle w:val="Corpotesto"/>
        <w:spacing w:before="4"/>
        <w:jc w:val="both"/>
        <w:rPr>
          <w:rFonts w:ascii="Bookman Old Style" w:eastAsia="Calibri" w:hAnsi="Bookman Old Style" w:cs="Times New Roman"/>
          <w:lang w:eastAsia="ar-SA" w:bidi="ar-SA"/>
        </w:rPr>
      </w:pPr>
    </w:p>
    <w:p w:rsidR="00FC7F50" w:rsidRPr="006F289C" w:rsidRDefault="000C50B8" w:rsidP="00244DEF">
      <w:pPr>
        <w:pStyle w:val="Paragrafoelenco"/>
        <w:numPr>
          <w:ilvl w:val="1"/>
          <w:numId w:val="24"/>
        </w:numPr>
        <w:tabs>
          <w:tab w:val="left" w:pos="689"/>
        </w:tabs>
        <w:spacing w:before="1" w:line="254" w:lineRule="auto"/>
        <w:ind w:right="975"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distinguere, laddove possibile, l’attività istruttoria e la relativa responsabilità dall’adozione dell’atto finale, in modo tale che per ogni provvedimento siano coinvolti almeno due soggetti: l’istruttore proponente ed il dirigente o posizione organizzativa</w:t>
      </w:r>
    </w:p>
    <w:p w:rsidR="00FC7F50" w:rsidRPr="006F289C" w:rsidRDefault="00FC7F50" w:rsidP="00973BFA">
      <w:pPr>
        <w:pStyle w:val="Corpotesto"/>
        <w:spacing w:before="3"/>
        <w:jc w:val="both"/>
        <w:rPr>
          <w:rFonts w:ascii="Bookman Old Style" w:eastAsia="Calibri" w:hAnsi="Bookman Old Style" w:cs="Times New Roman"/>
          <w:lang w:eastAsia="ar-SA" w:bidi="ar-SA"/>
        </w:rPr>
      </w:pPr>
    </w:p>
    <w:p w:rsidR="00FC7F50" w:rsidRPr="006F289C" w:rsidRDefault="000C50B8" w:rsidP="00244DEF">
      <w:pPr>
        <w:pStyle w:val="Titolo41"/>
        <w:numPr>
          <w:ilvl w:val="0"/>
          <w:numId w:val="24"/>
        </w:numPr>
        <w:tabs>
          <w:tab w:val="left" w:pos="727"/>
        </w:tabs>
        <w:spacing w:line="252" w:lineRule="auto"/>
        <w:ind w:right="977" w:firstLine="0"/>
        <w:jc w:val="both"/>
        <w:rPr>
          <w:rFonts w:ascii="Bookman Old Style" w:eastAsia="Calibri" w:hAnsi="Bookman Old Style" w:cs="Times New Roman"/>
          <w:b w:val="0"/>
          <w:bCs w:val="0"/>
          <w:lang w:eastAsia="ar-SA" w:bidi="ar-SA"/>
        </w:rPr>
      </w:pPr>
      <w:r w:rsidRPr="006F289C">
        <w:rPr>
          <w:rFonts w:ascii="Bookman Old Style" w:eastAsia="Calibri" w:hAnsi="Bookman Old Style" w:cs="Times New Roman"/>
          <w:b w:val="0"/>
          <w:bCs w:val="0"/>
          <w:lang w:eastAsia="ar-SA" w:bidi="ar-SA"/>
        </w:rPr>
        <w:t>nella formazione dei provvedimenti,con particolare riguardo agli atti con cui si esercita ampia discrezionalità amministrativa e tecnica, si prescrive di :</w:t>
      </w:r>
    </w:p>
    <w:p w:rsidR="00FC7F50" w:rsidRPr="006F289C" w:rsidRDefault="00FC7F50" w:rsidP="00973BFA">
      <w:pPr>
        <w:pStyle w:val="Corpotesto"/>
        <w:spacing w:before="1"/>
        <w:jc w:val="both"/>
        <w:rPr>
          <w:rFonts w:ascii="Bookman Old Style" w:eastAsia="Calibri" w:hAnsi="Bookman Old Style" w:cs="Times New Roman"/>
          <w:lang w:eastAsia="ar-SA" w:bidi="ar-SA"/>
        </w:rPr>
      </w:pPr>
    </w:p>
    <w:p w:rsidR="00FC7F50" w:rsidRPr="006F289C" w:rsidRDefault="000C50B8" w:rsidP="00244DEF">
      <w:pPr>
        <w:pStyle w:val="Paragrafoelenco"/>
        <w:numPr>
          <w:ilvl w:val="1"/>
          <w:numId w:val="24"/>
        </w:numPr>
        <w:tabs>
          <w:tab w:val="left" w:pos="1170"/>
        </w:tabs>
        <w:spacing w:line="254" w:lineRule="auto"/>
        <w:ind w:left="1181" w:right="975"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motivare adeguatamente l’atto; l’onere di motivazione è tanto più diffuso quanto è ampio il margine di discrezionalità. I provvedimenti conclusivi devono sempre essere motivati con precisione, chiarezza e completezza. La motivazione deve indicare i presupposti di fatto e le ragioni giuridiche che hanno determinato la decisione dell’amministrazione, in relazione alle risultanze dell'istruttoria.</w:t>
      </w:r>
    </w:p>
    <w:p w:rsidR="00FC7F50" w:rsidRPr="006F289C" w:rsidRDefault="000C50B8" w:rsidP="00244DEF">
      <w:pPr>
        <w:pStyle w:val="Paragrafoelenco"/>
        <w:numPr>
          <w:ilvl w:val="1"/>
          <w:numId w:val="24"/>
        </w:numPr>
        <w:tabs>
          <w:tab w:val="left" w:pos="1170"/>
        </w:tabs>
        <w:spacing w:before="2" w:line="254" w:lineRule="auto"/>
        <w:ind w:left="1181" w:right="983"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Predisporre convenzioni tipo e disciplinari per l’attivazione di interventi urbanistico/edilizi e opere a carico di privati</w:t>
      </w:r>
    </w:p>
    <w:p w:rsidR="00FC7F50" w:rsidRPr="006F289C" w:rsidRDefault="000C50B8" w:rsidP="00244DEF">
      <w:pPr>
        <w:pStyle w:val="Paragrafoelenco"/>
        <w:numPr>
          <w:ilvl w:val="1"/>
          <w:numId w:val="24"/>
        </w:numPr>
        <w:tabs>
          <w:tab w:val="left" w:pos="1170"/>
        </w:tabs>
        <w:spacing w:before="2" w:line="252" w:lineRule="auto"/>
        <w:ind w:left="1181" w:right="982"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determinare in via generale dei criteri per la determinazione dei vantaggi di natura edilizia/urbanistica a favore di privati</w:t>
      </w:r>
    </w:p>
    <w:p w:rsidR="00FC7F50" w:rsidRPr="006F289C" w:rsidRDefault="00FC7F50" w:rsidP="00973BFA">
      <w:pPr>
        <w:pStyle w:val="Corpotesto"/>
        <w:spacing w:before="7"/>
        <w:jc w:val="both"/>
        <w:rPr>
          <w:rFonts w:ascii="Bookman Old Style" w:eastAsia="Calibri" w:hAnsi="Bookman Old Style" w:cs="Times New Roman"/>
          <w:lang w:eastAsia="ar-SA" w:bidi="ar-SA"/>
        </w:rPr>
      </w:pPr>
    </w:p>
    <w:p w:rsidR="00FC7F50" w:rsidRPr="006F289C" w:rsidRDefault="000C50B8" w:rsidP="00244DEF">
      <w:pPr>
        <w:pStyle w:val="Paragrafoelenco"/>
        <w:numPr>
          <w:ilvl w:val="0"/>
          <w:numId w:val="24"/>
        </w:numPr>
        <w:tabs>
          <w:tab w:val="left" w:pos="665"/>
        </w:tabs>
        <w:spacing w:before="1" w:line="254" w:lineRule="auto"/>
        <w:ind w:right="973"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nella redazione degli atti attenersi ai principi di semplicità,chiarezza e comprensibilità. I provvedimenti conclusivi dei procedimenti, devono riportare in narrativa la descrizione del procedimento svolto, richiamando tutti gli atti prodotti - anche interni - per addivenire alla decisione finale. In tal modo chiunque via abbia interesse potrà ricostruire l’intero procedimento amministrativo, anche mediante l’istituto del diritto di accesso.</w:t>
      </w:r>
    </w:p>
    <w:p w:rsidR="00FC7F50" w:rsidRPr="006F289C" w:rsidRDefault="000C50B8" w:rsidP="00973BFA">
      <w:pPr>
        <w:pStyle w:val="Corpotesto"/>
        <w:spacing w:line="254" w:lineRule="auto"/>
        <w:ind w:left="460" w:right="975"/>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Lo stile dovrà essere il più possibile semplice e diretto. E’ preferibile non utilizzare acronimi, abbreviazioni e sigle (se non quelle di uso più comune). E’ opportuno esprimere la motivazione con frasi brevi intervallate da punteggiatura. Questo per consentire a chiunque, anche a coloro che sono estranei alla pubblica amministrazione ed ai codici di questa, di comprendere appieno la portata di tutti i provvedimenti. Ogni provvedimento conclusivo dovrà essere sottoscritto dal responsabile del procedimento e dal responsabile del servizio interessato.</w:t>
      </w:r>
    </w:p>
    <w:p w:rsidR="00FC7F50" w:rsidRPr="006F289C" w:rsidRDefault="00FC7F50" w:rsidP="00973BFA">
      <w:pPr>
        <w:pStyle w:val="Corpotesto"/>
        <w:spacing w:before="2"/>
        <w:jc w:val="both"/>
        <w:rPr>
          <w:rFonts w:ascii="Bookman Old Style" w:eastAsia="Calibri" w:hAnsi="Bookman Old Style" w:cs="Times New Roman"/>
          <w:lang w:eastAsia="ar-SA" w:bidi="ar-SA"/>
        </w:rPr>
      </w:pPr>
    </w:p>
    <w:p w:rsidR="00FC7F50" w:rsidRPr="006F289C" w:rsidRDefault="000C50B8" w:rsidP="00244DEF">
      <w:pPr>
        <w:pStyle w:val="Paragrafoelenco"/>
        <w:numPr>
          <w:ilvl w:val="0"/>
          <w:numId w:val="24"/>
        </w:numPr>
        <w:tabs>
          <w:tab w:val="left" w:pos="684"/>
        </w:tabs>
        <w:spacing w:before="1" w:line="254" w:lineRule="auto"/>
        <w:ind w:right="981"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nei rapporti con i cittadini, assicurare la pubblicazione di moduli per la presentazione di istanze, richieste e ogni altro atto di impulso del procedimento, con l’elenco degli atti da produrre e/o allegare all’istanza. Rendere sempre accessibili e oggetto di ampia divulgazione, ogni possibile forma di accesso a contributi o vantaggi economici e patrimoniali</w:t>
      </w:r>
    </w:p>
    <w:p w:rsidR="00FC7F50" w:rsidRPr="006F289C" w:rsidRDefault="00FC7F50" w:rsidP="00973BFA">
      <w:pPr>
        <w:pStyle w:val="Corpotesto"/>
        <w:spacing w:before="2"/>
        <w:jc w:val="both"/>
        <w:rPr>
          <w:rFonts w:ascii="Bookman Old Style" w:eastAsia="Calibri" w:hAnsi="Bookman Old Style" w:cs="Times New Roman"/>
          <w:lang w:eastAsia="ar-SA" w:bidi="ar-SA"/>
        </w:rPr>
      </w:pPr>
    </w:p>
    <w:p w:rsidR="00FC7F50" w:rsidRPr="006F289C" w:rsidRDefault="000C50B8" w:rsidP="00244DEF">
      <w:pPr>
        <w:pStyle w:val="Paragrafoelenco"/>
        <w:numPr>
          <w:ilvl w:val="0"/>
          <w:numId w:val="24"/>
        </w:numPr>
        <w:tabs>
          <w:tab w:val="left" w:pos="725"/>
        </w:tabs>
        <w:spacing w:line="252" w:lineRule="auto"/>
        <w:ind w:right="981"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nel rispetto della normativa, comunicare sempre il nominativo del responsabile del procedimento, precisando l’indirizzo di posta elettronica a cui rivolgersi, nonché del titolare del potere sostitutivo;</w:t>
      </w:r>
    </w:p>
    <w:p w:rsidR="00FC7F50" w:rsidRPr="006F289C" w:rsidRDefault="00FC7F50" w:rsidP="00973BFA">
      <w:pPr>
        <w:pStyle w:val="Corpotesto"/>
        <w:spacing w:before="5"/>
        <w:jc w:val="both"/>
        <w:rPr>
          <w:rFonts w:ascii="Bookman Old Style" w:eastAsia="Calibri" w:hAnsi="Bookman Old Style" w:cs="Times New Roman"/>
          <w:lang w:eastAsia="ar-SA" w:bidi="ar-SA"/>
        </w:rPr>
      </w:pPr>
    </w:p>
    <w:p w:rsidR="00FC7F50" w:rsidRPr="006F289C" w:rsidRDefault="000C50B8" w:rsidP="00244DEF">
      <w:pPr>
        <w:pStyle w:val="Titolo41"/>
        <w:numPr>
          <w:ilvl w:val="0"/>
          <w:numId w:val="24"/>
        </w:numPr>
        <w:tabs>
          <w:tab w:val="left" w:pos="632"/>
        </w:tabs>
        <w:ind w:left="631" w:hanging="171"/>
        <w:jc w:val="both"/>
        <w:rPr>
          <w:rFonts w:ascii="Bookman Old Style" w:eastAsia="Calibri" w:hAnsi="Bookman Old Style" w:cs="Times New Roman"/>
          <w:b w:val="0"/>
          <w:bCs w:val="0"/>
          <w:lang w:eastAsia="ar-SA" w:bidi="ar-SA"/>
        </w:rPr>
      </w:pPr>
      <w:r w:rsidRPr="006F289C">
        <w:rPr>
          <w:rFonts w:ascii="Bookman Old Style" w:eastAsia="Calibri" w:hAnsi="Bookman Old Style" w:cs="Times New Roman"/>
          <w:b w:val="0"/>
          <w:bCs w:val="0"/>
          <w:lang w:eastAsia="ar-SA" w:bidi="ar-SA"/>
        </w:rPr>
        <w:t>nell’attività contrattuale:</w:t>
      </w:r>
    </w:p>
    <w:p w:rsidR="00FC7F50" w:rsidRPr="006F289C" w:rsidRDefault="000C50B8" w:rsidP="00244DEF">
      <w:pPr>
        <w:pStyle w:val="Paragrafoelenco"/>
        <w:numPr>
          <w:ilvl w:val="1"/>
          <w:numId w:val="24"/>
        </w:numPr>
        <w:tabs>
          <w:tab w:val="left" w:pos="668"/>
        </w:tabs>
        <w:spacing w:before="13"/>
        <w:ind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rispettare il divieto di frazionamento o innalzamento artificioso dell’importo contrattuale;</w:t>
      </w:r>
    </w:p>
    <w:p w:rsidR="00FC7F50" w:rsidRPr="006F289C" w:rsidRDefault="000C50B8" w:rsidP="00244DEF">
      <w:pPr>
        <w:pStyle w:val="Paragrafoelenco"/>
        <w:numPr>
          <w:ilvl w:val="1"/>
          <w:numId w:val="24"/>
        </w:numPr>
        <w:tabs>
          <w:tab w:val="left" w:pos="668"/>
        </w:tabs>
        <w:spacing w:before="15"/>
        <w:ind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ridurre l’area degli affidamenti diretti ai soli casi ammessi dalla legge e/o dal regolamento comunale;</w:t>
      </w:r>
    </w:p>
    <w:p w:rsidR="00FC7F50" w:rsidRPr="006F289C" w:rsidRDefault="000C50B8" w:rsidP="00244DEF">
      <w:pPr>
        <w:pStyle w:val="Paragrafoelenco"/>
        <w:numPr>
          <w:ilvl w:val="1"/>
          <w:numId w:val="24"/>
        </w:numPr>
        <w:tabs>
          <w:tab w:val="left" w:pos="668"/>
        </w:tabs>
        <w:spacing w:before="12"/>
        <w:ind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privilegiare l’utilizzo degli acquisti a mezzo CONSIP,MEPA (mercato elettronico della Pubblica amministrazione)</w:t>
      </w:r>
    </w:p>
    <w:p w:rsidR="00FC7F50" w:rsidRPr="006F289C" w:rsidRDefault="000C50B8" w:rsidP="00244DEF">
      <w:pPr>
        <w:pStyle w:val="Paragrafoelenco"/>
        <w:numPr>
          <w:ilvl w:val="1"/>
          <w:numId w:val="24"/>
        </w:numPr>
        <w:tabs>
          <w:tab w:val="left" w:pos="699"/>
        </w:tabs>
        <w:spacing w:before="15" w:line="254" w:lineRule="auto"/>
        <w:ind w:right="983"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nelle procedure di gara o di offerta, anche negoziata, ovvero di selezione concorsuale o comparativa, di norma si individua un soggetto terzo con funzioni di “testimone”, diverso da coloro che assumono le decisioni sulla procedura.</w:t>
      </w:r>
    </w:p>
    <w:p w:rsidR="00A7299F" w:rsidRPr="006F289C" w:rsidRDefault="000C50B8" w:rsidP="00244DEF">
      <w:pPr>
        <w:pStyle w:val="Paragrafoelenco"/>
        <w:numPr>
          <w:ilvl w:val="1"/>
          <w:numId w:val="24"/>
        </w:numPr>
        <w:tabs>
          <w:tab w:val="left" w:pos="699"/>
        </w:tabs>
        <w:spacing w:before="62" w:line="254" w:lineRule="auto"/>
        <w:ind w:right="978"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attenersi al criterio di rotazione tra i professionisti negli affidamenti di incarichi di importo inferiore alla soglia della procedura aperta;</w:t>
      </w:r>
    </w:p>
    <w:p w:rsidR="00FC7F50" w:rsidRPr="006F289C" w:rsidRDefault="000C50B8" w:rsidP="00244DEF">
      <w:pPr>
        <w:pStyle w:val="Paragrafoelenco"/>
        <w:numPr>
          <w:ilvl w:val="1"/>
          <w:numId w:val="24"/>
        </w:numPr>
        <w:tabs>
          <w:tab w:val="left" w:pos="699"/>
        </w:tabs>
        <w:spacing w:before="62" w:line="254" w:lineRule="auto"/>
        <w:ind w:right="978"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assicurare il libero confronto concorrenziale, definendo requisiti di partecipazione alla gare, anche ufficiose, e di valutazione delle offerte, chiari ed adeguati;</w:t>
      </w:r>
    </w:p>
    <w:p w:rsidR="00FC7F50" w:rsidRPr="006F289C" w:rsidRDefault="000C50B8" w:rsidP="00244DEF">
      <w:pPr>
        <w:pStyle w:val="Paragrafoelenco"/>
        <w:numPr>
          <w:ilvl w:val="1"/>
          <w:numId w:val="24"/>
        </w:numPr>
        <w:tabs>
          <w:tab w:val="left" w:pos="668"/>
        </w:tabs>
        <w:spacing w:before="2"/>
        <w:ind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allocare correttamente il rischio di impresa nei rapporti di partenariato;</w:t>
      </w:r>
    </w:p>
    <w:p w:rsidR="00FC7F50" w:rsidRPr="006F289C" w:rsidRDefault="000C50B8" w:rsidP="00244DEF">
      <w:pPr>
        <w:pStyle w:val="Paragrafoelenco"/>
        <w:numPr>
          <w:ilvl w:val="1"/>
          <w:numId w:val="24"/>
        </w:numPr>
        <w:tabs>
          <w:tab w:val="left" w:pos="680"/>
        </w:tabs>
        <w:spacing w:before="13" w:line="254" w:lineRule="auto"/>
        <w:ind w:right="981"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verificare la congruità dei prezzi di acquisto di cessione e/o acquisto di beni immobili o costituzione/cessione di diritti reali minori;</w:t>
      </w:r>
    </w:p>
    <w:p w:rsidR="00FC7F50" w:rsidRPr="006F289C" w:rsidRDefault="000C50B8" w:rsidP="00244DEF">
      <w:pPr>
        <w:pStyle w:val="Paragrafoelenco"/>
        <w:numPr>
          <w:ilvl w:val="1"/>
          <w:numId w:val="24"/>
        </w:numPr>
        <w:tabs>
          <w:tab w:val="left" w:pos="668"/>
        </w:tabs>
        <w:spacing w:before="2"/>
        <w:ind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validare i progetti definitivi ed esecutivi delle opere pubbliche e sottoscrivere i verbali di cantierabilità;</w:t>
      </w:r>
    </w:p>
    <w:p w:rsidR="00FC7F50" w:rsidRPr="006F289C" w:rsidRDefault="000C50B8" w:rsidP="00244DEF">
      <w:pPr>
        <w:pStyle w:val="Paragrafoelenco"/>
        <w:numPr>
          <w:ilvl w:val="1"/>
          <w:numId w:val="24"/>
        </w:numPr>
        <w:tabs>
          <w:tab w:val="left" w:pos="768"/>
        </w:tabs>
        <w:spacing w:before="15"/>
        <w:ind w:left="767" w:hanging="307"/>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acquisire preventivamente i piani di sicurezza e vigilare sulla loro applicazione;</w:t>
      </w:r>
    </w:p>
    <w:p w:rsidR="00FC7F50" w:rsidRPr="006F289C" w:rsidRDefault="00FC7F50" w:rsidP="00973BFA">
      <w:pPr>
        <w:pStyle w:val="Corpotesto"/>
        <w:spacing w:before="4"/>
        <w:jc w:val="both"/>
        <w:rPr>
          <w:rFonts w:ascii="Bookman Old Style" w:eastAsia="Calibri" w:hAnsi="Bookman Old Style" w:cs="Times New Roman"/>
          <w:lang w:eastAsia="ar-SA" w:bidi="ar-SA"/>
        </w:rPr>
      </w:pPr>
    </w:p>
    <w:p w:rsidR="00FC7F50" w:rsidRPr="006F289C" w:rsidRDefault="000C50B8" w:rsidP="00244DEF">
      <w:pPr>
        <w:pStyle w:val="Paragrafoelenco"/>
        <w:numPr>
          <w:ilvl w:val="0"/>
          <w:numId w:val="24"/>
        </w:numPr>
        <w:tabs>
          <w:tab w:val="left" w:pos="682"/>
        </w:tabs>
        <w:spacing w:line="252" w:lineRule="auto"/>
        <w:ind w:right="976"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negli atti di erogazione dei contributi, Adozione misure di adeguata pubblicizzazione della possibilità di accesso alle opportunità pubbliche e dei relativi criteri di scelta. Nell’ammissione ai servizi, nell’assegnazione degli alloggi: predeterminare ed enunciare nell’atto i criteri di erogazione, ammissione o assegnazione;</w:t>
      </w:r>
    </w:p>
    <w:p w:rsidR="00FC7F50" w:rsidRPr="006F289C" w:rsidRDefault="00FC7F50" w:rsidP="00973BFA">
      <w:pPr>
        <w:pStyle w:val="Corpotesto"/>
        <w:spacing w:before="8"/>
        <w:jc w:val="both"/>
        <w:rPr>
          <w:rFonts w:ascii="Bookman Old Style" w:eastAsia="Calibri" w:hAnsi="Bookman Old Style" w:cs="Times New Roman"/>
          <w:lang w:eastAsia="ar-SA" w:bidi="ar-SA"/>
        </w:rPr>
      </w:pPr>
    </w:p>
    <w:p w:rsidR="00FC7F50" w:rsidRPr="006F289C" w:rsidRDefault="000C50B8" w:rsidP="00973BFA">
      <w:pPr>
        <w:pStyle w:val="Titolo41"/>
        <w:jc w:val="both"/>
        <w:rPr>
          <w:rFonts w:ascii="Bookman Old Style" w:eastAsia="Calibri" w:hAnsi="Bookman Old Style" w:cs="Times New Roman"/>
          <w:b w:val="0"/>
          <w:bCs w:val="0"/>
          <w:lang w:eastAsia="ar-SA" w:bidi="ar-SA"/>
        </w:rPr>
      </w:pPr>
      <w:r w:rsidRPr="006F289C">
        <w:rPr>
          <w:rFonts w:ascii="Bookman Old Style" w:eastAsia="Calibri" w:hAnsi="Bookman Old Style" w:cs="Times New Roman"/>
          <w:b w:val="0"/>
          <w:bCs w:val="0"/>
          <w:lang w:eastAsia="ar-SA" w:bidi="ar-SA"/>
        </w:rPr>
        <w:t>h ) nel conferimento degli incarichi di consulenza, studio e ricerca a soggetti esterni:</w:t>
      </w:r>
    </w:p>
    <w:p w:rsidR="00FC7F50" w:rsidRPr="006F289C" w:rsidRDefault="000C50B8" w:rsidP="00244DEF">
      <w:pPr>
        <w:pStyle w:val="Paragrafoelenco"/>
        <w:numPr>
          <w:ilvl w:val="1"/>
          <w:numId w:val="24"/>
        </w:numPr>
        <w:tabs>
          <w:tab w:val="left" w:pos="668"/>
        </w:tabs>
        <w:spacing w:before="13"/>
        <w:ind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allegare la dichiarazione resa con la quale si attesta la carenza di professionalità interne.</w:t>
      </w:r>
    </w:p>
    <w:p w:rsidR="00FC7F50" w:rsidRPr="006F289C" w:rsidRDefault="000C50B8" w:rsidP="00244DEF">
      <w:pPr>
        <w:pStyle w:val="Paragrafoelenco"/>
        <w:numPr>
          <w:ilvl w:val="1"/>
          <w:numId w:val="24"/>
        </w:numPr>
        <w:tabs>
          <w:tab w:val="left" w:pos="675"/>
        </w:tabs>
        <w:spacing w:before="12" w:line="254" w:lineRule="auto"/>
        <w:ind w:right="988"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far precedere le eventuali nomine presso enti aziende, società ed istituzioni dipendenti dal Comune da una procedura ad evidenza pubblica;</w:t>
      </w:r>
    </w:p>
    <w:p w:rsidR="00FC7F50" w:rsidRPr="006F289C" w:rsidRDefault="000C50B8" w:rsidP="00244DEF">
      <w:pPr>
        <w:pStyle w:val="Paragrafoelenco"/>
        <w:numPr>
          <w:ilvl w:val="1"/>
          <w:numId w:val="24"/>
        </w:numPr>
        <w:tabs>
          <w:tab w:val="left" w:pos="668"/>
        </w:tabs>
        <w:spacing w:before="3"/>
        <w:ind w:left="667" w:hanging="207"/>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rendere pubblici tutti gli incarichi conferiti</w:t>
      </w:r>
    </w:p>
    <w:p w:rsidR="00FC7F50" w:rsidRPr="006F289C" w:rsidRDefault="00FC7F50" w:rsidP="00973BFA">
      <w:pPr>
        <w:pStyle w:val="Corpotesto"/>
        <w:spacing w:before="4"/>
        <w:jc w:val="both"/>
        <w:rPr>
          <w:rFonts w:ascii="Bookman Old Style" w:eastAsia="Calibri" w:hAnsi="Bookman Old Style" w:cs="Times New Roman"/>
          <w:lang w:eastAsia="ar-SA" w:bidi="ar-SA"/>
        </w:rPr>
      </w:pPr>
    </w:p>
    <w:p w:rsidR="00FC7F50" w:rsidRPr="006F289C" w:rsidRDefault="000C50B8" w:rsidP="00244DEF">
      <w:pPr>
        <w:pStyle w:val="Paragrafoelenco"/>
        <w:numPr>
          <w:ilvl w:val="2"/>
          <w:numId w:val="24"/>
        </w:numPr>
        <w:tabs>
          <w:tab w:val="left" w:pos="646"/>
        </w:tabs>
        <w:spacing w:line="252" w:lineRule="auto"/>
        <w:ind w:right="976"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nell’attribuzione di premi ed incarichi al personale dipendente : operare mediante l’utilizzo di procedure selettive e trasparenti;</w:t>
      </w:r>
    </w:p>
    <w:p w:rsidR="00FC7F50" w:rsidRPr="006F289C" w:rsidRDefault="00FC7F50" w:rsidP="00973BFA">
      <w:pPr>
        <w:pStyle w:val="Corpotesto"/>
        <w:spacing w:before="5"/>
        <w:jc w:val="both"/>
        <w:rPr>
          <w:rFonts w:ascii="Bookman Old Style" w:eastAsia="Calibri" w:hAnsi="Bookman Old Style" w:cs="Times New Roman"/>
          <w:lang w:eastAsia="ar-SA" w:bidi="ar-SA"/>
        </w:rPr>
      </w:pPr>
    </w:p>
    <w:p w:rsidR="00FC7F50" w:rsidRPr="006F289C" w:rsidRDefault="000C50B8" w:rsidP="00973BFA">
      <w:pPr>
        <w:pStyle w:val="Corpotesto"/>
        <w:spacing w:line="254" w:lineRule="auto"/>
        <w:ind w:left="460" w:right="974"/>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l ) nell’individuazione dei componenti delle commissioni di concorso e di gara :acquisire, all’atto dell’insediamento la dichiarazione di non trovarsi in rapporti di parentela o di lavoro o professionali con i partecipanti alla gara od al concorso. Dichiarazione di inesistenza di qualsiasi altra causa di incompatibilità per la partecipazione a commissioni di gara per l’affidamento di lavori, forniture e servizi e a commissioni di concorso pubblico</w:t>
      </w:r>
    </w:p>
    <w:p w:rsidR="00FC7F50" w:rsidRPr="006F289C" w:rsidRDefault="00FC7F50" w:rsidP="00973BFA">
      <w:pPr>
        <w:pStyle w:val="Corpotesto"/>
        <w:spacing w:before="3"/>
        <w:jc w:val="both"/>
        <w:rPr>
          <w:rFonts w:ascii="Bookman Old Style" w:eastAsia="Calibri" w:hAnsi="Bookman Old Style" w:cs="Times New Roman"/>
          <w:lang w:eastAsia="ar-SA" w:bidi="ar-SA"/>
        </w:rPr>
      </w:pPr>
    </w:p>
    <w:p w:rsidR="00FC7F50" w:rsidRPr="006F289C" w:rsidRDefault="000C50B8" w:rsidP="00244DEF">
      <w:pPr>
        <w:pStyle w:val="Titolo41"/>
        <w:numPr>
          <w:ilvl w:val="0"/>
          <w:numId w:val="23"/>
        </w:numPr>
        <w:tabs>
          <w:tab w:val="left" w:pos="732"/>
        </w:tabs>
        <w:jc w:val="both"/>
        <w:rPr>
          <w:rFonts w:ascii="Bookman Old Style" w:eastAsia="Calibri" w:hAnsi="Bookman Old Style" w:cs="Times New Roman"/>
          <w:b w:val="0"/>
          <w:bCs w:val="0"/>
          <w:lang w:eastAsia="ar-SA" w:bidi="ar-SA"/>
        </w:rPr>
      </w:pPr>
      <w:r w:rsidRPr="006F289C">
        <w:rPr>
          <w:rFonts w:ascii="Bookman Old Style" w:eastAsia="Calibri" w:hAnsi="Bookman Old Style" w:cs="Times New Roman"/>
          <w:b w:val="0"/>
          <w:bCs w:val="0"/>
          <w:lang w:eastAsia="ar-SA" w:bidi="ar-SA"/>
        </w:rPr>
        <w:t>nell’attuazione dei procedimenti amministrativi:</w:t>
      </w:r>
    </w:p>
    <w:p w:rsidR="00FC7F50" w:rsidRPr="006F289C" w:rsidRDefault="000C50B8" w:rsidP="00244DEF">
      <w:pPr>
        <w:pStyle w:val="Paragrafoelenco"/>
        <w:numPr>
          <w:ilvl w:val="1"/>
          <w:numId w:val="23"/>
        </w:numPr>
        <w:tabs>
          <w:tab w:val="left" w:pos="714"/>
        </w:tabs>
        <w:spacing w:before="13" w:line="254" w:lineRule="auto"/>
        <w:ind w:right="984"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favorire il coinvolgimento dei cittadini che siano direttamente interessati all’emanazione del provvedimento, nel rispetto delle norme sulla partecipazione e l’accesso, assicurando, quando previsto, la preventiva acquisizione di pareri, osservazioni e la pubblicazione delle informazioni sul sito istituzionale dell’ente.</w:t>
      </w:r>
    </w:p>
    <w:p w:rsidR="00FC7F50" w:rsidRPr="006F289C" w:rsidRDefault="000C50B8" w:rsidP="00244DEF">
      <w:pPr>
        <w:pStyle w:val="Paragrafoelenco"/>
        <w:numPr>
          <w:ilvl w:val="1"/>
          <w:numId w:val="23"/>
        </w:numPr>
        <w:tabs>
          <w:tab w:val="left" w:pos="668"/>
        </w:tabs>
        <w:ind w:left="667" w:hanging="207"/>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ampliare i livelli di pubblicità e trasparenza attraverso strumenti di partecipazione preventiva</w:t>
      </w:r>
    </w:p>
    <w:p w:rsidR="00FC7F50" w:rsidRPr="006F289C" w:rsidRDefault="00FC7F50" w:rsidP="00973BFA">
      <w:pPr>
        <w:pStyle w:val="Corpotesto"/>
        <w:spacing w:before="5"/>
        <w:jc w:val="both"/>
        <w:rPr>
          <w:rFonts w:ascii="Bookman Old Style" w:eastAsia="Calibri" w:hAnsi="Bookman Old Style" w:cs="Times New Roman"/>
          <w:lang w:eastAsia="ar-SA" w:bidi="ar-SA"/>
        </w:rPr>
      </w:pPr>
    </w:p>
    <w:p w:rsidR="00FC7F50" w:rsidRPr="006F289C" w:rsidRDefault="000C50B8" w:rsidP="00244DEF">
      <w:pPr>
        <w:pStyle w:val="Titolo41"/>
        <w:numPr>
          <w:ilvl w:val="2"/>
          <w:numId w:val="23"/>
        </w:numPr>
        <w:tabs>
          <w:tab w:val="left" w:pos="1170"/>
        </w:tabs>
        <w:spacing w:line="252" w:lineRule="auto"/>
        <w:ind w:right="984" w:hanging="360"/>
        <w:jc w:val="both"/>
        <w:rPr>
          <w:rFonts w:ascii="Bookman Old Style" w:eastAsia="Calibri" w:hAnsi="Bookman Old Style" w:cs="Times New Roman"/>
          <w:b w:val="0"/>
          <w:bCs w:val="0"/>
          <w:lang w:eastAsia="ar-SA" w:bidi="ar-SA"/>
        </w:rPr>
      </w:pPr>
      <w:r w:rsidRPr="006F289C">
        <w:rPr>
          <w:rFonts w:ascii="Bookman Old Style" w:eastAsia="Calibri" w:hAnsi="Bookman Old Style" w:cs="Times New Roman"/>
          <w:b w:val="0"/>
          <w:bCs w:val="0"/>
          <w:lang w:eastAsia="ar-SA" w:bidi="ar-SA"/>
        </w:rPr>
        <w:t>MECCANISMI DI CONTROLLO DELLE DECISIONI E DI MONITORAGGIO DEI TERMINI DI CONCLUSIONE DEI PROCEDIMENTI</w:t>
      </w:r>
    </w:p>
    <w:p w:rsidR="00FC7F50" w:rsidRPr="006F289C" w:rsidRDefault="000C50B8" w:rsidP="00973BFA">
      <w:pPr>
        <w:pStyle w:val="Corpotesto"/>
        <w:spacing w:before="2" w:line="254" w:lineRule="auto"/>
        <w:ind w:left="460" w:right="972"/>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Per ciascuna tipologia di attività e procedimento a rischio, entro il 30 ottobre di ogni anno dovrà essere redatta, a cura del Dirigente e/o Responsabile PO, una check-list delle relative fasi e dei passaggi procedimentali, completa dei relativi riferimenti normativi (legislativi e regolamentari), dei tempi di conclusione del procedimento e di ogni altra indicazione utile a standardizzare e a tracciare l'iter amministrativo.</w:t>
      </w:r>
    </w:p>
    <w:p w:rsidR="00FC7F50" w:rsidRPr="006F289C" w:rsidRDefault="000C50B8" w:rsidP="00973BFA">
      <w:pPr>
        <w:pStyle w:val="Corpotesto"/>
        <w:spacing w:before="2" w:line="254" w:lineRule="auto"/>
        <w:ind w:left="460" w:right="975"/>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Salvi i controlli previsti dai regolamenti adottati ai sensi e per gli effetti di cui al D.L. n. 174/2012, convertito in legge n. 213/2012, entro il 30 settembre di ogni anno i referenti, individuati ai sensi del precedente art. 2 comma 5, dal Responsabile della prevenzione della corruzione, comunicano a quest'ultimo un report indicante, per le attività a rischio afferenti il settore di competenza:</w:t>
      </w:r>
    </w:p>
    <w:p w:rsidR="00FC7F50" w:rsidRPr="006F289C" w:rsidRDefault="000C50B8" w:rsidP="00973BFA">
      <w:pPr>
        <w:pStyle w:val="Corpotesto"/>
        <w:spacing w:before="1" w:line="252" w:lineRule="auto"/>
        <w:ind w:left="460" w:right="972"/>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il numero dei procedimenti per i quali non sono stati rispettati gli standard procedimentali di cui alla precedente lett. a), una volta pronta la check-list;</w:t>
      </w:r>
    </w:p>
    <w:p w:rsidR="00FC7F50" w:rsidRPr="006F289C" w:rsidRDefault="000C50B8" w:rsidP="00973BFA">
      <w:pPr>
        <w:pStyle w:val="Corpotesto"/>
        <w:spacing w:before="5" w:line="256" w:lineRule="auto"/>
        <w:ind w:left="460" w:right="972" w:firstLine="45"/>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il numero dei procedimenti per i quali non sono stati rispettati i tempi di conclusione dei procedimenti e la percentuale rispetto al totale dei procedimenti istruiti nel periodo di riferimento;</w:t>
      </w:r>
    </w:p>
    <w:p w:rsidR="00FC7F50" w:rsidRPr="006F289C" w:rsidRDefault="000C50B8" w:rsidP="00973BFA">
      <w:pPr>
        <w:pStyle w:val="Corpotesto"/>
        <w:spacing w:line="228" w:lineRule="exact"/>
        <w:ind w:left="506"/>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la segnalazione dei procedimenti per i quali non è stato rispettato l'ordine cronologico di trattazione;</w:t>
      </w:r>
    </w:p>
    <w:p w:rsidR="00FC7F50" w:rsidRPr="006F289C" w:rsidRDefault="000C50B8" w:rsidP="00973BFA">
      <w:pPr>
        <w:pStyle w:val="Corpotesto"/>
        <w:spacing w:before="12" w:line="254" w:lineRule="auto"/>
        <w:ind w:left="460" w:right="972"/>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le motivazioni che non hanno consentito il rispetto dei termini per la conclusione dei procedimenti e l’ordine cronologico di trattazione;</w:t>
      </w:r>
    </w:p>
    <w:p w:rsidR="00FC7F50" w:rsidRPr="006F289C" w:rsidRDefault="000C50B8" w:rsidP="00973BFA">
      <w:pPr>
        <w:pStyle w:val="Corpotesto"/>
        <w:spacing w:before="2"/>
        <w:ind w:left="460"/>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le misure adottate per ovviare ai ritardi nella conclusione dei procedimenti;</w:t>
      </w:r>
    </w:p>
    <w:p w:rsidR="00FC7F50" w:rsidRPr="006F289C" w:rsidRDefault="00FC7F50" w:rsidP="00973BFA">
      <w:pPr>
        <w:pStyle w:val="Corpotesto"/>
        <w:spacing w:before="4"/>
        <w:jc w:val="both"/>
        <w:rPr>
          <w:rFonts w:ascii="Bookman Old Style" w:eastAsia="Calibri" w:hAnsi="Bookman Old Style" w:cs="Times New Roman"/>
          <w:lang w:eastAsia="ar-SA" w:bidi="ar-SA"/>
        </w:rPr>
      </w:pPr>
    </w:p>
    <w:p w:rsidR="00FC7F50" w:rsidRPr="006F289C" w:rsidRDefault="000C50B8" w:rsidP="00244DEF">
      <w:pPr>
        <w:pStyle w:val="Titolo41"/>
        <w:numPr>
          <w:ilvl w:val="2"/>
          <w:numId w:val="23"/>
        </w:numPr>
        <w:tabs>
          <w:tab w:val="left" w:pos="1170"/>
        </w:tabs>
        <w:spacing w:line="252" w:lineRule="auto"/>
        <w:ind w:right="977" w:hanging="360"/>
        <w:jc w:val="both"/>
        <w:rPr>
          <w:rFonts w:ascii="Bookman Old Style" w:eastAsia="Calibri" w:hAnsi="Bookman Old Style" w:cs="Times New Roman"/>
          <w:b w:val="0"/>
          <w:bCs w:val="0"/>
          <w:lang w:eastAsia="ar-SA" w:bidi="ar-SA"/>
        </w:rPr>
      </w:pPr>
      <w:r w:rsidRPr="006F289C">
        <w:rPr>
          <w:rFonts w:ascii="Bookman Old Style" w:eastAsia="Calibri" w:hAnsi="Bookman Old Style" w:cs="Times New Roman"/>
          <w:b w:val="0"/>
          <w:bCs w:val="0"/>
          <w:lang w:eastAsia="ar-SA" w:bidi="ar-SA"/>
        </w:rPr>
        <w:t>MONITORAGGIO DEI RAPPORTI, TRA L'AMMINISTRAZIONE E I SOGGETTI CHE CON LA STESSA STIPULANO CONTRATTI O CHE SONO INTERESSATI A PROCEDIMENTI DI AUTORIZZAZIONE, CONCESSIONE O EROGAZIONE DI VANTAGGI ECONOMICI DI QUALUNQUE GENERE.</w:t>
      </w:r>
    </w:p>
    <w:p w:rsidR="00FC7F50" w:rsidRPr="006F289C" w:rsidRDefault="000C50B8" w:rsidP="00973BFA">
      <w:pPr>
        <w:pStyle w:val="Corpotesto"/>
        <w:spacing w:before="1" w:line="254" w:lineRule="auto"/>
        <w:ind w:left="460" w:right="975"/>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Con cadenza semestrale i referenti comunicano al Responsabile della prevenzione un report circa il monitoraggio delle attività e dei procedimenti a rischio del settore di appartenenza, anche verificando, eventuali relazioni di parentela o affinità fino al secondo grado, sussistenti tra i titolari, gli amministratori, i soci e i dipendenti dei soggetti che con l'Ente stipulano contratti o che sono interessati a procedimenti di autorizzazione, concessione o erogazione di vantaggieconomici di qualunque genere e i titolari di P.O. e i dipendenti che hanno parte, a qualunque titolo, in detti procedimenti.</w:t>
      </w:r>
    </w:p>
    <w:p w:rsidR="00FC7F50" w:rsidRPr="006F289C" w:rsidRDefault="00FC7F50" w:rsidP="00973BFA">
      <w:pPr>
        <w:pStyle w:val="Corpotesto"/>
        <w:spacing w:before="3"/>
        <w:jc w:val="both"/>
        <w:rPr>
          <w:rFonts w:ascii="Bookman Old Style" w:eastAsia="Calibri" w:hAnsi="Bookman Old Style" w:cs="Times New Roman"/>
          <w:lang w:eastAsia="ar-SA" w:bidi="ar-SA"/>
        </w:rPr>
      </w:pPr>
    </w:p>
    <w:p w:rsidR="00FC7F50" w:rsidRPr="006F289C" w:rsidRDefault="000C50B8" w:rsidP="00244DEF">
      <w:pPr>
        <w:pStyle w:val="Titolo41"/>
        <w:numPr>
          <w:ilvl w:val="2"/>
          <w:numId w:val="23"/>
        </w:numPr>
        <w:tabs>
          <w:tab w:val="left" w:pos="1170"/>
        </w:tabs>
        <w:ind w:hanging="360"/>
        <w:jc w:val="both"/>
        <w:rPr>
          <w:rFonts w:ascii="Bookman Old Style" w:eastAsia="Calibri" w:hAnsi="Bookman Old Style" w:cs="Times New Roman"/>
          <w:b w:val="0"/>
          <w:bCs w:val="0"/>
          <w:lang w:eastAsia="ar-SA" w:bidi="ar-SA"/>
        </w:rPr>
      </w:pPr>
      <w:r w:rsidRPr="006F289C">
        <w:rPr>
          <w:rFonts w:ascii="Bookman Old Style" w:eastAsia="Calibri" w:hAnsi="Bookman Old Style" w:cs="Times New Roman"/>
          <w:b w:val="0"/>
          <w:bCs w:val="0"/>
          <w:lang w:eastAsia="ar-SA" w:bidi="ar-SA"/>
        </w:rPr>
        <w:t>APPALTI DI SERVIZI E FORNITURE SOTTO SOGLIA COMUNITARIA</w:t>
      </w:r>
    </w:p>
    <w:p w:rsidR="00FC7F50" w:rsidRPr="006F289C" w:rsidRDefault="000C50B8" w:rsidP="00973BFA">
      <w:pPr>
        <w:pStyle w:val="Corpotesto"/>
        <w:spacing w:before="13" w:line="254" w:lineRule="auto"/>
        <w:ind w:left="460" w:right="981"/>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Obbligatorio ricorso al MEPA (mercato elettronico) gestito da Consip ai sensi del DL 95/2012 convertito nella L. 135/2012 (spending review), anche mediante RDO (richiesta di offerta). L'inosservanza causa la nullità del contratto ed è fonte di responsabilità amministrativa oltre che disciplinare. Solo ove i beni e servizi non siano reperibili nel mercato elettronico oppure, pur disponibili, siano inidonei a soddisfare le specifiche necessità dell'Amministrazione per mancanza di qualità essenziali ed in relazione all’economicità del prezzo offerto, è possibile ricorrere alle procedure di a</w:t>
      </w:r>
      <w:r w:rsidR="00A7299F" w:rsidRPr="006F289C">
        <w:rPr>
          <w:rFonts w:ascii="Bookman Old Style" w:eastAsia="Calibri" w:hAnsi="Bookman Old Style" w:cs="Times New Roman"/>
          <w:lang w:eastAsia="ar-SA" w:bidi="ar-SA"/>
        </w:rPr>
        <w:t>ffidamento previsto dal</w:t>
      </w:r>
      <w:r w:rsidRPr="006F289C">
        <w:rPr>
          <w:rFonts w:ascii="Bookman Old Style" w:eastAsia="Calibri" w:hAnsi="Bookman Old Style" w:cs="Times New Roman"/>
          <w:lang w:eastAsia="ar-SA" w:bidi="ar-SA"/>
        </w:rPr>
        <w:t xml:space="preserve"> Codice Contratti.</w:t>
      </w:r>
    </w:p>
    <w:p w:rsidR="00FC7F50" w:rsidRPr="006F289C" w:rsidRDefault="000C50B8" w:rsidP="00973BFA">
      <w:pPr>
        <w:pStyle w:val="Corpotesto"/>
        <w:spacing w:before="1" w:line="254" w:lineRule="auto"/>
        <w:ind w:left="460" w:right="982"/>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Motivazione nel corpo della determinazione a contrarre della non reperibilità o non economicità o non sostituibilità del bene o del servizio con i beni e servizi acquisibili nel MEPA.</w:t>
      </w:r>
    </w:p>
    <w:p w:rsidR="00A7299F" w:rsidRPr="006F289C" w:rsidRDefault="000C50B8" w:rsidP="00973BFA">
      <w:pPr>
        <w:pStyle w:val="Corpotesto"/>
        <w:spacing w:before="2"/>
        <w:ind w:left="460"/>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Obbligo di pubblicare sul sito web dell'Ente le principali informazioni ai sensi dell'art.1, comma 32,</w:t>
      </w:r>
    </w:p>
    <w:p w:rsidR="00FC7F50" w:rsidRPr="006F289C" w:rsidRDefault="000C50B8" w:rsidP="00973BFA">
      <w:pPr>
        <w:pStyle w:val="Corpotesto"/>
        <w:spacing w:before="2"/>
        <w:ind w:left="460"/>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Legge 190/2012.</w:t>
      </w:r>
    </w:p>
    <w:p w:rsidR="00FC7F50" w:rsidRPr="006F289C" w:rsidRDefault="000C50B8" w:rsidP="00244DEF">
      <w:pPr>
        <w:pStyle w:val="Titolo41"/>
        <w:numPr>
          <w:ilvl w:val="2"/>
          <w:numId w:val="23"/>
        </w:numPr>
        <w:tabs>
          <w:tab w:val="left" w:pos="1170"/>
        </w:tabs>
        <w:ind w:hanging="360"/>
        <w:jc w:val="both"/>
        <w:rPr>
          <w:rFonts w:ascii="Bookman Old Style" w:eastAsia="Calibri" w:hAnsi="Bookman Old Style" w:cs="Times New Roman"/>
          <w:b w:val="0"/>
          <w:bCs w:val="0"/>
          <w:lang w:eastAsia="ar-SA" w:bidi="ar-SA"/>
        </w:rPr>
      </w:pPr>
      <w:r w:rsidRPr="006F289C">
        <w:rPr>
          <w:rFonts w:ascii="Bookman Old Style" w:eastAsia="Calibri" w:hAnsi="Bookman Old Style" w:cs="Times New Roman"/>
          <w:b w:val="0"/>
          <w:bCs w:val="0"/>
          <w:lang w:eastAsia="ar-SA" w:bidi="ar-SA"/>
        </w:rPr>
        <w:t>PROROGHE E RINNOVI CONTRATTUALI</w:t>
      </w:r>
    </w:p>
    <w:p w:rsidR="00FC7F50" w:rsidRPr="006F289C" w:rsidRDefault="000C50B8" w:rsidP="00973BFA">
      <w:pPr>
        <w:pStyle w:val="Corpotesto"/>
        <w:spacing w:before="13" w:line="256" w:lineRule="auto"/>
        <w:ind w:left="460" w:right="972"/>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 xml:space="preserve">Obbligo di indire, almeno </w:t>
      </w:r>
      <w:r w:rsidR="007954F0" w:rsidRPr="006F289C">
        <w:rPr>
          <w:rFonts w:ascii="Bookman Old Style" w:eastAsia="Calibri" w:hAnsi="Bookman Old Style" w:cs="Times New Roman"/>
          <w:lang w:eastAsia="ar-SA" w:bidi="ar-SA"/>
        </w:rPr>
        <w:t>tre</w:t>
      </w:r>
      <w:r w:rsidRPr="006F289C">
        <w:rPr>
          <w:rFonts w:ascii="Bookman Old Style" w:eastAsia="Calibri" w:hAnsi="Bookman Old Style" w:cs="Times New Roman"/>
          <w:lang w:eastAsia="ar-SA" w:bidi="ar-SA"/>
        </w:rPr>
        <w:t xml:space="preserve"> mesi prima della scadenza dei contratti aventi per oggetto la fornitura dei beni e dei servizi, le procedure di aggiudicazione, secondo le modalità del Codice degli appalti;</w:t>
      </w:r>
    </w:p>
    <w:p w:rsidR="00FC7F50" w:rsidRPr="006F289C" w:rsidRDefault="000C50B8" w:rsidP="00973BFA">
      <w:pPr>
        <w:pStyle w:val="Corpotesto"/>
        <w:spacing w:line="254" w:lineRule="auto"/>
        <w:ind w:left="460" w:right="976"/>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Atteso che proroga e rinnovo rappresentano rimedi eccezionali, è necessaria la redazione da parte del Responsabile del procedimento di una specifica relazione tecnica che attesti la ricorrenza dei presupposti di fatto e di diritto che legittimano eventuali proroghe e rinnovi di appalti di servizi e forniture alle ditte già affidatarie del medesimo appalto.</w:t>
      </w:r>
    </w:p>
    <w:p w:rsidR="00FC7F50" w:rsidRPr="006F289C" w:rsidRDefault="000C50B8" w:rsidP="00973BFA">
      <w:pPr>
        <w:pStyle w:val="Corpotesto"/>
        <w:ind w:left="460"/>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I presupposti cui attenersi, secondo le indicazioni dell'Autorità di Vigilanza, sono:</w:t>
      </w:r>
    </w:p>
    <w:p w:rsidR="00FC7F50" w:rsidRPr="006F289C" w:rsidRDefault="000C50B8" w:rsidP="00973BFA">
      <w:pPr>
        <w:pStyle w:val="Corpotesto"/>
        <w:spacing w:before="11" w:line="254" w:lineRule="auto"/>
        <w:ind w:left="460" w:right="974"/>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Per la proroga: disposta prima della scadenza del contratto-finalizzata ad assicurare la prosecuzione del servizio-limitata nel tempo e cioè per il tempo necessario all'indizione della nuova procedura -motivata sulla base delle esigenze organizzative che hanno reso opportuno lo slittamento dell'indizione della nuova gara.</w:t>
      </w:r>
    </w:p>
    <w:p w:rsidR="00FC7F50" w:rsidRPr="006F289C" w:rsidRDefault="000C50B8" w:rsidP="00973BFA">
      <w:pPr>
        <w:pStyle w:val="Corpotesto"/>
        <w:spacing w:before="3" w:line="252" w:lineRule="auto"/>
        <w:ind w:left="460" w:right="972"/>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Per il rinnovo: divieto di rinnovo tacito, consentito solo il rinnovo espresso solo ove il valore del rinnovo sia stato previsto nel valore complessivo del bando di gara.</w:t>
      </w:r>
    </w:p>
    <w:p w:rsidR="00FC7F50" w:rsidRPr="006F289C" w:rsidRDefault="000C50B8" w:rsidP="00973BFA">
      <w:pPr>
        <w:pStyle w:val="Corpotesto"/>
        <w:spacing w:before="5" w:line="254" w:lineRule="auto"/>
        <w:ind w:left="460" w:right="980"/>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Gli adempimenti sopra descritti nel rispetto della relativa tempistica costituiscono per i Responsabili di P.O. obiettivi da considerare collegati con il ciclo della performance nella quale saranno attribuiti i relativi pesi.</w:t>
      </w:r>
    </w:p>
    <w:p w:rsidR="00FC7F50" w:rsidRPr="006F289C" w:rsidRDefault="00FC7F50" w:rsidP="00973BFA">
      <w:pPr>
        <w:pStyle w:val="Corpotesto"/>
        <w:spacing w:before="2"/>
        <w:jc w:val="both"/>
        <w:rPr>
          <w:rFonts w:ascii="Bookman Old Style" w:eastAsia="Calibri" w:hAnsi="Bookman Old Style" w:cs="Times New Roman"/>
          <w:lang w:eastAsia="ar-SA" w:bidi="ar-SA"/>
        </w:rPr>
      </w:pPr>
    </w:p>
    <w:p w:rsidR="00FC7F50" w:rsidRPr="006F289C" w:rsidRDefault="000C50B8" w:rsidP="00973BFA">
      <w:pPr>
        <w:pStyle w:val="Titolo41"/>
        <w:ind w:left="426"/>
        <w:jc w:val="both"/>
        <w:rPr>
          <w:rFonts w:ascii="Bookman Old Style" w:eastAsia="Calibri" w:hAnsi="Bookman Old Style" w:cs="Times New Roman"/>
          <w:bCs w:val="0"/>
          <w:lang w:eastAsia="ar-SA" w:bidi="ar-SA"/>
        </w:rPr>
      </w:pPr>
      <w:r w:rsidRPr="006F289C">
        <w:rPr>
          <w:rFonts w:ascii="Bookman Old Style" w:eastAsia="Calibri" w:hAnsi="Bookman Old Style" w:cs="Times New Roman"/>
          <w:bCs w:val="0"/>
          <w:lang w:eastAsia="ar-SA" w:bidi="ar-SA"/>
        </w:rPr>
        <w:t>FORMAZIONE DEL PERSONALE IMPIEGATO NEI SERVIZI A RISCHIO</w:t>
      </w:r>
    </w:p>
    <w:p w:rsidR="00FC7F50" w:rsidRPr="006F289C" w:rsidRDefault="000C50B8" w:rsidP="00244DEF">
      <w:pPr>
        <w:pStyle w:val="Paragrafoelenco"/>
        <w:numPr>
          <w:ilvl w:val="0"/>
          <w:numId w:val="22"/>
        </w:numPr>
        <w:tabs>
          <w:tab w:val="left" w:pos="675"/>
        </w:tabs>
        <w:spacing w:before="13" w:line="256" w:lineRule="auto"/>
        <w:ind w:right="98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La scelta del personale cui assegnare l'istruttoria dei procedimenti a rischio, deve prioritariamente ricadere su quello appositamente formato.</w:t>
      </w:r>
    </w:p>
    <w:p w:rsidR="00FC7F50" w:rsidRPr="006F289C" w:rsidRDefault="000C50B8" w:rsidP="00244DEF">
      <w:pPr>
        <w:pStyle w:val="Paragrafoelenco"/>
        <w:numPr>
          <w:ilvl w:val="0"/>
          <w:numId w:val="22"/>
        </w:numPr>
        <w:tabs>
          <w:tab w:val="left" w:pos="706"/>
        </w:tabs>
        <w:spacing w:line="254" w:lineRule="auto"/>
        <w:ind w:right="979"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 tal fine entro il 30 Ottobre di ogni anno ciascun Dirigente/Responsabile titolare di P.O., deve trasmettere al Responsabile della prevenzione della corruzione e dell’illegalità le proprie proposte aventi ad oggetto l'individuazione dei dipendenti che compiono attività in cui è più elevato il rischio di corruzione, indicando, altresì, le concrete misure organizzative da adottare dirette a contrastarne il rischio; inoltre, ciascun Dirigente/Responsabile titolare di P.O., deve proporre i nominativi del personale (in assenza di comunicazione sarà tutto il personale coinvolto nella formazione) da inserire nei programmi di formazione da svolgere nell’anno successivo ai fini dell’assegnazione nei servizi a rischio.</w:t>
      </w:r>
    </w:p>
    <w:p w:rsidR="00FC7F50" w:rsidRPr="006F289C" w:rsidRDefault="000C50B8" w:rsidP="00244DEF">
      <w:pPr>
        <w:pStyle w:val="Paragrafoelenco"/>
        <w:numPr>
          <w:ilvl w:val="0"/>
          <w:numId w:val="22"/>
        </w:numPr>
        <w:tabs>
          <w:tab w:val="left" w:pos="694"/>
        </w:tabs>
        <w:spacing w:line="254" w:lineRule="auto"/>
        <w:ind w:right="973"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Entro il 30 Novembre , Il Responsabile della Prevenzione della Corruzione , sulla scorta delle indicazioni raccolte, elabora il Piano di prevenzione della corruzione e lo propone al Sindaco e alla Giunta comunale. La Giunta Comunale approva il Piano entro il 31 Dicembe di ogni anno, salvo diverso altro termine fissato dalla legge.</w:t>
      </w:r>
    </w:p>
    <w:p w:rsidR="00FC7F50" w:rsidRPr="006F289C" w:rsidRDefault="000C50B8" w:rsidP="00244DEF">
      <w:pPr>
        <w:pStyle w:val="Paragrafoelenco"/>
        <w:numPr>
          <w:ilvl w:val="0"/>
          <w:numId w:val="22"/>
        </w:numPr>
        <w:tabs>
          <w:tab w:val="left" w:pos="660"/>
        </w:tabs>
        <w:spacing w:line="254" w:lineRule="auto"/>
        <w:ind w:right="984"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Relativamente al fabbisogno formativo da soddisfare con il programma di formazione, i Dirigente/Responsabile titolare di P.O., entro il 30 novembre di ogni anno formuleranno specifiche proposte formative contenenti:</w:t>
      </w:r>
    </w:p>
    <w:p w:rsidR="00FC7F50" w:rsidRPr="006F289C" w:rsidRDefault="000C50B8" w:rsidP="00244DEF">
      <w:pPr>
        <w:pStyle w:val="Paragrafoelenco"/>
        <w:numPr>
          <w:ilvl w:val="0"/>
          <w:numId w:val="21"/>
        </w:numPr>
        <w:tabs>
          <w:tab w:val="left" w:pos="567"/>
        </w:tabs>
        <w:spacing w:line="230" w:lineRule="exact"/>
        <w:ind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le materie oggetto di formazione;</w:t>
      </w:r>
    </w:p>
    <w:p w:rsidR="00FC7F50" w:rsidRPr="006F289C" w:rsidRDefault="000C50B8" w:rsidP="00244DEF">
      <w:pPr>
        <w:pStyle w:val="Paragrafoelenco"/>
        <w:numPr>
          <w:ilvl w:val="0"/>
          <w:numId w:val="21"/>
        </w:numPr>
        <w:tabs>
          <w:tab w:val="left" w:pos="567"/>
        </w:tabs>
        <w:spacing w:before="15"/>
        <w:ind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il grado di informazione e di conoscenza dei dipendenti nelle materie/attività a rischio di corruzione;</w:t>
      </w:r>
    </w:p>
    <w:p w:rsidR="00FC7F50" w:rsidRPr="006F289C" w:rsidRDefault="000C50B8" w:rsidP="00244DEF">
      <w:pPr>
        <w:pStyle w:val="Paragrafoelenco"/>
        <w:numPr>
          <w:ilvl w:val="0"/>
          <w:numId w:val="21"/>
        </w:numPr>
        <w:tabs>
          <w:tab w:val="left" w:pos="567"/>
        </w:tabs>
        <w:spacing w:before="15"/>
        <w:ind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le metodologie formative, specificando gli aspetti da approfondire;</w:t>
      </w:r>
    </w:p>
    <w:p w:rsidR="00FC7F50" w:rsidRPr="006F289C" w:rsidRDefault="000C50B8" w:rsidP="00244DEF">
      <w:pPr>
        <w:pStyle w:val="Paragrafoelenco"/>
        <w:numPr>
          <w:ilvl w:val="0"/>
          <w:numId w:val="21"/>
        </w:numPr>
        <w:tabs>
          <w:tab w:val="left" w:pos="567"/>
        </w:tabs>
        <w:spacing w:before="15"/>
        <w:ind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le priorità.</w:t>
      </w:r>
    </w:p>
    <w:p w:rsidR="00FC7F50" w:rsidRPr="006F289C" w:rsidRDefault="000C50B8" w:rsidP="00244DEF">
      <w:pPr>
        <w:pStyle w:val="Paragrafoelenco"/>
        <w:numPr>
          <w:ilvl w:val="0"/>
          <w:numId w:val="22"/>
        </w:numPr>
        <w:tabs>
          <w:tab w:val="left" w:pos="684"/>
        </w:tabs>
        <w:spacing w:before="12" w:line="254" w:lineRule="auto"/>
        <w:ind w:right="983"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L’ente garantisce, con riferimento alla concreta applicazione del principio di rotazione, una adeguata formazione ai responsabili cui vengono assegnati nuovi incarichi ed ai dipendenti che vengono adibiti allo svolgimento di altre attività.</w:t>
      </w:r>
    </w:p>
    <w:p w:rsidR="00FC7F50" w:rsidRPr="006F289C" w:rsidRDefault="000C50B8" w:rsidP="00244DEF">
      <w:pPr>
        <w:pStyle w:val="Paragrafoelenco"/>
        <w:numPr>
          <w:ilvl w:val="0"/>
          <w:numId w:val="22"/>
        </w:numPr>
        <w:tabs>
          <w:tab w:val="left" w:pos="665"/>
        </w:tabs>
        <w:spacing w:before="2" w:line="252" w:lineRule="auto"/>
        <w:ind w:right="978"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Il Responsabile per la prevenzione della corruzione sovrintende alla programmazione delle attività di formazione di cui al presente articolo, alla individuazione dei soggetti impegnati ed alla verifica dei suoi risultati effettivi.</w:t>
      </w:r>
    </w:p>
    <w:p w:rsidR="00FC7F50" w:rsidRPr="006F289C" w:rsidRDefault="000C50B8" w:rsidP="00244DEF">
      <w:pPr>
        <w:pStyle w:val="Paragrafoelenco"/>
        <w:numPr>
          <w:ilvl w:val="0"/>
          <w:numId w:val="22"/>
        </w:numPr>
        <w:tabs>
          <w:tab w:val="left" w:pos="658"/>
        </w:tabs>
        <w:spacing w:before="5"/>
        <w:ind w:left="657" w:hanging="197"/>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La formazione potrà essere assicurata in uno o più dei seguenti modi:</w:t>
      </w:r>
    </w:p>
    <w:p w:rsidR="00FC7F50" w:rsidRPr="006F289C" w:rsidRDefault="000C50B8" w:rsidP="00244DEF">
      <w:pPr>
        <w:pStyle w:val="Paragrafoelenco"/>
        <w:numPr>
          <w:ilvl w:val="0"/>
          <w:numId w:val="21"/>
        </w:numPr>
        <w:tabs>
          <w:tab w:val="left" w:pos="567"/>
        </w:tabs>
        <w:spacing w:before="14"/>
        <w:ind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con personale interno all’Ente;</w:t>
      </w:r>
    </w:p>
    <w:p w:rsidR="00FC7F50" w:rsidRPr="006F289C" w:rsidRDefault="000C50B8" w:rsidP="00244DEF">
      <w:pPr>
        <w:pStyle w:val="Paragrafoelenco"/>
        <w:numPr>
          <w:ilvl w:val="0"/>
          <w:numId w:val="21"/>
        </w:numPr>
        <w:tabs>
          <w:tab w:val="left" w:pos="567"/>
        </w:tabs>
        <w:spacing w:before="15"/>
        <w:ind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in forma associata con altri enti locali o unioni di Comuni;</w:t>
      </w:r>
    </w:p>
    <w:p w:rsidR="00FC7F50" w:rsidRPr="006F289C" w:rsidRDefault="000C50B8" w:rsidP="00244DEF">
      <w:pPr>
        <w:pStyle w:val="Paragrafoelenco"/>
        <w:numPr>
          <w:ilvl w:val="0"/>
          <w:numId w:val="21"/>
        </w:numPr>
        <w:tabs>
          <w:tab w:val="left" w:pos="615"/>
        </w:tabs>
        <w:spacing w:before="13" w:line="254" w:lineRule="auto"/>
        <w:ind w:right="980"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con l’Università del Salento mediante la stipulazione di protocolli di intesa nei quali siano definiti le materie, le procedure di formazione specialistiche, le metodologie formative per i dipendenti e i costi del piano;</w:t>
      </w:r>
    </w:p>
    <w:p w:rsidR="00FC7F50" w:rsidRPr="006F289C" w:rsidRDefault="000C50B8" w:rsidP="00244DEF">
      <w:pPr>
        <w:pStyle w:val="Paragrafoelenco"/>
        <w:numPr>
          <w:ilvl w:val="0"/>
          <w:numId w:val="21"/>
        </w:numPr>
        <w:tabs>
          <w:tab w:val="left" w:pos="567"/>
        </w:tabs>
        <w:spacing w:before="2"/>
        <w:ind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con personale docente esterno all’Ente o società di servizi e formazione;</w:t>
      </w:r>
    </w:p>
    <w:p w:rsidR="00FC7F50" w:rsidRPr="006F289C" w:rsidRDefault="000C50B8" w:rsidP="00244DEF">
      <w:pPr>
        <w:pStyle w:val="Paragrafoelenco"/>
        <w:numPr>
          <w:ilvl w:val="0"/>
          <w:numId w:val="21"/>
        </w:numPr>
        <w:tabs>
          <w:tab w:val="left" w:pos="567"/>
        </w:tabs>
        <w:spacing w:before="12"/>
        <w:ind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ove possibile, mediante corsi della Scuola Superiore della Pubblica Amministrazione;</w:t>
      </w:r>
    </w:p>
    <w:p w:rsidR="00FC7F50" w:rsidRPr="006F289C" w:rsidRDefault="000C50B8" w:rsidP="00244DEF">
      <w:pPr>
        <w:pStyle w:val="Paragrafoelenco"/>
        <w:numPr>
          <w:ilvl w:val="0"/>
          <w:numId w:val="21"/>
        </w:numPr>
        <w:tabs>
          <w:tab w:val="left" w:pos="567"/>
        </w:tabs>
        <w:spacing w:before="15"/>
        <w:ind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attraverso corsi on-line dedicati agli enti locali</w:t>
      </w:r>
    </w:p>
    <w:p w:rsidR="00FC7F50" w:rsidRPr="006F289C" w:rsidRDefault="000C50B8" w:rsidP="00244DEF">
      <w:pPr>
        <w:pStyle w:val="Paragrafoelenco"/>
        <w:numPr>
          <w:ilvl w:val="0"/>
          <w:numId w:val="22"/>
        </w:numPr>
        <w:tabs>
          <w:tab w:val="left" w:pos="692"/>
        </w:tabs>
        <w:spacing w:before="62" w:line="254" w:lineRule="auto"/>
        <w:ind w:right="973"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Il bilancio di previsione annuale deve prevedere, in sede di previsione oppure in sede di variazione, gli opportuni interventi di spesa finalizzati a garantire la formazione di cui al presente documento. I costi per l’attività di formazione relativa alla prevenzione della corruzione non incidono sul tetto del 50% della spesa per la formazione sostenuta nel 2009, stante il carattere obbligatorio di questa attività; la partecipazione alla formazione annuale da parte del personale dipendente rappresenta attività obbligatori</w:t>
      </w:r>
      <w:r w:rsidR="007954F0" w:rsidRPr="006F289C">
        <w:rPr>
          <w:rFonts w:ascii="Bookman Old Style" w:eastAsia="Calibri" w:hAnsi="Bookman Old Style" w:cs="Times New Roman"/>
          <w:sz w:val="20"/>
          <w:szCs w:val="20"/>
          <w:lang w:eastAsia="ar-SA" w:bidi="ar-SA"/>
        </w:rPr>
        <w:t>a</w:t>
      </w:r>
    </w:p>
    <w:p w:rsidR="00FC7F50" w:rsidRPr="006F289C" w:rsidRDefault="00FC7F50" w:rsidP="00973BFA">
      <w:pPr>
        <w:pStyle w:val="Corpotesto"/>
        <w:spacing w:before="6"/>
        <w:jc w:val="both"/>
        <w:rPr>
          <w:rFonts w:ascii="Bookman Old Style" w:eastAsia="Calibri" w:hAnsi="Bookman Old Style" w:cs="Times New Roman"/>
          <w:lang w:eastAsia="ar-SA" w:bidi="ar-SA"/>
        </w:rPr>
      </w:pPr>
    </w:p>
    <w:p w:rsidR="001E1C7D" w:rsidRPr="006F289C" w:rsidRDefault="001E1C7D" w:rsidP="001E1C7D">
      <w:pPr>
        <w:pStyle w:val="Paragrafoelenco"/>
        <w:ind w:left="360"/>
        <w:rPr>
          <w:rFonts w:ascii="Bookman Old Style" w:hAnsi="Bookman Old Style" w:cs="Calibri"/>
          <w:b/>
          <w:sz w:val="20"/>
          <w:szCs w:val="20"/>
        </w:rPr>
      </w:pPr>
      <w:r w:rsidRPr="006F289C">
        <w:rPr>
          <w:rFonts w:ascii="Bookman Old Style" w:hAnsi="Bookman Old Style" w:cs="Calibri"/>
          <w:b/>
          <w:sz w:val="20"/>
          <w:szCs w:val="20"/>
        </w:rPr>
        <w:t>Verifica delle dichiarazioni di insussistenza di cause di inconferibilità e di incompatibilità</w:t>
      </w:r>
    </w:p>
    <w:p w:rsidR="001E1C7D" w:rsidRPr="006F289C" w:rsidRDefault="001E1C7D" w:rsidP="001E1C7D">
      <w:pPr>
        <w:pStyle w:val="Nessunaspaziatura"/>
        <w:jc w:val="both"/>
        <w:rPr>
          <w:rFonts w:ascii="Bookman Old Style" w:hAnsi="Bookman Old Style" w:cs="Calibri"/>
          <w:sz w:val="20"/>
          <w:szCs w:val="20"/>
        </w:rPr>
      </w:pPr>
      <w:bookmarkStart w:id="1" w:name="_Hlk536392918"/>
      <w:r w:rsidRPr="006F289C">
        <w:rPr>
          <w:rFonts w:ascii="Bookman Old Style" w:hAnsi="Bookman Old Style" w:cs="Calibri"/>
          <w:sz w:val="20"/>
          <w:szCs w:val="20"/>
        </w:rPr>
        <w:t>Le disposizioni introdotte dall’articolo 1</w:t>
      </w:r>
      <w:r w:rsidRPr="006F289C">
        <w:rPr>
          <w:rStyle w:val="Rimandonotaapidipagina"/>
          <w:rFonts w:ascii="Bookman Old Style" w:hAnsi="Bookman Old Style" w:cs="Calibri"/>
          <w:sz w:val="20"/>
          <w:szCs w:val="20"/>
        </w:rPr>
        <w:footnoteReference w:id="1"/>
      </w:r>
      <w:r w:rsidRPr="006F289C">
        <w:rPr>
          <w:rFonts w:ascii="Bookman Old Style" w:hAnsi="Bookman Old Style" w:cs="Calibri"/>
          <w:sz w:val="20"/>
          <w:szCs w:val="20"/>
        </w:rPr>
        <w:t xml:space="preserve"> della legge 190 del 6 novembre 2012, per la prevenzione della corruzione e dell’illegalità nella pubblica amministrazione, demandano ad appositi regolamenti, l’individuazione, secondo criteri differenziati in rapporto alle diverse qualifiche e ruoli professionali, gli incarichi vietati ai dipendenti delle amministrazioni pubbliche.</w:t>
      </w:r>
    </w:p>
    <w:p w:rsidR="001E1C7D" w:rsidRPr="006F289C" w:rsidRDefault="001E1C7D" w:rsidP="001E1C7D">
      <w:pPr>
        <w:pStyle w:val="Nessunaspaziatura"/>
        <w:jc w:val="both"/>
        <w:rPr>
          <w:rFonts w:ascii="Bookman Old Style" w:hAnsi="Bookman Old Style" w:cs="Calibri"/>
          <w:sz w:val="20"/>
          <w:szCs w:val="20"/>
        </w:rPr>
      </w:pPr>
      <w:r w:rsidRPr="006F289C">
        <w:rPr>
          <w:rFonts w:ascii="Bookman Old Style" w:hAnsi="Bookman Old Style" w:cs="Calibri"/>
          <w:sz w:val="20"/>
          <w:szCs w:val="20"/>
        </w:rPr>
        <w:t xml:space="preserve">In ogni caso, il conferimento operato direttamente dall'amministrazione, nonché l'autorizzazione all'esercizio di incarichi che provengano da amministrazione pubblica diversa da quella di appartenenza, ovvero da società o persone fisiche, che svolgano attività d'impresa o commerciale, sono disposti dai rispettivi organi competenti secondo criteri oggettivi e predeterminati, che tengano conto della specifica professionalità, tali da escludere casi di incompatibilità, sia di diritto che di fatto, nell'interesse del buon andamento della pubblica amministrazione o situazioni di conflitto, anche potenziale, di interessi, che pregiudichino l'esercizio imparziale delle funzioni attribuite al dipendente. </w:t>
      </w:r>
    </w:p>
    <w:p w:rsidR="001E1C7D" w:rsidRPr="006F289C" w:rsidRDefault="001E1C7D" w:rsidP="001E1C7D">
      <w:pPr>
        <w:pStyle w:val="Nessunaspaziatura"/>
        <w:jc w:val="both"/>
        <w:rPr>
          <w:rFonts w:ascii="Bookman Old Style" w:hAnsi="Bookman Old Style" w:cs="Calibri"/>
          <w:sz w:val="20"/>
          <w:szCs w:val="20"/>
        </w:rPr>
      </w:pPr>
      <w:r w:rsidRPr="006F289C">
        <w:rPr>
          <w:rFonts w:ascii="Bookman Old Style" w:hAnsi="Bookman Old Style" w:cs="Calibri"/>
          <w:sz w:val="20"/>
          <w:szCs w:val="20"/>
        </w:rPr>
        <w:t xml:space="preserve">Sono nulli tutti gli atti e provvedimenti comunque denominati, regolamentari e amministrativi, adottati dalle amministrazioni di appartenenza in contrasto le disposizioni di legge sulle incompatibilità, cumuli di impiego e incarichi. </w:t>
      </w:r>
    </w:p>
    <w:p w:rsidR="001E1C7D" w:rsidRPr="006F289C" w:rsidRDefault="001E1C7D" w:rsidP="001E1C7D">
      <w:pPr>
        <w:pStyle w:val="Nessunaspaziatura"/>
        <w:jc w:val="both"/>
        <w:rPr>
          <w:rFonts w:ascii="Bookman Old Style" w:hAnsi="Bookman Old Style" w:cs="Calibri"/>
          <w:sz w:val="20"/>
          <w:szCs w:val="20"/>
        </w:rPr>
      </w:pPr>
      <w:r w:rsidRPr="006F289C">
        <w:rPr>
          <w:rFonts w:ascii="Bookman Old Style" w:hAnsi="Bookman Old Style" w:cs="Calibri"/>
          <w:sz w:val="20"/>
          <w:szCs w:val="20"/>
        </w:rPr>
        <w:t>Si intendono per incarichi retribuiti, anche occasionali, quelli non compresi nei compiti e doveri di ufficio, per i quali è previsto, sotto qualsiasi forma, un compenso, salvo le seguenti eccezioni:</w:t>
      </w:r>
    </w:p>
    <w:p w:rsidR="001E1C7D" w:rsidRPr="006F289C" w:rsidRDefault="001E1C7D" w:rsidP="00244DEF">
      <w:pPr>
        <w:pStyle w:val="Nessunaspaziatura"/>
        <w:numPr>
          <w:ilvl w:val="0"/>
          <w:numId w:val="48"/>
        </w:numPr>
        <w:jc w:val="both"/>
        <w:rPr>
          <w:rFonts w:ascii="Bookman Old Style" w:hAnsi="Bookman Old Style" w:cs="Calibri"/>
          <w:sz w:val="20"/>
          <w:szCs w:val="20"/>
        </w:rPr>
      </w:pPr>
      <w:r w:rsidRPr="006F289C">
        <w:rPr>
          <w:rFonts w:ascii="Bookman Old Style" w:hAnsi="Bookman Old Style" w:cs="Calibri"/>
          <w:sz w:val="20"/>
          <w:szCs w:val="20"/>
        </w:rPr>
        <w:t xml:space="preserve">le collaborazioni a giornali, riviste, enciclopedie e simili; </w:t>
      </w:r>
    </w:p>
    <w:p w:rsidR="001E1C7D" w:rsidRPr="006F289C" w:rsidRDefault="001E1C7D" w:rsidP="00244DEF">
      <w:pPr>
        <w:pStyle w:val="Nessunaspaziatura"/>
        <w:numPr>
          <w:ilvl w:val="0"/>
          <w:numId w:val="48"/>
        </w:numPr>
        <w:jc w:val="both"/>
        <w:rPr>
          <w:rFonts w:ascii="Bookman Old Style" w:hAnsi="Bookman Old Style" w:cs="Calibri"/>
          <w:sz w:val="20"/>
          <w:szCs w:val="20"/>
        </w:rPr>
      </w:pPr>
      <w:r w:rsidRPr="006F289C">
        <w:rPr>
          <w:rFonts w:ascii="Bookman Old Style" w:hAnsi="Bookman Old Style" w:cs="Calibri"/>
          <w:sz w:val="20"/>
          <w:szCs w:val="20"/>
        </w:rPr>
        <w:t xml:space="preserve">l’utilizzazione economica da parte dell'autore o inventore di opere dell'ingegno e di invenzioni industriali; </w:t>
      </w:r>
    </w:p>
    <w:p w:rsidR="001E1C7D" w:rsidRPr="006F289C" w:rsidRDefault="001E1C7D" w:rsidP="00244DEF">
      <w:pPr>
        <w:pStyle w:val="Nessunaspaziatura"/>
        <w:numPr>
          <w:ilvl w:val="0"/>
          <w:numId w:val="48"/>
        </w:numPr>
        <w:jc w:val="both"/>
        <w:rPr>
          <w:rFonts w:ascii="Bookman Old Style" w:hAnsi="Bookman Old Style" w:cs="Calibri"/>
          <w:sz w:val="20"/>
          <w:szCs w:val="20"/>
        </w:rPr>
      </w:pPr>
      <w:r w:rsidRPr="006F289C">
        <w:rPr>
          <w:rFonts w:ascii="Bookman Old Style" w:hAnsi="Bookman Old Style" w:cs="Calibri"/>
          <w:sz w:val="20"/>
          <w:szCs w:val="20"/>
        </w:rPr>
        <w:t xml:space="preserve">la partecipazione a convegni e seminari; </w:t>
      </w:r>
    </w:p>
    <w:p w:rsidR="001E1C7D" w:rsidRPr="006F289C" w:rsidRDefault="001E1C7D" w:rsidP="00244DEF">
      <w:pPr>
        <w:pStyle w:val="Nessunaspaziatura"/>
        <w:numPr>
          <w:ilvl w:val="0"/>
          <w:numId w:val="48"/>
        </w:numPr>
        <w:jc w:val="both"/>
        <w:rPr>
          <w:rFonts w:ascii="Bookman Old Style" w:hAnsi="Bookman Old Style" w:cs="Calibri"/>
          <w:sz w:val="20"/>
          <w:szCs w:val="20"/>
        </w:rPr>
      </w:pPr>
      <w:r w:rsidRPr="006F289C">
        <w:rPr>
          <w:rFonts w:ascii="Bookman Old Style" w:hAnsi="Bookman Old Style" w:cs="Calibri"/>
          <w:sz w:val="20"/>
          <w:szCs w:val="20"/>
        </w:rPr>
        <w:t xml:space="preserve">il conferimento di incarichi per i quali è corrisposto solo il rimborso delle spese documentate; </w:t>
      </w:r>
    </w:p>
    <w:p w:rsidR="001E1C7D" w:rsidRPr="006F289C" w:rsidRDefault="001E1C7D" w:rsidP="00244DEF">
      <w:pPr>
        <w:pStyle w:val="Nessunaspaziatura"/>
        <w:numPr>
          <w:ilvl w:val="0"/>
          <w:numId w:val="48"/>
        </w:numPr>
        <w:jc w:val="both"/>
        <w:rPr>
          <w:rFonts w:ascii="Bookman Old Style" w:hAnsi="Bookman Old Style" w:cs="Calibri"/>
          <w:sz w:val="20"/>
          <w:szCs w:val="20"/>
        </w:rPr>
      </w:pPr>
      <w:r w:rsidRPr="006F289C">
        <w:rPr>
          <w:rFonts w:ascii="Bookman Old Style" w:hAnsi="Bookman Old Style" w:cs="Calibri"/>
          <w:sz w:val="20"/>
          <w:szCs w:val="20"/>
        </w:rPr>
        <w:t xml:space="preserve">il conferimento di incarichi per lo svolgimento dei quali il dipendente è posto in posizione di aspettativa, di comando o di fuori ruolo; </w:t>
      </w:r>
    </w:p>
    <w:p w:rsidR="001E1C7D" w:rsidRPr="006F289C" w:rsidRDefault="001E1C7D" w:rsidP="00244DEF">
      <w:pPr>
        <w:pStyle w:val="Nessunaspaziatura"/>
        <w:numPr>
          <w:ilvl w:val="0"/>
          <w:numId w:val="48"/>
        </w:numPr>
        <w:jc w:val="both"/>
        <w:rPr>
          <w:rFonts w:ascii="Bookman Old Style" w:hAnsi="Bookman Old Style" w:cs="Calibri"/>
          <w:sz w:val="20"/>
          <w:szCs w:val="20"/>
        </w:rPr>
      </w:pPr>
      <w:r w:rsidRPr="006F289C">
        <w:rPr>
          <w:rFonts w:ascii="Bookman Old Style" w:hAnsi="Bookman Old Style" w:cs="Calibri"/>
          <w:sz w:val="20"/>
          <w:szCs w:val="20"/>
        </w:rPr>
        <w:t xml:space="preserve">il conferimento di incarichi operato dalle organizzazioni sindacali a dipendenti presso le stesse distaccati o in aspettativa non retribuita; </w:t>
      </w:r>
    </w:p>
    <w:p w:rsidR="001E1C7D" w:rsidRPr="006F289C" w:rsidRDefault="001E1C7D" w:rsidP="00244DEF">
      <w:pPr>
        <w:pStyle w:val="Nessunaspaziatura"/>
        <w:numPr>
          <w:ilvl w:val="0"/>
          <w:numId w:val="48"/>
        </w:numPr>
        <w:jc w:val="both"/>
        <w:rPr>
          <w:rFonts w:ascii="Bookman Old Style" w:hAnsi="Bookman Old Style" w:cs="Calibri"/>
          <w:sz w:val="20"/>
          <w:szCs w:val="20"/>
        </w:rPr>
      </w:pPr>
      <w:r w:rsidRPr="006F289C">
        <w:rPr>
          <w:rFonts w:ascii="Bookman Old Style" w:hAnsi="Bookman Old Style" w:cs="Calibri"/>
          <w:sz w:val="20"/>
          <w:szCs w:val="20"/>
        </w:rPr>
        <w:t xml:space="preserve">l’attività di formazione diretta ai dipendenti della pubblica amministrazione nonché di docenza e di ricerca scientifica. </w:t>
      </w:r>
    </w:p>
    <w:p w:rsidR="001E1C7D" w:rsidRPr="006F289C" w:rsidRDefault="001E1C7D" w:rsidP="001E1C7D">
      <w:pPr>
        <w:pStyle w:val="Nessunaspaziatura"/>
        <w:jc w:val="both"/>
        <w:rPr>
          <w:rFonts w:ascii="Bookman Old Style" w:hAnsi="Bookman Old Style" w:cs="Calibri"/>
          <w:sz w:val="20"/>
          <w:szCs w:val="20"/>
        </w:rPr>
      </w:pPr>
      <w:r w:rsidRPr="006F289C">
        <w:rPr>
          <w:rFonts w:ascii="Bookman Old Style" w:hAnsi="Bookman Old Style" w:cs="Calibri"/>
          <w:sz w:val="20"/>
          <w:szCs w:val="20"/>
        </w:rPr>
        <w:t>Le disposizioni introdotte dall’articolo 1</w:t>
      </w:r>
      <w:r w:rsidRPr="006F289C">
        <w:rPr>
          <w:rStyle w:val="Rimandonotaapidipagina"/>
          <w:rFonts w:ascii="Bookman Old Style" w:hAnsi="Bookman Old Style" w:cs="Calibri"/>
          <w:sz w:val="20"/>
          <w:szCs w:val="20"/>
        </w:rPr>
        <w:footnoteReference w:id="2"/>
      </w:r>
      <w:r w:rsidRPr="006F289C">
        <w:rPr>
          <w:rFonts w:ascii="Bookman Old Style" w:hAnsi="Bookman Old Style" w:cs="Calibri"/>
          <w:sz w:val="20"/>
          <w:szCs w:val="20"/>
        </w:rPr>
        <w:t xml:space="preserve"> della legge 190 del 6 novembre 2012, per la prevenzione della corruzione e dell’illegalità nella pubblica amministrazione, hanno previsto che entro quindici giorni dall'erogazione del compenso per gli incarichi autorizzati i soggetti pubblici o privati comunicano all'amministrazione di appartenenza l'ammontare dei compensi erogati ai dipendenti pubblici. Le amministrazioni che omettono tale adempimento non possono conferire nuovi incarichi fino a quando non adempiono. </w:t>
      </w:r>
    </w:p>
    <w:p w:rsidR="001E1C7D" w:rsidRPr="006F289C" w:rsidRDefault="001E1C7D" w:rsidP="001E1C7D">
      <w:pPr>
        <w:pStyle w:val="Nessunaspaziatura"/>
        <w:jc w:val="both"/>
        <w:rPr>
          <w:rFonts w:ascii="Bookman Old Style" w:hAnsi="Bookman Old Style" w:cs="Calibri"/>
          <w:sz w:val="20"/>
          <w:szCs w:val="20"/>
        </w:rPr>
      </w:pPr>
      <w:r w:rsidRPr="006F289C">
        <w:rPr>
          <w:rFonts w:ascii="Bookman Old Style" w:hAnsi="Bookman Old Style" w:cs="Calibri"/>
          <w:sz w:val="20"/>
          <w:szCs w:val="20"/>
        </w:rPr>
        <w:t xml:space="preserve">La norma di cui all’art. 53, comma 8 del t.u.p.i. individua nel responsabile del procedimento e non nel dirigente o responsabile del servizio, il soggetto passivo della sanzione. Si tratta di un rischio abbastanza grave che incorre il responsabile del procedimento, qualora sia una figura diversa dal dirigente/responsabile del servizio. Per ragioni di equità e giustizia è da ritenere che tale responsabilità debba essere accertata, nei confronti del responsabile del procedimento, solo qualora lo stesso abbia avuto assegnato, dal responsabile dell’unità organizzativa competente, anche la competenza ad adottare il provvedimento finale, ai sensi dell’art. 6, comma 1, lett. e) della legge 7 agosto 1990 n. 241.  </w:t>
      </w:r>
    </w:p>
    <w:p w:rsidR="001E1C7D" w:rsidRPr="006F289C" w:rsidRDefault="001E1C7D" w:rsidP="001E1C7D">
      <w:pPr>
        <w:jc w:val="both"/>
        <w:rPr>
          <w:rFonts w:ascii="Bookman Old Style" w:hAnsi="Bookman Old Style" w:cs="Calibri"/>
          <w:u w:color="000000"/>
        </w:rPr>
      </w:pPr>
      <w:r w:rsidRPr="006F289C">
        <w:rPr>
          <w:rFonts w:ascii="Bookman Old Style" w:hAnsi="Bookman Old Style" w:cs="Calibri"/>
          <w:u w:color="000000"/>
        </w:rPr>
        <w:t xml:space="preserve">Il Responsabile </w:t>
      </w:r>
      <w:bookmarkEnd w:id="1"/>
      <w:r w:rsidRPr="006F289C">
        <w:rPr>
          <w:rFonts w:ascii="Bookman Old Style" w:hAnsi="Bookman Old Style" w:cs="Calibri"/>
          <w:u w:color="000000"/>
        </w:rPr>
        <w:t xml:space="preserve">della prevenzione della corruzione ha il compito di verificare che nell’Ente siano rispettate le disposizioni del decreto legislativo 8 aprile 2013, n. 39 in materia di inconferibilità e incompatibilità degli incarichi con riguardo ad amministratori, segretario generale e responsabili delle posizioni organizzative, secondo il Quadro sinottico di cui </w:t>
      </w:r>
      <w:r w:rsidRPr="006F289C">
        <w:rPr>
          <w:rFonts w:ascii="Bookman Old Style" w:hAnsi="Bookman Old Style" w:cs="Calibri"/>
          <w:b/>
          <w:u w:color="000000"/>
        </w:rPr>
        <w:t>allegato n. 6).</w:t>
      </w:r>
    </w:p>
    <w:p w:rsidR="001E1C7D" w:rsidRPr="006F289C" w:rsidRDefault="001E1C7D" w:rsidP="001E1C7D">
      <w:pPr>
        <w:jc w:val="both"/>
        <w:rPr>
          <w:rFonts w:ascii="Bookman Old Style" w:hAnsi="Bookman Old Style" w:cs="Calibri"/>
          <w:u w:color="000000"/>
        </w:rPr>
      </w:pPr>
      <w:r w:rsidRPr="006F289C">
        <w:rPr>
          <w:rFonts w:ascii="Bookman Old Style" w:hAnsi="Bookman Old Style" w:cs="Calibri"/>
          <w:u w:color="000000"/>
        </w:rPr>
        <w:t xml:space="preserve">All’atto del conferimento dell’incarico, ogni soggetto a cui è conferito il nuovo incarico presenta una dichiarazione, da produrre al responsabile della prevenzione della corruzione, sulla insussistenza di una delle cause di inconferibilità di cui al decreto citato. Ogni incaricato, inoltre, è tenuto a produrre, annualmente, al responsabile della prevenzione della corruzione, una dichiarazione sulla insussistenza di una delle cause di incompatibilità </w:t>
      </w:r>
      <w:r w:rsidRPr="006F289C">
        <w:rPr>
          <w:rFonts w:ascii="Bookman Old Style" w:hAnsi="Bookman Old Style" w:cs="Calibri"/>
          <w:b/>
          <w:u w:color="000000"/>
        </w:rPr>
        <w:t>(modelli allegato n. 7/A - 7/B)</w:t>
      </w:r>
      <w:r w:rsidRPr="006F289C">
        <w:rPr>
          <w:rFonts w:ascii="Bookman Old Style" w:hAnsi="Bookman Old Style" w:cs="Calibri"/>
          <w:u w:color="000000"/>
        </w:rPr>
        <w:t>.</w:t>
      </w:r>
    </w:p>
    <w:p w:rsidR="001E1C7D" w:rsidRPr="006F289C" w:rsidRDefault="001E1C7D" w:rsidP="001E1C7D">
      <w:pPr>
        <w:jc w:val="both"/>
        <w:rPr>
          <w:rFonts w:ascii="Bookman Old Style" w:hAnsi="Bookman Old Style" w:cs="Calibri"/>
          <w:u w:color="000000"/>
        </w:rPr>
      </w:pPr>
      <w:r w:rsidRPr="006F289C">
        <w:rPr>
          <w:rFonts w:ascii="Bookman Old Style" w:hAnsi="Bookman Old Style" w:cs="Calibri"/>
          <w:u w:color="000000"/>
        </w:rPr>
        <w:t>Le dichiarazioni di cui ai commi precedenti sono pubblicate nel sito web comunale. Tale pubblicazione è condizione essenziale ai fini dell’efficacia dell’incarico.</w:t>
      </w:r>
    </w:p>
    <w:p w:rsidR="001E1C7D" w:rsidRPr="006F289C" w:rsidRDefault="001E1C7D" w:rsidP="001E1C7D">
      <w:pPr>
        <w:jc w:val="both"/>
        <w:rPr>
          <w:rFonts w:ascii="Bookman Old Style" w:hAnsi="Bookman Old Style" w:cs="Calibri"/>
          <w:u w:color="000000"/>
        </w:rPr>
      </w:pPr>
      <w:r w:rsidRPr="006F289C">
        <w:rPr>
          <w:rFonts w:ascii="Bookman Old Style" w:hAnsi="Bookman Old Style" w:cs="Calibri"/>
          <w:u w:color="000000"/>
        </w:rPr>
        <w:t>Ai sensi dell’Intesa tra Governo, Regioni ed Enti Locali del 24 luglio 2013, per l’attuazione dell’articolo 1, commi 60 e 61, della legge 6 novembre 2012, n. 190, sono evidenziati gli incarichi vietati ai dipendenti come da regolamento approvato con deliberazione</w:t>
      </w:r>
      <w:r w:rsidRPr="006F289C">
        <w:rPr>
          <w:rFonts w:ascii="Bookman Old Style" w:hAnsi="Bookman Old Style" w:cs="Calibri"/>
        </w:rPr>
        <w:t xml:space="preserve"> della Giunta comunale n. 23 del 6/03/2014.</w:t>
      </w:r>
      <w:bookmarkStart w:id="2" w:name="_Hlk536391630"/>
    </w:p>
    <w:p w:rsidR="001E1C7D" w:rsidRPr="006F289C" w:rsidRDefault="001E1C7D" w:rsidP="001E1C7D">
      <w:pPr>
        <w:jc w:val="both"/>
        <w:rPr>
          <w:rFonts w:ascii="Bookman Old Style" w:hAnsi="Bookman Old Style" w:cs="Calibri"/>
          <w:u w:color="000000"/>
        </w:rPr>
      </w:pPr>
    </w:p>
    <w:p w:rsidR="001E1C7D" w:rsidRPr="006F289C" w:rsidRDefault="001E1C7D" w:rsidP="001E1C7D">
      <w:pPr>
        <w:jc w:val="both"/>
        <w:rPr>
          <w:rFonts w:ascii="Bookman Old Style" w:hAnsi="Bookman Old Style" w:cs="Calibri"/>
          <w:u w:color="000000"/>
        </w:rPr>
      </w:pPr>
      <w:r w:rsidRPr="006F289C">
        <w:rPr>
          <w:rFonts w:ascii="Bookman Old Style" w:hAnsi="Bookman Old Style" w:cs="Calibri"/>
          <w:b/>
          <w:bCs/>
        </w:rPr>
        <w:t xml:space="preserve">Il </w:t>
      </w:r>
      <w:r w:rsidRPr="006F289C">
        <w:rPr>
          <w:rFonts w:ascii="Bookman Old Style" w:hAnsi="Bookman Old Style" w:cs="Calibri"/>
          <w:b/>
          <w:bCs/>
          <w:i/>
        </w:rPr>
        <w:t>pantouflage</w:t>
      </w:r>
    </w:p>
    <w:p w:rsidR="001E1C7D" w:rsidRPr="006F289C" w:rsidRDefault="001E1C7D" w:rsidP="001E1C7D">
      <w:pPr>
        <w:pStyle w:val="Nessunaspaziatura"/>
        <w:jc w:val="both"/>
        <w:rPr>
          <w:rFonts w:ascii="Bookman Old Style" w:hAnsi="Bookman Old Style" w:cs="Calibri"/>
          <w:sz w:val="20"/>
          <w:szCs w:val="20"/>
        </w:rPr>
      </w:pPr>
      <w:r w:rsidRPr="006F289C">
        <w:rPr>
          <w:rFonts w:ascii="Bookman Old Style" w:hAnsi="Bookman Old Style" w:cs="Calibri"/>
          <w:sz w:val="20"/>
          <w:szCs w:val="20"/>
        </w:rPr>
        <w:t xml:space="preserve">Le disposizioni introdotte dall’articolo 1 della legge 190 del 6 novembre 2012, per la prevenzione della corruzione e dell’illegalità nella pubblica amministrazione, hanno inserito l’ulteriore divieto per i dipendenti, che negli ultimi tre anni di servizio, hanno esercitato poteri autoritativi o negoziali per conto delle pubbliche amministrazioni, di svolgere, nei tre anni successivi alla cessazione del rapporto di pubblico impiego, attività lavorativa o professionale presso i soggetti privati destinatari dell'attività della pubblica amministrazione svolta attraverso i medesimi poteri. I contratti conclusi e gli incarichi conferiti in violazione di date divieto sono nulli ed è fatto divieto ai soggetti privati che li hanno conclusi o conferiti di contrattare con le pubbliche amministrazioni per i successivi tre anni con obbligo di restituzione dei compensi eventualmente percepiti e accertati ad essi riferiti. </w:t>
      </w:r>
    </w:p>
    <w:p w:rsidR="001E1C7D" w:rsidRPr="006F289C" w:rsidRDefault="001E1C7D" w:rsidP="001E1C7D">
      <w:pPr>
        <w:pStyle w:val="Nessunaspaziatura"/>
        <w:jc w:val="both"/>
        <w:rPr>
          <w:rFonts w:ascii="Bookman Old Style" w:hAnsi="Bookman Old Style" w:cs="Calibri"/>
          <w:sz w:val="20"/>
          <w:szCs w:val="20"/>
        </w:rPr>
      </w:pPr>
      <w:r w:rsidRPr="006F289C">
        <w:rPr>
          <w:rFonts w:ascii="Bookman Old Style" w:hAnsi="Bookman Old Style" w:cs="Calibri"/>
          <w:sz w:val="20"/>
          <w:szCs w:val="20"/>
        </w:rPr>
        <w:t xml:space="preserve">Si tratta di una pratica molto diffusa nella pubblica amministrazione che sostanzia il passaggio di alti funzionari statali a ditte private, detta delle porte girevoli e meglio conosciuta </w:t>
      </w:r>
      <w:r w:rsidRPr="006F289C">
        <w:rPr>
          <w:rFonts w:ascii="Bookman Old Style" w:hAnsi="Bookman Old Style" w:cs="Calibri"/>
          <w:color w:val="000000"/>
          <w:sz w:val="20"/>
          <w:szCs w:val="20"/>
        </w:rPr>
        <w:t>“</w:t>
      </w:r>
      <w:r w:rsidRPr="006F289C">
        <w:rPr>
          <w:rStyle w:val="Enfasicorsivo"/>
          <w:rFonts w:ascii="Bookman Old Style" w:hAnsi="Bookman Old Style" w:cs="Calibri"/>
          <w:color w:val="000000"/>
          <w:sz w:val="20"/>
          <w:szCs w:val="20"/>
        </w:rPr>
        <w:t>pantouflage”</w:t>
      </w:r>
      <w:r w:rsidRPr="006F289C">
        <w:rPr>
          <w:rFonts w:ascii="Bookman Old Style" w:hAnsi="Bookman Old Style" w:cs="Calibri"/>
          <w:color w:val="000000"/>
          <w:sz w:val="20"/>
          <w:szCs w:val="20"/>
        </w:rPr>
        <w:t xml:space="preserve">. Sulla norma del comma 16-bis dell’art. 53 del t.u.p.i. introdotta dalla legge 190 del 2012, l’ANAC ha dettato un interessante parere orientativo affermando sostanzialmente che essa </w:t>
      </w:r>
      <w:r w:rsidRPr="006F289C">
        <w:rPr>
          <w:rStyle w:val="Enfasicorsivo"/>
          <w:rFonts w:ascii="Bookman Old Style" w:hAnsi="Bookman Old Style" w:cs="Calibri"/>
          <w:color w:val="000000"/>
          <w:sz w:val="20"/>
          <w:szCs w:val="20"/>
        </w:rPr>
        <w:t>«mira a ridurre il rischio di situazioni di corruzione connesse all’impiego del dipendente successivamente alla cessazione del rapporto di lavoro. Si intende, dunque, evitare che, durante il periodo di servizio, il dipendente stesso possa precostituirsi delle situazioni lavorative vantaggiose sfruttando la sua posizione e il suo potere all’interno dell’amministrazione per ottenere un lavoro presso il soggetto privato in cui entra in contatto»</w:t>
      </w:r>
      <w:r w:rsidRPr="006F289C">
        <w:rPr>
          <w:rFonts w:ascii="Bookman Old Style" w:hAnsi="Bookman Old Style" w:cs="Calibri"/>
          <w:color w:val="000000"/>
          <w:sz w:val="20"/>
          <w:szCs w:val="20"/>
        </w:rPr>
        <w:t xml:space="preserve">. </w:t>
      </w:r>
    </w:p>
    <w:p w:rsidR="001E1C7D" w:rsidRPr="006F289C" w:rsidRDefault="001E1C7D" w:rsidP="001E1C7D">
      <w:pPr>
        <w:pStyle w:val="Nessunaspaziatura"/>
        <w:jc w:val="both"/>
        <w:rPr>
          <w:rFonts w:ascii="Bookman Old Style" w:hAnsi="Bookman Old Style" w:cs="Calibri"/>
          <w:sz w:val="20"/>
          <w:szCs w:val="20"/>
        </w:rPr>
      </w:pPr>
      <w:r w:rsidRPr="006F289C">
        <w:rPr>
          <w:rFonts w:ascii="Bookman Old Style" w:hAnsi="Bookman Old Style" w:cs="Calibri"/>
          <w:sz w:val="20"/>
          <w:szCs w:val="20"/>
        </w:rPr>
        <w:t xml:space="preserve">Il divieto di </w:t>
      </w:r>
      <w:r w:rsidRPr="006F289C">
        <w:rPr>
          <w:rFonts w:ascii="Bookman Old Style" w:hAnsi="Bookman Old Style" w:cs="Calibri"/>
          <w:i/>
          <w:iCs/>
          <w:sz w:val="20"/>
          <w:szCs w:val="20"/>
        </w:rPr>
        <w:t>pantouflage</w:t>
      </w:r>
      <w:r w:rsidRPr="006F289C">
        <w:rPr>
          <w:rFonts w:ascii="Bookman Old Style" w:hAnsi="Bookman Old Style" w:cs="Calibri"/>
          <w:sz w:val="20"/>
          <w:szCs w:val="20"/>
        </w:rPr>
        <w:t xml:space="preserve"> preclude la possibilità di instaurare rapporti di lavoro ovvero professionali presso soggetti privati, soltanto per un periodo di tre anni decorrenti dalla cessazione del rapporto con la pubblica amministrazione.</w:t>
      </w:r>
    </w:p>
    <w:p w:rsidR="001E1C7D" w:rsidRPr="006F289C" w:rsidRDefault="001E1C7D" w:rsidP="001E1C7D">
      <w:pPr>
        <w:pStyle w:val="Nessunaspaziatura"/>
        <w:jc w:val="both"/>
        <w:rPr>
          <w:rFonts w:ascii="Bookman Old Style" w:hAnsi="Bookman Old Style" w:cs="Calibri"/>
          <w:i/>
          <w:sz w:val="20"/>
          <w:szCs w:val="20"/>
        </w:rPr>
      </w:pPr>
      <w:r w:rsidRPr="006F289C">
        <w:rPr>
          <w:rFonts w:ascii="Bookman Old Style" w:hAnsi="Bookman Old Style" w:cs="Calibri"/>
          <w:sz w:val="20"/>
          <w:szCs w:val="20"/>
        </w:rPr>
        <w:t>È utile richiamare, altresì, l’art. 21 del d.lgs. 39/2013 a tenore del quale «</w:t>
      </w:r>
      <w:r w:rsidRPr="006F289C">
        <w:rPr>
          <w:rFonts w:ascii="Bookman Old Style" w:hAnsi="Bookman Old Style" w:cs="Calibri"/>
          <w:i/>
          <w:sz w:val="20"/>
          <w:szCs w:val="20"/>
        </w:rPr>
        <w:t>Ai soli  fini dell’applicazione dei divieti di cui al comma 16-ter dell’articolo 53 del t.u.p.i., sono considerati dipendenti delle pubbliche  amministrazioni anche i soggetti titolari di uno degli incarichi di cui al decreto n. 39/2013, ivi compresi i soggetti esterni con i quali  l’amministrazione, l’ente pubblico o l’ente di diritto privato in controllo  pubblico stabilisce un rapporto di lavoro, subordinato o autonomo. Tali divieti si applicano a far data dalla cessazione dell’incarico».</w:t>
      </w:r>
    </w:p>
    <w:p w:rsidR="001E1C7D" w:rsidRPr="006F289C" w:rsidRDefault="001E1C7D" w:rsidP="001E1C7D">
      <w:pPr>
        <w:pStyle w:val="Nessunaspaziatura"/>
        <w:jc w:val="both"/>
        <w:rPr>
          <w:rFonts w:ascii="Bookman Old Style" w:hAnsi="Bookman Old Style" w:cs="Calibri"/>
          <w:sz w:val="20"/>
          <w:szCs w:val="20"/>
        </w:rPr>
      </w:pPr>
      <w:r w:rsidRPr="006F289C">
        <w:rPr>
          <w:rFonts w:ascii="Bookman Old Style" w:hAnsi="Bookman Old Style" w:cs="Calibri"/>
          <w:sz w:val="20"/>
          <w:szCs w:val="20"/>
        </w:rPr>
        <w:t>L’ANAC sulla disciplina recata dall’art. 53, comma 16-ter del t.u.p.i. è intervenuta con diverse pronunce</w:t>
      </w:r>
      <w:r w:rsidRPr="006F289C">
        <w:rPr>
          <w:rStyle w:val="Rimandonotaapidipagina"/>
          <w:rFonts w:ascii="Bookman Old Style" w:hAnsi="Bookman Old Style" w:cs="Calibri"/>
          <w:sz w:val="20"/>
          <w:szCs w:val="20"/>
        </w:rPr>
        <w:footnoteReference w:id="3"/>
      </w:r>
      <w:r w:rsidRPr="006F289C">
        <w:rPr>
          <w:rFonts w:ascii="Bookman Old Style" w:hAnsi="Bookman Old Style" w:cs="Calibri"/>
          <w:sz w:val="20"/>
          <w:szCs w:val="20"/>
        </w:rPr>
        <w:t xml:space="preserve"> al fine di fornire agli operatori del settore, indicazioni in ordine al campo di applicazione della stessa. </w:t>
      </w:r>
    </w:p>
    <w:p w:rsidR="001E1C7D" w:rsidRPr="006F289C" w:rsidRDefault="001E1C7D" w:rsidP="001E1C7D">
      <w:pPr>
        <w:pStyle w:val="Nessunaspaziatura"/>
        <w:jc w:val="both"/>
        <w:rPr>
          <w:rFonts w:ascii="Bookman Old Style" w:hAnsi="Bookman Old Style" w:cs="Calibri"/>
          <w:sz w:val="20"/>
          <w:szCs w:val="20"/>
        </w:rPr>
      </w:pPr>
      <w:r w:rsidRPr="006F289C">
        <w:rPr>
          <w:rFonts w:ascii="Bookman Old Style" w:hAnsi="Bookman Old Style" w:cs="Calibri"/>
          <w:sz w:val="20"/>
          <w:szCs w:val="20"/>
        </w:rPr>
        <w:t xml:space="preserve">Il rischio valutato dalla norma è che durante il periodo di servizio il dipendente possa artatamente precostituirsi delle situazioni lavorative vantaggiose e così sfruttare a proprio fine la sua posizione e il suo potere all’interno dell’amministrazione per ottenere un lavoro per lui attraente presso l’impresa o il soggetto privato con cui entra in contatto. La norma prevede quindi una limitazione della libertà negoziale del dipendente per un determinato periodo successivo alla cessazione del rapporto per eliminare la “convenienza” di accordi fraudolenti. </w:t>
      </w:r>
    </w:p>
    <w:p w:rsidR="001E1C7D" w:rsidRPr="006F289C" w:rsidRDefault="001E1C7D" w:rsidP="001E1C7D">
      <w:pPr>
        <w:pStyle w:val="Nessunaspaziatura"/>
        <w:jc w:val="both"/>
        <w:rPr>
          <w:rFonts w:ascii="Bookman Old Style" w:hAnsi="Bookman Old Style" w:cs="Calibri"/>
          <w:sz w:val="20"/>
          <w:szCs w:val="20"/>
        </w:rPr>
      </w:pPr>
      <w:r w:rsidRPr="006F289C">
        <w:rPr>
          <w:rFonts w:ascii="Bookman Old Style" w:hAnsi="Bookman Old Style" w:cs="Calibri"/>
          <w:sz w:val="20"/>
          <w:szCs w:val="20"/>
        </w:rPr>
        <w:t>Con  riferimento ai dipendenti con poteri autoritativi e negoziali, cui fa  riferimento la norma, l’ANAC ha affermato che tale definizione è riferita sia a  coloro che sono titolari del potere (come nel caso dei dirigenti degli uffici competenti all’emanazione dei provvedimenti amministrativi per conto  dell’amministrazione e perfezionano negozi giuridici attraverso la stipula di  contratti in rappresentanza giuridica ed economica dell’ente), sia ai  dipendenti che pur non essendo titolari di tali poteri, collaborano al loro  esercizio svolgendo istruttorie (pareri, certificazioni, perizie) che incidono  in maniera determinante sul contenuto del provvedimento finale, ancorché  redatto e sottoscritto dal funzionario competente.</w:t>
      </w:r>
    </w:p>
    <w:p w:rsidR="001E1C7D" w:rsidRPr="006F289C" w:rsidRDefault="001E1C7D" w:rsidP="001E1C7D">
      <w:pPr>
        <w:pStyle w:val="Nessunaspaziatura"/>
        <w:jc w:val="both"/>
        <w:rPr>
          <w:rFonts w:ascii="Bookman Old Style" w:hAnsi="Bookman Old Style" w:cs="Calibri"/>
          <w:sz w:val="20"/>
          <w:szCs w:val="20"/>
        </w:rPr>
      </w:pPr>
      <w:r w:rsidRPr="006F289C">
        <w:rPr>
          <w:rFonts w:ascii="Bookman Old Style" w:hAnsi="Bookman Old Style" w:cs="Calibri"/>
          <w:sz w:val="20"/>
          <w:szCs w:val="20"/>
        </w:rPr>
        <w:t xml:space="preserve">Si è altresì evidenziata la necessità di dare un’interpretazione ampia della definizione dei soggetti privati destinatari dell’attività della pubblica amministrazione svolta attraverso i medesimi poteri (autoritativi e negoziali), presso i quali i dipendenti, nei tre anni successivi alla cessazione del rapporto di pubblico impiego, non possono svolgere attività lavorativa o professionale. A tal riguardo è stato chiarito </w:t>
      </w:r>
      <w:bookmarkStart w:id="3" w:name="_Hlk533713110"/>
      <w:r w:rsidRPr="006F289C">
        <w:rPr>
          <w:rFonts w:ascii="Bookman Old Style" w:hAnsi="Bookman Old Style" w:cs="Calibri"/>
          <w:sz w:val="20"/>
          <w:szCs w:val="20"/>
        </w:rPr>
        <w:t xml:space="preserve">dall’ANAC, in sede di approvazione definitiva dell’Aggiornamento al Piano nazionale anticorruzione, con la delibera numero 1074 del 21 novembre 2018, </w:t>
      </w:r>
      <w:bookmarkEnd w:id="3"/>
      <w:r w:rsidRPr="006F289C">
        <w:rPr>
          <w:rFonts w:ascii="Bookman Old Style" w:hAnsi="Bookman Old Style" w:cs="Calibri"/>
          <w:sz w:val="20"/>
          <w:szCs w:val="20"/>
        </w:rPr>
        <w:t xml:space="preserve">che occorre ricomprendere in tale novero anche i soggetti formalmente privati ma partecipati o in controllo pubblico, nonché i soggetti che potenzialmente avrebbero potuto essere destinatari dei predetti poteri e che avrebbero realizzato il proprio interesse nell’omesso esercizio degli stessi.  </w:t>
      </w:r>
    </w:p>
    <w:p w:rsidR="001E1C7D" w:rsidRPr="006F289C" w:rsidRDefault="001E1C7D" w:rsidP="001E1C7D">
      <w:pPr>
        <w:jc w:val="both"/>
        <w:rPr>
          <w:rFonts w:ascii="Bookman Old Style" w:hAnsi="Bookman Old Style" w:cs="Calibri"/>
        </w:rPr>
      </w:pPr>
      <w:r w:rsidRPr="006F289C">
        <w:rPr>
          <w:rFonts w:ascii="Bookman Old Style" w:hAnsi="Bookman Old Style" w:cs="Calibri"/>
        </w:rPr>
        <w:t>I</w:t>
      </w:r>
      <w:bookmarkStart w:id="4" w:name="_Hlk533713157"/>
      <w:r w:rsidRPr="006F289C">
        <w:rPr>
          <w:rFonts w:ascii="Bookman Old Style" w:hAnsi="Bookman Old Style" w:cs="Calibri"/>
        </w:rPr>
        <w:t xml:space="preserve">n definitiva, anche secondo il suggerimento di ANAC, sempre in sede di approvazione definitiva dell’Aggiornamento al Piano nazionale anticorruzione, nel presente piano, si inserisce </w:t>
      </w:r>
      <w:r w:rsidRPr="006F289C">
        <w:rPr>
          <w:rFonts w:ascii="Bookman Old Style" w:hAnsi="Bookman Old Style" w:cs="Calibri"/>
          <w:b/>
        </w:rPr>
        <w:t xml:space="preserve">la misura di prevenzione specifica, </w:t>
      </w:r>
      <w:r w:rsidRPr="006F289C">
        <w:rPr>
          <w:rFonts w:ascii="Bookman Old Style" w:hAnsi="Bookman Old Style" w:cs="Calibri"/>
        </w:rPr>
        <w:t xml:space="preserve">che volta a implementare l’attuazione dell’istituto, </w:t>
      </w:r>
      <w:r w:rsidRPr="006F289C">
        <w:rPr>
          <w:rFonts w:ascii="Bookman Old Style" w:hAnsi="Bookman Old Style" w:cs="Calibri"/>
          <w:b/>
        </w:rPr>
        <w:t>prevede l’obbligo per il dipendente, al momento della cessazione dal servizio o dall’incarico, di sottoscrivere una dichiarazione con cui si impegna al rispetto del divieto di</w:t>
      </w:r>
      <w:r w:rsidRPr="006F289C">
        <w:rPr>
          <w:rFonts w:ascii="Bookman Old Style" w:hAnsi="Bookman Old Style" w:cs="Calibri"/>
          <w:b/>
          <w:i/>
          <w:iCs/>
        </w:rPr>
        <w:t xml:space="preserve"> pantouflage</w:t>
      </w:r>
      <w:r w:rsidRPr="006F289C">
        <w:rPr>
          <w:rFonts w:ascii="Bookman Old Style" w:hAnsi="Bookman Old Style" w:cs="Calibri"/>
        </w:rPr>
        <w:t xml:space="preserve"> allo scopo di evitare eventuali contestazioni in ordine alla conoscibilità della norma. </w:t>
      </w:r>
    </w:p>
    <w:bookmarkEnd w:id="4"/>
    <w:p w:rsidR="001E1C7D" w:rsidRPr="006F289C" w:rsidRDefault="001E1C7D" w:rsidP="001E1C7D">
      <w:pPr>
        <w:ind w:firstLine="708"/>
        <w:jc w:val="center"/>
        <w:rPr>
          <w:rFonts w:ascii="Bookman Old Style" w:hAnsi="Bookman Old Style" w:cs="Calibri"/>
          <w:b/>
        </w:rPr>
      </w:pPr>
    </w:p>
    <w:bookmarkEnd w:id="2"/>
    <w:p w:rsidR="001E1C7D" w:rsidRPr="006F289C" w:rsidRDefault="001E1C7D" w:rsidP="001E1C7D">
      <w:pPr>
        <w:rPr>
          <w:rFonts w:ascii="Bookman Old Style" w:hAnsi="Bookman Old Style" w:cs="Calibri"/>
          <w:b/>
          <w:bCs/>
        </w:rPr>
      </w:pPr>
      <w:r w:rsidRPr="006F289C">
        <w:rPr>
          <w:rFonts w:ascii="Bookman Old Style" w:hAnsi="Bookman Old Style" w:cs="Calibri"/>
          <w:b/>
          <w:bCs/>
        </w:rPr>
        <w:t xml:space="preserve"> Codice di comportamento e responsabilità disciplinare.</w:t>
      </w:r>
    </w:p>
    <w:p w:rsidR="001E1C7D" w:rsidRPr="006F289C" w:rsidRDefault="00244DEF" w:rsidP="001E1C7D">
      <w:pPr>
        <w:adjustRightInd w:val="0"/>
        <w:jc w:val="both"/>
        <w:rPr>
          <w:rFonts w:ascii="Bookman Old Style" w:eastAsia="MS Mincho" w:hAnsi="Bookman Old Style" w:cs="Calibri"/>
        </w:rPr>
      </w:pPr>
      <w:r w:rsidRPr="006F289C">
        <w:rPr>
          <w:rFonts w:ascii="Bookman Old Style" w:eastAsia="Calibri" w:hAnsi="Bookman Old Style" w:cs="Times New Roman"/>
          <w:sz w:val="20"/>
          <w:szCs w:val="20"/>
          <w:lang w:eastAsia="ar-SA" w:bidi="ar-SA"/>
        </w:rPr>
        <w:t>Il Codice di comportamento dei dipendenti pubblici, richiamato dal D.P.R. 16 aprile 2013, n. 62 ed approvato con deliberazione della Giunta comunale nr. 176 del 16.12.2013 , costituisce parte integrante del Piano triennale di prevenzione della corruzione</w:t>
      </w:r>
      <w:r w:rsidR="001E1C7D" w:rsidRPr="006F289C">
        <w:rPr>
          <w:rFonts w:ascii="Bookman Old Style" w:hAnsi="Bookman Old Style" w:cs="Calibri"/>
        </w:rPr>
        <w:t>.</w:t>
      </w:r>
    </w:p>
    <w:p w:rsidR="001E1C7D" w:rsidRPr="006F289C" w:rsidRDefault="001E1C7D" w:rsidP="001E1C7D">
      <w:pPr>
        <w:jc w:val="both"/>
        <w:rPr>
          <w:rFonts w:ascii="Bookman Old Style" w:hAnsi="Bookman Old Style" w:cs="Calibri"/>
        </w:rPr>
      </w:pPr>
      <w:r w:rsidRPr="006F289C">
        <w:rPr>
          <w:rFonts w:ascii="Bookman Old Style" w:hAnsi="Bookman Old Style" w:cs="Calibri"/>
        </w:rPr>
        <w:t>Ogni dipendente assicura l'adempimento degli obblighi di trasparenza previsti in capo alle pubbliche amministrazioni secondo le disposizioni normative vigenti, prestando la massima collaborazione nell'elaborazione, reperimento e trasmissione dei dati sottoposti all'obbligo di pubblicazione sul sito istituzionale.</w:t>
      </w:r>
    </w:p>
    <w:p w:rsidR="00244DEF" w:rsidRPr="006F289C" w:rsidRDefault="001E1C7D" w:rsidP="001E1C7D">
      <w:pPr>
        <w:jc w:val="both"/>
        <w:rPr>
          <w:rFonts w:ascii="Bookman Old Style" w:hAnsi="Bookman Old Style" w:cs="Calibri"/>
        </w:rPr>
      </w:pPr>
      <w:r w:rsidRPr="006F289C">
        <w:rPr>
          <w:rFonts w:ascii="Bookman Old Style" w:hAnsi="Bookman Old Style" w:cs="Calibri"/>
        </w:rPr>
        <w:t xml:space="preserve">La tracciabilità dei processi decisionali adottati dai dipendenti deve essere, in tutti i casi, garantita attraverso un adeguato supporto documentale, che consenta in ogni momento la replicabilità. Ai fini della tracciabilità dei processi decisionali, si stabilisce che ciascun procedimento debba essere gestito evidenziando la sequenza procedimentale e l’apporto operato da ciascun dipendente coinvolto. In assenza di sistemi gestionali informatici, si ricorre a schede procedimentali istruttorie cartacee, che evidenziano per ciascun procedimento i soggetti coinvolti e le azioni che ciascuno ha svolto, con indicazione delle attività svolte e delle date e degli esiti di ciascuna attività, utilizzando lo schema, personalizzabile </w:t>
      </w:r>
      <w:r w:rsidR="00244DEF" w:rsidRPr="006F289C">
        <w:rPr>
          <w:rFonts w:ascii="Bookman Old Style" w:hAnsi="Bookman Old Style" w:cs="Calibri"/>
        </w:rPr>
        <w:t>per ciascun procedimento, seguendo la scheda istruttoria allegata.</w:t>
      </w:r>
    </w:p>
    <w:p w:rsidR="00244DEF" w:rsidRPr="006F289C" w:rsidRDefault="00244DEF" w:rsidP="00244DEF">
      <w:pPr>
        <w:jc w:val="both"/>
        <w:rPr>
          <w:rFonts w:ascii="Bookman Old Style" w:hAnsi="Bookman Old Style" w:cs="Calibri"/>
        </w:rPr>
      </w:pPr>
      <w:r w:rsidRPr="006F289C">
        <w:rPr>
          <w:rFonts w:ascii="Bookman Old Style" w:hAnsi="Bookman Old Style" w:cs="Calibri"/>
        </w:rPr>
        <w:t>Ogni dipendente assicura l'adempimento degli obblighi di trasparenza previsti in capo alle pubbliche amministrazioni secondo le disposizioni normative vigenti, prestando la massima collaborazione nell'elaborazione, reperimento e trasmissione dei dati sottoposti all'obbligo di pubblicazione sul sito istituzionale.</w:t>
      </w:r>
    </w:p>
    <w:p w:rsidR="00244DEF" w:rsidRPr="006F289C" w:rsidRDefault="00244DEF" w:rsidP="00244DEF">
      <w:pPr>
        <w:jc w:val="both"/>
        <w:rPr>
          <w:rFonts w:ascii="Bookman Old Style" w:hAnsi="Bookman Old Style" w:cs="Calibri"/>
        </w:rPr>
      </w:pPr>
      <w:r w:rsidRPr="006F289C">
        <w:rPr>
          <w:rFonts w:ascii="Bookman Old Style" w:hAnsi="Bookman Old Style" w:cs="Calibri"/>
        </w:rPr>
        <w:t>La tracciabilità dei processi decisionali adottati dai dipendenti deve essere, in tutti i casi, garantita attraverso un adeguato supporto documentale, che consenta in ogni momento la replicabilità.</w:t>
      </w:r>
    </w:p>
    <w:p w:rsidR="00244DEF" w:rsidRPr="006F289C" w:rsidRDefault="00244DEF" w:rsidP="00244DEF">
      <w:pPr>
        <w:jc w:val="both"/>
        <w:rPr>
          <w:rFonts w:ascii="Bookman Old Style" w:hAnsi="Bookman Old Style" w:cs="Calibri"/>
        </w:rPr>
      </w:pPr>
      <w:r w:rsidRPr="006F289C">
        <w:rPr>
          <w:rFonts w:ascii="Bookman Old Style" w:hAnsi="Bookman Old Style" w:cs="Calibri"/>
        </w:rPr>
        <w:t xml:space="preserve">Ai fini della tracciabilità dei processi decisionali, si stabilisce che ciascun procedimento debba essere gestito evidenziando la sequenza procedimentale e l’apporto operato da ciascun dipendente coinvolto. </w:t>
      </w:r>
    </w:p>
    <w:p w:rsidR="00244DEF" w:rsidRPr="006F289C" w:rsidRDefault="00244DEF" w:rsidP="00244DEF">
      <w:pPr>
        <w:jc w:val="both"/>
        <w:rPr>
          <w:rFonts w:ascii="Bookman Old Style" w:hAnsi="Bookman Old Style" w:cs="Calibri"/>
        </w:rPr>
      </w:pPr>
      <w:r w:rsidRPr="006F289C">
        <w:rPr>
          <w:rFonts w:ascii="Bookman Old Style" w:hAnsi="Bookman Old Style" w:cs="Calibri"/>
        </w:rPr>
        <w:t>In assenza di sistemi gestionali informatici, si ricorre a schede procedimentali istruttorie cartacee, che evidenziano per ciascun procedimento i soggetti coinvolti e le azioni che ciascuno ha svolto, con indicazione delle attività svolte e delle date e degli esiti di ciascuna attività, utilizzando il seguente schema, personalizzabile per ciascun procedimento:</w:t>
      </w:r>
    </w:p>
    <w:p w:rsidR="00244DEF" w:rsidRPr="006F289C" w:rsidRDefault="00244DEF" w:rsidP="00244DEF">
      <w:pPr>
        <w:jc w:val="both"/>
        <w:rPr>
          <w:rFonts w:ascii="Bookman Old Style" w:hAnsi="Bookman Old Style" w:cs="Calibri"/>
        </w:rPr>
      </w:pPr>
    </w:p>
    <w:p w:rsidR="00244DEF" w:rsidRPr="006F289C" w:rsidRDefault="00244DEF" w:rsidP="00244DEF">
      <w:pPr>
        <w:jc w:val="both"/>
        <w:rPr>
          <w:rFonts w:ascii="Bookman Old Style" w:hAnsi="Bookman Old Style" w:cs="Calibri"/>
          <w:b/>
          <w:bCs/>
        </w:rPr>
      </w:pPr>
      <w:r w:rsidRPr="006F289C">
        <w:rPr>
          <w:rFonts w:ascii="Bookman Old Style" w:hAnsi="Bookman Old Style" w:cs="Calibri"/>
          <w:b/>
          <w:bCs/>
        </w:rPr>
        <w:t>SCHEDA ISTRUTTORIA</w:t>
      </w:r>
    </w:p>
    <w:p w:rsidR="00244DEF" w:rsidRPr="006F289C" w:rsidRDefault="00244DEF" w:rsidP="00244DEF">
      <w:pPr>
        <w:jc w:val="both"/>
        <w:rPr>
          <w:rFonts w:ascii="Bookman Old Style" w:hAnsi="Bookman Old Style" w:cs="Calibri"/>
          <w:sz w:val="16"/>
          <w:szCs w:val="16"/>
        </w:rPr>
      </w:pPr>
    </w:p>
    <w:tbl>
      <w:tblPr>
        <w:tblW w:w="0" w:type="auto"/>
        <w:tblInd w:w="2" w:type="dxa"/>
        <w:tblLayout w:type="fixed"/>
        <w:tblCellMar>
          <w:left w:w="70" w:type="dxa"/>
          <w:right w:w="70" w:type="dxa"/>
        </w:tblCellMar>
        <w:tblLook w:val="0000" w:firstRow="0" w:lastRow="0" w:firstColumn="0" w:lastColumn="0" w:noHBand="0" w:noVBand="0"/>
      </w:tblPr>
      <w:tblGrid>
        <w:gridCol w:w="5030"/>
        <w:gridCol w:w="992"/>
        <w:gridCol w:w="1436"/>
        <w:gridCol w:w="1824"/>
        <w:gridCol w:w="12"/>
      </w:tblGrid>
      <w:tr w:rsidR="00244DEF" w:rsidRPr="006F289C" w:rsidTr="006F289C">
        <w:tc>
          <w:tcPr>
            <w:tcW w:w="5030" w:type="dxa"/>
            <w:tcBorders>
              <w:top w:val="single" w:sz="4" w:space="0" w:color="000000"/>
              <w:left w:val="single" w:sz="4" w:space="0" w:color="000000"/>
              <w:bottom w:val="single" w:sz="4" w:space="0" w:color="000000"/>
              <w:right w:val="nil"/>
            </w:tcBorders>
          </w:tcPr>
          <w:p w:rsidR="00244DEF" w:rsidRPr="006F289C" w:rsidRDefault="00244DEF" w:rsidP="006F289C">
            <w:pPr>
              <w:jc w:val="both"/>
              <w:rPr>
                <w:rFonts w:ascii="Bookman Old Style" w:hAnsi="Bookman Old Style" w:cs="Calibri"/>
                <w:sz w:val="16"/>
                <w:szCs w:val="16"/>
              </w:rPr>
            </w:pPr>
            <w:r w:rsidRPr="006F289C">
              <w:rPr>
                <w:rFonts w:ascii="Bookman Old Style" w:hAnsi="Bookman Old Style" w:cs="Calibri"/>
                <w:sz w:val="16"/>
                <w:szCs w:val="16"/>
              </w:rPr>
              <w:t>Anno:</w:t>
            </w:r>
          </w:p>
        </w:tc>
        <w:tc>
          <w:tcPr>
            <w:tcW w:w="4264" w:type="dxa"/>
            <w:gridSpan w:val="4"/>
            <w:tcBorders>
              <w:top w:val="single" w:sz="4" w:space="0" w:color="000000"/>
              <w:left w:val="single" w:sz="4" w:space="0" w:color="000000"/>
              <w:bottom w:val="single" w:sz="4" w:space="0" w:color="000000"/>
              <w:right w:val="single" w:sz="4" w:space="0" w:color="000000"/>
            </w:tcBorders>
          </w:tcPr>
          <w:p w:rsidR="00244DEF" w:rsidRPr="006F289C" w:rsidRDefault="00244DEF" w:rsidP="006F289C">
            <w:pPr>
              <w:jc w:val="both"/>
              <w:rPr>
                <w:rFonts w:ascii="Bookman Old Style" w:hAnsi="Bookman Old Style" w:cs="Calibri"/>
                <w:sz w:val="16"/>
                <w:szCs w:val="16"/>
              </w:rPr>
            </w:pPr>
          </w:p>
        </w:tc>
      </w:tr>
      <w:tr w:rsidR="00244DEF" w:rsidRPr="006F289C" w:rsidTr="006F289C">
        <w:tc>
          <w:tcPr>
            <w:tcW w:w="5030" w:type="dxa"/>
            <w:tcBorders>
              <w:top w:val="single" w:sz="4" w:space="0" w:color="000000"/>
              <w:left w:val="single" w:sz="4" w:space="0" w:color="000000"/>
              <w:bottom w:val="single" w:sz="4" w:space="0" w:color="000000"/>
              <w:right w:val="nil"/>
            </w:tcBorders>
          </w:tcPr>
          <w:p w:rsidR="00244DEF" w:rsidRPr="006F289C" w:rsidRDefault="00244DEF" w:rsidP="006F289C">
            <w:pPr>
              <w:jc w:val="both"/>
              <w:rPr>
                <w:rFonts w:ascii="Bookman Old Style" w:hAnsi="Bookman Old Style" w:cs="Calibri"/>
                <w:sz w:val="16"/>
                <w:szCs w:val="16"/>
              </w:rPr>
            </w:pPr>
            <w:r w:rsidRPr="006F289C">
              <w:rPr>
                <w:rFonts w:ascii="Bookman Old Style" w:hAnsi="Bookman Old Style" w:cs="Calibri"/>
                <w:sz w:val="16"/>
                <w:szCs w:val="16"/>
              </w:rPr>
              <w:t>Numero Pratica:</w:t>
            </w:r>
          </w:p>
        </w:tc>
        <w:tc>
          <w:tcPr>
            <w:tcW w:w="4264" w:type="dxa"/>
            <w:gridSpan w:val="4"/>
            <w:tcBorders>
              <w:top w:val="single" w:sz="4" w:space="0" w:color="000000"/>
              <w:left w:val="single" w:sz="4" w:space="0" w:color="000000"/>
              <w:bottom w:val="single" w:sz="4" w:space="0" w:color="000000"/>
              <w:right w:val="single" w:sz="4" w:space="0" w:color="000000"/>
            </w:tcBorders>
          </w:tcPr>
          <w:p w:rsidR="00244DEF" w:rsidRPr="006F289C" w:rsidRDefault="00244DEF" w:rsidP="006F289C">
            <w:pPr>
              <w:jc w:val="both"/>
              <w:rPr>
                <w:rFonts w:ascii="Bookman Old Style" w:hAnsi="Bookman Old Style" w:cs="Calibri"/>
                <w:sz w:val="16"/>
                <w:szCs w:val="16"/>
              </w:rPr>
            </w:pPr>
          </w:p>
        </w:tc>
      </w:tr>
      <w:tr w:rsidR="00244DEF" w:rsidRPr="006F289C" w:rsidTr="006F289C">
        <w:tc>
          <w:tcPr>
            <w:tcW w:w="5030" w:type="dxa"/>
            <w:tcBorders>
              <w:top w:val="single" w:sz="4" w:space="0" w:color="000000"/>
              <w:left w:val="single" w:sz="4" w:space="0" w:color="000000"/>
              <w:bottom w:val="single" w:sz="4" w:space="0" w:color="000000"/>
              <w:right w:val="nil"/>
            </w:tcBorders>
          </w:tcPr>
          <w:p w:rsidR="00244DEF" w:rsidRPr="006F289C" w:rsidRDefault="00244DEF" w:rsidP="006F289C">
            <w:pPr>
              <w:jc w:val="both"/>
              <w:rPr>
                <w:rFonts w:ascii="Bookman Old Style" w:hAnsi="Bookman Old Style" w:cs="Calibri"/>
                <w:sz w:val="16"/>
                <w:szCs w:val="16"/>
              </w:rPr>
            </w:pPr>
            <w:r w:rsidRPr="006F289C">
              <w:rPr>
                <w:rFonts w:ascii="Bookman Old Style" w:hAnsi="Bookman Old Style" w:cs="Calibri"/>
                <w:sz w:val="16"/>
                <w:szCs w:val="16"/>
              </w:rPr>
              <w:t>Tipo procedimento</w:t>
            </w:r>
          </w:p>
        </w:tc>
        <w:tc>
          <w:tcPr>
            <w:tcW w:w="4264" w:type="dxa"/>
            <w:gridSpan w:val="4"/>
            <w:tcBorders>
              <w:top w:val="single" w:sz="4" w:space="0" w:color="000000"/>
              <w:left w:val="single" w:sz="4" w:space="0" w:color="000000"/>
              <w:bottom w:val="single" w:sz="4" w:space="0" w:color="000000"/>
              <w:right w:val="single" w:sz="4" w:space="0" w:color="000000"/>
            </w:tcBorders>
          </w:tcPr>
          <w:p w:rsidR="00244DEF" w:rsidRPr="006F289C" w:rsidRDefault="00244DEF" w:rsidP="006F289C">
            <w:pPr>
              <w:jc w:val="both"/>
              <w:rPr>
                <w:rFonts w:ascii="Bookman Old Style" w:hAnsi="Bookman Old Style" w:cs="Calibri"/>
                <w:sz w:val="16"/>
                <w:szCs w:val="16"/>
              </w:rPr>
            </w:pPr>
          </w:p>
        </w:tc>
      </w:tr>
      <w:tr w:rsidR="00244DEF" w:rsidRPr="006F289C" w:rsidTr="006F289C">
        <w:tc>
          <w:tcPr>
            <w:tcW w:w="5030" w:type="dxa"/>
            <w:tcBorders>
              <w:top w:val="single" w:sz="4" w:space="0" w:color="000000"/>
              <w:left w:val="single" w:sz="4" w:space="0" w:color="000000"/>
              <w:bottom w:val="single" w:sz="4" w:space="0" w:color="000000"/>
              <w:right w:val="nil"/>
            </w:tcBorders>
          </w:tcPr>
          <w:p w:rsidR="00244DEF" w:rsidRPr="006F289C" w:rsidRDefault="00244DEF" w:rsidP="006F289C">
            <w:pPr>
              <w:jc w:val="both"/>
              <w:rPr>
                <w:rFonts w:ascii="Bookman Old Style" w:hAnsi="Bookman Old Style" w:cs="Calibri"/>
                <w:sz w:val="16"/>
                <w:szCs w:val="16"/>
              </w:rPr>
            </w:pPr>
            <w:r w:rsidRPr="006F289C">
              <w:rPr>
                <w:rFonts w:ascii="Bookman Old Style" w:hAnsi="Bookman Old Style" w:cs="Calibri"/>
                <w:sz w:val="16"/>
                <w:szCs w:val="16"/>
              </w:rPr>
              <w:t>OGGETTO pratica</w:t>
            </w:r>
          </w:p>
        </w:tc>
        <w:tc>
          <w:tcPr>
            <w:tcW w:w="4264" w:type="dxa"/>
            <w:gridSpan w:val="4"/>
            <w:tcBorders>
              <w:top w:val="single" w:sz="4" w:space="0" w:color="000000"/>
              <w:left w:val="single" w:sz="4" w:space="0" w:color="000000"/>
              <w:bottom w:val="single" w:sz="4" w:space="0" w:color="000000"/>
              <w:right w:val="single" w:sz="4" w:space="0" w:color="000000"/>
            </w:tcBorders>
          </w:tcPr>
          <w:p w:rsidR="00244DEF" w:rsidRPr="006F289C" w:rsidRDefault="00244DEF" w:rsidP="006F289C">
            <w:pPr>
              <w:jc w:val="both"/>
              <w:rPr>
                <w:rFonts w:ascii="Bookman Old Style" w:hAnsi="Bookman Old Style" w:cs="Calibri"/>
                <w:sz w:val="16"/>
                <w:szCs w:val="16"/>
              </w:rPr>
            </w:pPr>
          </w:p>
        </w:tc>
      </w:tr>
      <w:tr w:rsidR="00244DEF" w:rsidRPr="006F289C" w:rsidTr="006F289C">
        <w:tc>
          <w:tcPr>
            <w:tcW w:w="5030" w:type="dxa"/>
            <w:tcBorders>
              <w:top w:val="single" w:sz="4" w:space="0" w:color="000000"/>
              <w:left w:val="single" w:sz="4" w:space="0" w:color="000000"/>
              <w:bottom w:val="single" w:sz="4" w:space="0" w:color="000000"/>
              <w:right w:val="nil"/>
            </w:tcBorders>
          </w:tcPr>
          <w:p w:rsidR="00244DEF" w:rsidRPr="006F289C" w:rsidRDefault="00244DEF" w:rsidP="006F289C">
            <w:pPr>
              <w:jc w:val="both"/>
              <w:rPr>
                <w:rFonts w:ascii="Bookman Old Style" w:hAnsi="Bookman Old Style" w:cs="Calibri"/>
                <w:sz w:val="16"/>
                <w:szCs w:val="16"/>
              </w:rPr>
            </w:pPr>
            <w:r w:rsidRPr="006F289C">
              <w:rPr>
                <w:rFonts w:ascii="Bookman Old Style" w:hAnsi="Bookman Old Style" w:cs="Calibri"/>
                <w:sz w:val="16"/>
                <w:szCs w:val="16"/>
              </w:rPr>
              <w:t>Intestatario pratica (terzo interessato)</w:t>
            </w:r>
          </w:p>
        </w:tc>
        <w:tc>
          <w:tcPr>
            <w:tcW w:w="4264" w:type="dxa"/>
            <w:gridSpan w:val="4"/>
            <w:tcBorders>
              <w:top w:val="single" w:sz="4" w:space="0" w:color="000000"/>
              <w:left w:val="single" w:sz="4" w:space="0" w:color="000000"/>
              <w:bottom w:val="single" w:sz="4" w:space="0" w:color="000000"/>
              <w:right w:val="single" w:sz="4" w:space="0" w:color="000000"/>
            </w:tcBorders>
          </w:tcPr>
          <w:p w:rsidR="00244DEF" w:rsidRPr="006F289C" w:rsidRDefault="00244DEF" w:rsidP="006F289C">
            <w:pPr>
              <w:jc w:val="both"/>
              <w:rPr>
                <w:rFonts w:ascii="Bookman Old Style" w:hAnsi="Bookman Old Style" w:cs="Calibri"/>
                <w:sz w:val="16"/>
                <w:szCs w:val="16"/>
              </w:rPr>
            </w:pPr>
          </w:p>
        </w:tc>
      </w:tr>
      <w:tr w:rsidR="00244DEF" w:rsidRPr="006F289C" w:rsidTr="006F289C">
        <w:tc>
          <w:tcPr>
            <w:tcW w:w="5030" w:type="dxa"/>
            <w:tcBorders>
              <w:top w:val="single" w:sz="4" w:space="0" w:color="000000"/>
              <w:left w:val="single" w:sz="4" w:space="0" w:color="000000"/>
              <w:bottom w:val="single" w:sz="4" w:space="0" w:color="000000"/>
              <w:right w:val="nil"/>
            </w:tcBorders>
          </w:tcPr>
          <w:p w:rsidR="00244DEF" w:rsidRPr="006F289C" w:rsidRDefault="00244DEF" w:rsidP="006F289C">
            <w:pPr>
              <w:jc w:val="both"/>
              <w:rPr>
                <w:rFonts w:ascii="Bookman Old Style" w:hAnsi="Bookman Old Style" w:cs="Calibri"/>
                <w:sz w:val="16"/>
                <w:szCs w:val="16"/>
              </w:rPr>
            </w:pPr>
            <w:r w:rsidRPr="006F289C">
              <w:rPr>
                <w:rFonts w:ascii="Bookman Old Style" w:hAnsi="Bookman Old Style" w:cs="Calibri"/>
                <w:sz w:val="16"/>
                <w:szCs w:val="16"/>
              </w:rPr>
              <w:t>Ufficio responsabile</w:t>
            </w:r>
          </w:p>
        </w:tc>
        <w:tc>
          <w:tcPr>
            <w:tcW w:w="4264" w:type="dxa"/>
            <w:gridSpan w:val="4"/>
            <w:tcBorders>
              <w:top w:val="single" w:sz="4" w:space="0" w:color="000000"/>
              <w:left w:val="single" w:sz="4" w:space="0" w:color="000000"/>
              <w:bottom w:val="single" w:sz="4" w:space="0" w:color="000000"/>
              <w:right w:val="single" w:sz="4" w:space="0" w:color="000000"/>
            </w:tcBorders>
          </w:tcPr>
          <w:p w:rsidR="00244DEF" w:rsidRPr="006F289C" w:rsidRDefault="00244DEF" w:rsidP="006F289C">
            <w:pPr>
              <w:jc w:val="both"/>
              <w:rPr>
                <w:rFonts w:ascii="Bookman Old Style" w:hAnsi="Bookman Old Style" w:cs="Calibri"/>
                <w:sz w:val="16"/>
                <w:szCs w:val="16"/>
              </w:rPr>
            </w:pPr>
          </w:p>
        </w:tc>
      </w:tr>
      <w:tr w:rsidR="00244DEF" w:rsidRPr="006F289C" w:rsidTr="006F289C">
        <w:tc>
          <w:tcPr>
            <w:tcW w:w="5030" w:type="dxa"/>
            <w:tcBorders>
              <w:top w:val="single" w:sz="4" w:space="0" w:color="000000"/>
              <w:left w:val="single" w:sz="4" w:space="0" w:color="000000"/>
              <w:bottom w:val="single" w:sz="4" w:space="0" w:color="000000"/>
              <w:right w:val="nil"/>
            </w:tcBorders>
          </w:tcPr>
          <w:p w:rsidR="00244DEF" w:rsidRPr="006F289C" w:rsidRDefault="00244DEF" w:rsidP="006F289C">
            <w:pPr>
              <w:jc w:val="both"/>
              <w:rPr>
                <w:rFonts w:ascii="Bookman Old Style" w:hAnsi="Bookman Old Style" w:cs="Calibri"/>
                <w:sz w:val="16"/>
                <w:szCs w:val="16"/>
              </w:rPr>
            </w:pPr>
            <w:r w:rsidRPr="006F289C">
              <w:rPr>
                <w:rFonts w:ascii="Bookman Old Style" w:hAnsi="Bookman Old Style" w:cs="Calibri"/>
                <w:sz w:val="16"/>
                <w:szCs w:val="16"/>
              </w:rPr>
              <w:t>Responsabile procedimento</w:t>
            </w:r>
          </w:p>
        </w:tc>
        <w:tc>
          <w:tcPr>
            <w:tcW w:w="4264" w:type="dxa"/>
            <w:gridSpan w:val="4"/>
            <w:tcBorders>
              <w:top w:val="single" w:sz="4" w:space="0" w:color="000000"/>
              <w:left w:val="single" w:sz="4" w:space="0" w:color="000000"/>
              <w:bottom w:val="single" w:sz="4" w:space="0" w:color="000000"/>
              <w:right w:val="single" w:sz="4" w:space="0" w:color="000000"/>
            </w:tcBorders>
          </w:tcPr>
          <w:p w:rsidR="00244DEF" w:rsidRPr="006F289C" w:rsidRDefault="00244DEF" w:rsidP="006F289C">
            <w:pPr>
              <w:jc w:val="both"/>
              <w:rPr>
                <w:rFonts w:ascii="Bookman Old Style" w:hAnsi="Bookman Old Style" w:cs="Calibri"/>
                <w:sz w:val="16"/>
                <w:szCs w:val="16"/>
              </w:rPr>
            </w:pPr>
          </w:p>
        </w:tc>
      </w:tr>
      <w:tr w:rsidR="00244DEF" w:rsidRPr="006F289C" w:rsidTr="006F289C">
        <w:tc>
          <w:tcPr>
            <w:tcW w:w="5030" w:type="dxa"/>
            <w:tcBorders>
              <w:top w:val="single" w:sz="4" w:space="0" w:color="000000"/>
              <w:left w:val="single" w:sz="4" w:space="0" w:color="000000"/>
              <w:bottom w:val="single" w:sz="4" w:space="0" w:color="000000"/>
              <w:right w:val="nil"/>
            </w:tcBorders>
          </w:tcPr>
          <w:p w:rsidR="00244DEF" w:rsidRPr="006F289C" w:rsidRDefault="00244DEF" w:rsidP="006F289C">
            <w:pPr>
              <w:jc w:val="both"/>
              <w:rPr>
                <w:rFonts w:ascii="Bookman Old Style" w:hAnsi="Bookman Old Style" w:cs="Calibri"/>
                <w:sz w:val="16"/>
                <w:szCs w:val="16"/>
              </w:rPr>
            </w:pPr>
            <w:r w:rsidRPr="006F289C">
              <w:rPr>
                <w:rFonts w:ascii="Bookman Old Style" w:hAnsi="Bookman Old Style" w:cs="Calibri"/>
                <w:sz w:val="16"/>
                <w:szCs w:val="16"/>
              </w:rPr>
              <w:t>Sostituto del responsabile</w:t>
            </w:r>
          </w:p>
        </w:tc>
        <w:tc>
          <w:tcPr>
            <w:tcW w:w="4264" w:type="dxa"/>
            <w:gridSpan w:val="4"/>
            <w:tcBorders>
              <w:top w:val="single" w:sz="4" w:space="0" w:color="000000"/>
              <w:left w:val="single" w:sz="4" w:space="0" w:color="000000"/>
              <w:bottom w:val="single" w:sz="4" w:space="0" w:color="000000"/>
              <w:right w:val="single" w:sz="4" w:space="0" w:color="000000"/>
            </w:tcBorders>
          </w:tcPr>
          <w:p w:rsidR="00244DEF" w:rsidRPr="006F289C" w:rsidRDefault="00244DEF" w:rsidP="006F289C">
            <w:pPr>
              <w:jc w:val="both"/>
              <w:rPr>
                <w:rFonts w:ascii="Bookman Old Style" w:hAnsi="Bookman Old Style" w:cs="Calibri"/>
                <w:sz w:val="16"/>
                <w:szCs w:val="16"/>
              </w:rPr>
            </w:pPr>
          </w:p>
        </w:tc>
      </w:tr>
      <w:tr w:rsidR="00244DEF" w:rsidRPr="006F289C" w:rsidTr="006F289C">
        <w:tc>
          <w:tcPr>
            <w:tcW w:w="5030" w:type="dxa"/>
            <w:tcBorders>
              <w:top w:val="single" w:sz="4" w:space="0" w:color="000000"/>
              <w:left w:val="single" w:sz="4" w:space="0" w:color="000000"/>
              <w:bottom w:val="single" w:sz="4" w:space="0" w:color="000000"/>
              <w:right w:val="nil"/>
            </w:tcBorders>
          </w:tcPr>
          <w:p w:rsidR="00244DEF" w:rsidRPr="006F289C" w:rsidRDefault="00244DEF" w:rsidP="006F289C">
            <w:pPr>
              <w:jc w:val="both"/>
              <w:rPr>
                <w:rFonts w:ascii="Bookman Old Style" w:hAnsi="Bookman Old Style" w:cs="Calibri"/>
                <w:sz w:val="16"/>
                <w:szCs w:val="16"/>
              </w:rPr>
            </w:pPr>
            <w:r w:rsidRPr="006F289C">
              <w:rPr>
                <w:rFonts w:ascii="Bookman Old Style" w:hAnsi="Bookman Old Style" w:cs="Calibri"/>
                <w:sz w:val="16"/>
                <w:szCs w:val="16"/>
              </w:rPr>
              <w:t>Data avvio procedimento (coincide con l’apertura della pratica)</w:t>
            </w:r>
          </w:p>
        </w:tc>
        <w:tc>
          <w:tcPr>
            <w:tcW w:w="4264" w:type="dxa"/>
            <w:gridSpan w:val="4"/>
            <w:tcBorders>
              <w:top w:val="single" w:sz="4" w:space="0" w:color="000000"/>
              <w:left w:val="single" w:sz="4" w:space="0" w:color="000000"/>
              <w:bottom w:val="single" w:sz="4" w:space="0" w:color="000000"/>
              <w:right w:val="single" w:sz="4" w:space="0" w:color="000000"/>
            </w:tcBorders>
          </w:tcPr>
          <w:p w:rsidR="00244DEF" w:rsidRPr="006F289C" w:rsidRDefault="00244DEF" w:rsidP="006F289C">
            <w:pPr>
              <w:jc w:val="both"/>
              <w:rPr>
                <w:rFonts w:ascii="Bookman Old Style" w:hAnsi="Bookman Old Style" w:cs="Calibri"/>
                <w:sz w:val="16"/>
                <w:szCs w:val="16"/>
              </w:rPr>
            </w:pPr>
          </w:p>
        </w:tc>
      </w:tr>
      <w:tr w:rsidR="00244DEF" w:rsidRPr="006F289C" w:rsidTr="006F289C">
        <w:tc>
          <w:tcPr>
            <w:tcW w:w="5030" w:type="dxa"/>
            <w:tcBorders>
              <w:top w:val="single" w:sz="4" w:space="0" w:color="000000"/>
              <w:left w:val="single" w:sz="4" w:space="0" w:color="000000"/>
              <w:bottom w:val="single" w:sz="4" w:space="0" w:color="000000"/>
              <w:right w:val="nil"/>
            </w:tcBorders>
          </w:tcPr>
          <w:p w:rsidR="00244DEF" w:rsidRPr="006F289C" w:rsidRDefault="00244DEF" w:rsidP="006F289C">
            <w:pPr>
              <w:jc w:val="both"/>
              <w:rPr>
                <w:rFonts w:ascii="Bookman Old Style" w:hAnsi="Bookman Old Style" w:cs="Calibri"/>
                <w:sz w:val="16"/>
                <w:szCs w:val="16"/>
              </w:rPr>
            </w:pPr>
            <w:r w:rsidRPr="006F289C">
              <w:rPr>
                <w:rFonts w:ascii="Bookman Old Style" w:hAnsi="Bookman Old Style" w:cs="Calibri"/>
                <w:sz w:val="16"/>
                <w:szCs w:val="16"/>
              </w:rPr>
              <w:t>Apertura pratica</w:t>
            </w:r>
          </w:p>
        </w:tc>
        <w:bookmarkStart w:id="5" w:name="Controllo1"/>
        <w:tc>
          <w:tcPr>
            <w:tcW w:w="4264" w:type="dxa"/>
            <w:gridSpan w:val="4"/>
            <w:tcBorders>
              <w:top w:val="single" w:sz="4" w:space="0" w:color="000000"/>
              <w:left w:val="single" w:sz="4" w:space="0" w:color="000000"/>
              <w:bottom w:val="single" w:sz="4" w:space="0" w:color="000000"/>
              <w:right w:val="single" w:sz="4" w:space="0" w:color="000000"/>
            </w:tcBorders>
          </w:tcPr>
          <w:p w:rsidR="00244DEF" w:rsidRPr="006F289C" w:rsidRDefault="00EA3D17" w:rsidP="006F289C">
            <w:pPr>
              <w:jc w:val="both"/>
              <w:rPr>
                <w:rFonts w:ascii="Bookman Old Style" w:hAnsi="Bookman Old Style" w:cs="Calibri"/>
                <w:sz w:val="16"/>
                <w:szCs w:val="16"/>
              </w:rPr>
            </w:pPr>
            <w:r w:rsidRPr="006F289C">
              <w:rPr>
                <w:rFonts w:ascii="Bookman Old Style" w:hAnsi="Bookman Old Style" w:cs="Calibri"/>
                <w:sz w:val="16"/>
                <w:szCs w:val="16"/>
              </w:rPr>
              <w:fldChar w:fldCharType="begin">
                <w:ffData>
                  <w:name w:val="Controllo1"/>
                  <w:enabled/>
                  <w:calcOnExit w:val="0"/>
                  <w:checkBox>
                    <w:sizeAuto/>
                    <w:default w:val="0"/>
                    <w:checked w:val="0"/>
                  </w:checkBox>
                </w:ffData>
              </w:fldChar>
            </w:r>
            <w:r w:rsidR="00244DEF" w:rsidRPr="006F289C">
              <w:rPr>
                <w:rFonts w:ascii="Bookman Old Style" w:hAnsi="Bookman Old Style" w:cs="Calibri"/>
                <w:sz w:val="16"/>
                <w:szCs w:val="16"/>
              </w:rPr>
              <w:instrText xml:space="preserve"> FORMCHECKBOX </w:instrText>
            </w:r>
            <w:r w:rsidR="00583815">
              <w:rPr>
                <w:rFonts w:ascii="Bookman Old Style" w:hAnsi="Bookman Old Style" w:cs="Calibri"/>
                <w:sz w:val="16"/>
                <w:szCs w:val="16"/>
              </w:rPr>
            </w:r>
            <w:r w:rsidR="00583815">
              <w:rPr>
                <w:rFonts w:ascii="Bookman Old Style" w:hAnsi="Bookman Old Style" w:cs="Calibri"/>
                <w:sz w:val="16"/>
                <w:szCs w:val="16"/>
              </w:rPr>
              <w:fldChar w:fldCharType="separate"/>
            </w:r>
            <w:r w:rsidRPr="006F289C">
              <w:rPr>
                <w:rFonts w:ascii="Bookman Old Style" w:hAnsi="Bookman Old Style" w:cs="Calibri"/>
                <w:sz w:val="16"/>
                <w:szCs w:val="16"/>
              </w:rPr>
              <w:fldChar w:fldCharType="end"/>
            </w:r>
            <w:bookmarkEnd w:id="5"/>
            <w:r w:rsidR="00244DEF" w:rsidRPr="006F289C">
              <w:rPr>
                <w:rFonts w:ascii="Bookman Old Style" w:hAnsi="Bookman Old Style" w:cs="Calibri"/>
                <w:sz w:val="16"/>
                <w:szCs w:val="16"/>
              </w:rPr>
              <w:t xml:space="preserve"> d’ufficio, con atto n. ____, in data _______;</w:t>
            </w:r>
          </w:p>
          <w:bookmarkStart w:id="6" w:name="Controllo2"/>
          <w:p w:rsidR="00244DEF" w:rsidRPr="006F289C" w:rsidRDefault="00EA3D17" w:rsidP="006F289C">
            <w:pPr>
              <w:jc w:val="both"/>
              <w:rPr>
                <w:rFonts w:ascii="Bookman Old Style" w:hAnsi="Bookman Old Style" w:cs="Calibri"/>
                <w:sz w:val="16"/>
                <w:szCs w:val="16"/>
              </w:rPr>
            </w:pPr>
            <w:r w:rsidRPr="006F289C">
              <w:rPr>
                <w:rFonts w:ascii="Bookman Old Style" w:hAnsi="Bookman Old Style" w:cs="Calibri"/>
                <w:sz w:val="16"/>
                <w:szCs w:val="16"/>
              </w:rPr>
              <w:fldChar w:fldCharType="begin">
                <w:ffData>
                  <w:name w:val="Controllo2"/>
                  <w:enabled/>
                  <w:calcOnExit w:val="0"/>
                  <w:checkBox>
                    <w:sizeAuto/>
                    <w:default w:val="0"/>
                    <w:checked w:val="0"/>
                  </w:checkBox>
                </w:ffData>
              </w:fldChar>
            </w:r>
            <w:r w:rsidR="00244DEF" w:rsidRPr="006F289C">
              <w:rPr>
                <w:rFonts w:ascii="Bookman Old Style" w:hAnsi="Bookman Old Style" w:cs="Calibri"/>
                <w:sz w:val="16"/>
                <w:szCs w:val="16"/>
              </w:rPr>
              <w:instrText xml:space="preserve"> FORMCHECKBOX </w:instrText>
            </w:r>
            <w:r w:rsidR="00583815">
              <w:rPr>
                <w:rFonts w:ascii="Bookman Old Style" w:hAnsi="Bookman Old Style" w:cs="Calibri"/>
                <w:sz w:val="16"/>
                <w:szCs w:val="16"/>
              </w:rPr>
            </w:r>
            <w:r w:rsidR="00583815">
              <w:rPr>
                <w:rFonts w:ascii="Bookman Old Style" w:hAnsi="Bookman Old Style" w:cs="Calibri"/>
                <w:sz w:val="16"/>
                <w:szCs w:val="16"/>
              </w:rPr>
              <w:fldChar w:fldCharType="separate"/>
            </w:r>
            <w:r w:rsidRPr="006F289C">
              <w:rPr>
                <w:rFonts w:ascii="Bookman Old Style" w:hAnsi="Bookman Old Style" w:cs="Calibri"/>
                <w:sz w:val="16"/>
                <w:szCs w:val="16"/>
              </w:rPr>
              <w:fldChar w:fldCharType="end"/>
            </w:r>
            <w:bookmarkEnd w:id="6"/>
            <w:r w:rsidR="00244DEF" w:rsidRPr="006F289C">
              <w:rPr>
                <w:rFonts w:ascii="Bookman Old Style" w:hAnsi="Bookman Old Style" w:cs="Calibri"/>
                <w:sz w:val="16"/>
                <w:szCs w:val="16"/>
              </w:rPr>
              <w:t xml:space="preserve"> su istanza, acquisita al protocollo al n. __, in data ________</w:t>
            </w:r>
          </w:p>
        </w:tc>
      </w:tr>
      <w:tr w:rsidR="00244DEF" w:rsidRPr="006F289C" w:rsidTr="006F289C">
        <w:tc>
          <w:tcPr>
            <w:tcW w:w="5030" w:type="dxa"/>
            <w:tcBorders>
              <w:top w:val="single" w:sz="4" w:space="0" w:color="000000"/>
              <w:left w:val="single" w:sz="4" w:space="0" w:color="000000"/>
              <w:bottom w:val="single" w:sz="4" w:space="0" w:color="000000"/>
              <w:right w:val="nil"/>
            </w:tcBorders>
          </w:tcPr>
          <w:p w:rsidR="00244DEF" w:rsidRPr="006F289C" w:rsidRDefault="00244DEF" w:rsidP="006F289C">
            <w:pPr>
              <w:jc w:val="both"/>
              <w:rPr>
                <w:rFonts w:ascii="Bookman Old Style" w:hAnsi="Bookman Old Style" w:cs="Calibri"/>
                <w:sz w:val="16"/>
                <w:szCs w:val="16"/>
              </w:rPr>
            </w:pPr>
            <w:r w:rsidRPr="006F289C">
              <w:rPr>
                <w:rFonts w:ascii="Bookman Old Style" w:hAnsi="Bookman Old Style" w:cs="Calibri"/>
                <w:sz w:val="16"/>
                <w:szCs w:val="16"/>
              </w:rPr>
              <w:t>Durata max. (in giorni)</w:t>
            </w:r>
          </w:p>
        </w:tc>
        <w:tc>
          <w:tcPr>
            <w:tcW w:w="4264" w:type="dxa"/>
            <w:gridSpan w:val="4"/>
            <w:tcBorders>
              <w:top w:val="single" w:sz="4" w:space="0" w:color="000000"/>
              <w:left w:val="single" w:sz="4" w:space="0" w:color="000000"/>
              <w:bottom w:val="single" w:sz="4" w:space="0" w:color="000000"/>
              <w:right w:val="single" w:sz="4" w:space="0" w:color="000000"/>
            </w:tcBorders>
          </w:tcPr>
          <w:p w:rsidR="00244DEF" w:rsidRPr="006F289C" w:rsidRDefault="00244DEF" w:rsidP="006F289C">
            <w:pPr>
              <w:jc w:val="both"/>
              <w:rPr>
                <w:rFonts w:ascii="Bookman Old Style" w:hAnsi="Bookman Old Style" w:cs="Calibri"/>
                <w:sz w:val="16"/>
                <w:szCs w:val="16"/>
              </w:rPr>
            </w:pPr>
          </w:p>
        </w:tc>
      </w:tr>
      <w:tr w:rsidR="00244DEF" w:rsidRPr="006F289C" w:rsidTr="006F289C">
        <w:tc>
          <w:tcPr>
            <w:tcW w:w="5030" w:type="dxa"/>
            <w:tcBorders>
              <w:top w:val="single" w:sz="4" w:space="0" w:color="000000"/>
              <w:left w:val="single" w:sz="4" w:space="0" w:color="000000"/>
              <w:bottom w:val="single" w:sz="4" w:space="0" w:color="000000"/>
              <w:right w:val="nil"/>
            </w:tcBorders>
          </w:tcPr>
          <w:p w:rsidR="00244DEF" w:rsidRPr="006F289C" w:rsidRDefault="00244DEF" w:rsidP="006F289C">
            <w:pPr>
              <w:jc w:val="both"/>
              <w:rPr>
                <w:rFonts w:ascii="Bookman Old Style" w:hAnsi="Bookman Old Style" w:cs="Calibri"/>
                <w:sz w:val="16"/>
                <w:szCs w:val="16"/>
              </w:rPr>
            </w:pPr>
            <w:r w:rsidRPr="006F289C">
              <w:rPr>
                <w:rFonts w:ascii="Bookman Old Style" w:hAnsi="Bookman Old Style" w:cs="Calibri"/>
                <w:sz w:val="16"/>
                <w:szCs w:val="16"/>
              </w:rPr>
              <w:t>Termine finale</w:t>
            </w:r>
          </w:p>
        </w:tc>
        <w:tc>
          <w:tcPr>
            <w:tcW w:w="4264" w:type="dxa"/>
            <w:gridSpan w:val="4"/>
            <w:tcBorders>
              <w:top w:val="single" w:sz="4" w:space="0" w:color="000000"/>
              <w:left w:val="single" w:sz="4" w:space="0" w:color="000000"/>
              <w:bottom w:val="single" w:sz="4" w:space="0" w:color="000000"/>
              <w:right w:val="single" w:sz="4" w:space="0" w:color="000000"/>
            </w:tcBorders>
          </w:tcPr>
          <w:p w:rsidR="00244DEF" w:rsidRPr="006F289C" w:rsidRDefault="00244DEF" w:rsidP="006F289C">
            <w:pPr>
              <w:jc w:val="both"/>
              <w:rPr>
                <w:rFonts w:ascii="Bookman Old Style" w:hAnsi="Bookman Old Style" w:cs="Calibri"/>
                <w:sz w:val="16"/>
                <w:szCs w:val="16"/>
              </w:rPr>
            </w:pPr>
          </w:p>
        </w:tc>
      </w:tr>
      <w:tr w:rsidR="00244DEF" w:rsidRPr="006F289C" w:rsidTr="006F289C">
        <w:tc>
          <w:tcPr>
            <w:tcW w:w="5030" w:type="dxa"/>
            <w:tcBorders>
              <w:top w:val="single" w:sz="4" w:space="0" w:color="000000"/>
              <w:left w:val="single" w:sz="4" w:space="0" w:color="000000"/>
              <w:bottom w:val="single" w:sz="4" w:space="0" w:color="000000"/>
              <w:right w:val="nil"/>
            </w:tcBorders>
          </w:tcPr>
          <w:p w:rsidR="00244DEF" w:rsidRPr="006F289C" w:rsidRDefault="00244DEF" w:rsidP="006F289C">
            <w:pPr>
              <w:jc w:val="both"/>
              <w:rPr>
                <w:rFonts w:ascii="Bookman Old Style" w:hAnsi="Bookman Old Style" w:cs="Calibri"/>
                <w:sz w:val="16"/>
                <w:szCs w:val="16"/>
              </w:rPr>
            </w:pPr>
            <w:r w:rsidRPr="006F289C">
              <w:rPr>
                <w:rFonts w:ascii="Bookman Old Style" w:hAnsi="Bookman Old Style" w:cs="Calibri"/>
                <w:sz w:val="16"/>
                <w:szCs w:val="16"/>
              </w:rPr>
              <w:t>Comunicazione avvio del procedimento</w:t>
            </w:r>
          </w:p>
        </w:tc>
        <w:bookmarkStart w:id="7" w:name="Controllo3"/>
        <w:tc>
          <w:tcPr>
            <w:tcW w:w="4264" w:type="dxa"/>
            <w:gridSpan w:val="4"/>
            <w:tcBorders>
              <w:top w:val="single" w:sz="4" w:space="0" w:color="000000"/>
              <w:left w:val="single" w:sz="4" w:space="0" w:color="000000"/>
              <w:bottom w:val="single" w:sz="4" w:space="0" w:color="000000"/>
              <w:right w:val="single" w:sz="4" w:space="0" w:color="000000"/>
            </w:tcBorders>
          </w:tcPr>
          <w:p w:rsidR="00244DEF" w:rsidRPr="006F289C" w:rsidRDefault="00EA3D17" w:rsidP="006F289C">
            <w:pPr>
              <w:jc w:val="both"/>
              <w:rPr>
                <w:rFonts w:ascii="Bookman Old Style" w:hAnsi="Bookman Old Style" w:cs="Calibri"/>
                <w:sz w:val="16"/>
                <w:szCs w:val="16"/>
              </w:rPr>
            </w:pPr>
            <w:r w:rsidRPr="006F289C">
              <w:rPr>
                <w:rFonts w:ascii="Bookman Old Style" w:hAnsi="Bookman Old Style" w:cs="Calibri"/>
                <w:sz w:val="16"/>
                <w:szCs w:val="16"/>
              </w:rPr>
              <w:fldChar w:fldCharType="begin">
                <w:ffData>
                  <w:name w:val="Controllo3"/>
                  <w:enabled/>
                  <w:calcOnExit w:val="0"/>
                  <w:checkBox>
                    <w:sizeAuto/>
                    <w:default w:val="0"/>
                    <w:checked w:val="0"/>
                  </w:checkBox>
                </w:ffData>
              </w:fldChar>
            </w:r>
            <w:r w:rsidR="00244DEF" w:rsidRPr="006F289C">
              <w:rPr>
                <w:rFonts w:ascii="Bookman Old Style" w:hAnsi="Bookman Old Style" w:cs="Calibri"/>
                <w:sz w:val="16"/>
                <w:szCs w:val="16"/>
              </w:rPr>
              <w:instrText xml:space="preserve"> FORMCHECKBOX </w:instrText>
            </w:r>
            <w:r w:rsidR="00583815">
              <w:rPr>
                <w:rFonts w:ascii="Bookman Old Style" w:hAnsi="Bookman Old Style" w:cs="Calibri"/>
                <w:sz w:val="16"/>
                <w:szCs w:val="16"/>
              </w:rPr>
            </w:r>
            <w:r w:rsidR="00583815">
              <w:rPr>
                <w:rFonts w:ascii="Bookman Old Style" w:hAnsi="Bookman Old Style" w:cs="Calibri"/>
                <w:sz w:val="16"/>
                <w:szCs w:val="16"/>
              </w:rPr>
              <w:fldChar w:fldCharType="separate"/>
            </w:r>
            <w:r w:rsidRPr="006F289C">
              <w:rPr>
                <w:rFonts w:ascii="Bookman Old Style" w:hAnsi="Bookman Old Style" w:cs="Calibri"/>
                <w:sz w:val="16"/>
                <w:szCs w:val="16"/>
              </w:rPr>
              <w:fldChar w:fldCharType="end"/>
            </w:r>
            <w:bookmarkEnd w:id="7"/>
            <w:r w:rsidR="00244DEF" w:rsidRPr="006F289C">
              <w:rPr>
                <w:rFonts w:ascii="Bookman Old Style" w:hAnsi="Bookman Old Style" w:cs="Calibri"/>
                <w:sz w:val="16"/>
                <w:szCs w:val="16"/>
              </w:rPr>
              <w:t xml:space="preserve"> non effettuata per ___________________________________;</w:t>
            </w:r>
          </w:p>
          <w:bookmarkStart w:id="8" w:name="Controllo4"/>
          <w:p w:rsidR="00244DEF" w:rsidRPr="006F289C" w:rsidRDefault="00EA3D17" w:rsidP="006F289C">
            <w:pPr>
              <w:jc w:val="both"/>
              <w:rPr>
                <w:rFonts w:ascii="Bookman Old Style" w:hAnsi="Bookman Old Style" w:cs="Calibri"/>
                <w:sz w:val="16"/>
                <w:szCs w:val="16"/>
              </w:rPr>
            </w:pPr>
            <w:r w:rsidRPr="006F289C">
              <w:rPr>
                <w:rFonts w:ascii="Bookman Old Style" w:hAnsi="Bookman Old Style" w:cs="Calibri"/>
                <w:sz w:val="16"/>
                <w:szCs w:val="16"/>
              </w:rPr>
              <w:fldChar w:fldCharType="begin">
                <w:ffData>
                  <w:name w:val="Controllo4"/>
                  <w:enabled/>
                  <w:calcOnExit w:val="0"/>
                  <w:checkBox>
                    <w:sizeAuto/>
                    <w:default w:val="0"/>
                    <w:checked w:val="0"/>
                  </w:checkBox>
                </w:ffData>
              </w:fldChar>
            </w:r>
            <w:r w:rsidR="00244DEF" w:rsidRPr="006F289C">
              <w:rPr>
                <w:rFonts w:ascii="Bookman Old Style" w:hAnsi="Bookman Old Style" w:cs="Calibri"/>
                <w:sz w:val="16"/>
                <w:szCs w:val="16"/>
              </w:rPr>
              <w:instrText xml:space="preserve"> FORMCHECKBOX </w:instrText>
            </w:r>
            <w:r w:rsidR="00583815">
              <w:rPr>
                <w:rFonts w:ascii="Bookman Old Style" w:hAnsi="Bookman Old Style" w:cs="Calibri"/>
                <w:sz w:val="16"/>
                <w:szCs w:val="16"/>
              </w:rPr>
            </w:r>
            <w:r w:rsidR="00583815">
              <w:rPr>
                <w:rFonts w:ascii="Bookman Old Style" w:hAnsi="Bookman Old Style" w:cs="Calibri"/>
                <w:sz w:val="16"/>
                <w:szCs w:val="16"/>
              </w:rPr>
              <w:fldChar w:fldCharType="separate"/>
            </w:r>
            <w:r w:rsidRPr="006F289C">
              <w:rPr>
                <w:rFonts w:ascii="Bookman Old Style" w:hAnsi="Bookman Old Style" w:cs="Calibri"/>
                <w:sz w:val="16"/>
                <w:szCs w:val="16"/>
              </w:rPr>
              <w:fldChar w:fldCharType="end"/>
            </w:r>
            <w:bookmarkEnd w:id="8"/>
            <w:r w:rsidR="00244DEF" w:rsidRPr="006F289C">
              <w:rPr>
                <w:rFonts w:ascii="Bookman Old Style" w:hAnsi="Bookman Old Style" w:cs="Calibri"/>
                <w:sz w:val="16"/>
                <w:szCs w:val="16"/>
              </w:rPr>
              <w:t xml:space="preserve"> effettuata con nota n. _____, in data _____, trasmessa mediante _______________________________________________________</w:t>
            </w:r>
          </w:p>
        </w:tc>
      </w:tr>
      <w:tr w:rsidR="00244DEF" w:rsidRPr="006F289C" w:rsidTr="006F289C">
        <w:tc>
          <w:tcPr>
            <w:tcW w:w="5030" w:type="dxa"/>
            <w:tcBorders>
              <w:top w:val="single" w:sz="4" w:space="0" w:color="000000"/>
              <w:left w:val="single" w:sz="4" w:space="0" w:color="000000"/>
              <w:bottom w:val="single" w:sz="4" w:space="0" w:color="000000"/>
              <w:right w:val="nil"/>
            </w:tcBorders>
          </w:tcPr>
          <w:p w:rsidR="00244DEF" w:rsidRPr="006F289C" w:rsidRDefault="00244DEF" w:rsidP="006F289C">
            <w:pPr>
              <w:jc w:val="both"/>
              <w:rPr>
                <w:rFonts w:ascii="Bookman Old Style" w:hAnsi="Bookman Old Style" w:cs="Calibri"/>
                <w:sz w:val="16"/>
                <w:szCs w:val="16"/>
              </w:rPr>
            </w:pPr>
            <w:r w:rsidRPr="006F289C">
              <w:rPr>
                <w:rFonts w:ascii="Bookman Old Style" w:hAnsi="Bookman Old Style" w:cs="Calibri"/>
                <w:sz w:val="16"/>
                <w:szCs w:val="16"/>
              </w:rPr>
              <w:t>Stato della documentazione presentata</w:t>
            </w:r>
          </w:p>
        </w:tc>
        <w:bookmarkStart w:id="9" w:name="Controllo5"/>
        <w:tc>
          <w:tcPr>
            <w:tcW w:w="4264" w:type="dxa"/>
            <w:gridSpan w:val="4"/>
            <w:tcBorders>
              <w:top w:val="single" w:sz="4" w:space="0" w:color="000000"/>
              <w:left w:val="single" w:sz="4" w:space="0" w:color="000000"/>
              <w:bottom w:val="single" w:sz="4" w:space="0" w:color="000000"/>
              <w:right w:val="single" w:sz="4" w:space="0" w:color="000000"/>
            </w:tcBorders>
          </w:tcPr>
          <w:p w:rsidR="00244DEF" w:rsidRPr="006F289C" w:rsidRDefault="00EA3D17" w:rsidP="006F289C">
            <w:pPr>
              <w:jc w:val="both"/>
              <w:rPr>
                <w:rFonts w:ascii="Bookman Old Style" w:hAnsi="Bookman Old Style" w:cs="Calibri"/>
                <w:sz w:val="16"/>
                <w:szCs w:val="16"/>
              </w:rPr>
            </w:pPr>
            <w:r w:rsidRPr="006F289C">
              <w:rPr>
                <w:rFonts w:ascii="Bookman Old Style" w:hAnsi="Bookman Old Style" w:cs="Calibri"/>
                <w:sz w:val="16"/>
                <w:szCs w:val="16"/>
              </w:rPr>
              <w:fldChar w:fldCharType="begin">
                <w:ffData>
                  <w:name w:val="Controllo5"/>
                  <w:enabled/>
                  <w:calcOnExit w:val="0"/>
                  <w:checkBox>
                    <w:sizeAuto/>
                    <w:default w:val="0"/>
                    <w:checked w:val="0"/>
                  </w:checkBox>
                </w:ffData>
              </w:fldChar>
            </w:r>
            <w:r w:rsidR="00244DEF" w:rsidRPr="006F289C">
              <w:rPr>
                <w:rFonts w:ascii="Bookman Old Style" w:hAnsi="Bookman Old Style" w:cs="Calibri"/>
                <w:sz w:val="16"/>
                <w:szCs w:val="16"/>
              </w:rPr>
              <w:instrText xml:space="preserve"> FORMCHECKBOX </w:instrText>
            </w:r>
            <w:r w:rsidR="00583815">
              <w:rPr>
                <w:rFonts w:ascii="Bookman Old Style" w:hAnsi="Bookman Old Style" w:cs="Calibri"/>
                <w:sz w:val="16"/>
                <w:szCs w:val="16"/>
              </w:rPr>
            </w:r>
            <w:r w:rsidR="00583815">
              <w:rPr>
                <w:rFonts w:ascii="Bookman Old Style" w:hAnsi="Bookman Old Style" w:cs="Calibri"/>
                <w:sz w:val="16"/>
                <w:szCs w:val="16"/>
              </w:rPr>
              <w:fldChar w:fldCharType="separate"/>
            </w:r>
            <w:r w:rsidRPr="006F289C">
              <w:rPr>
                <w:rFonts w:ascii="Bookman Old Style" w:hAnsi="Bookman Old Style" w:cs="Calibri"/>
                <w:sz w:val="16"/>
                <w:szCs w:val="16"/>
              </w:rPr>
              <w:fldChar w:fldCharType="end"/>
            </w:r>
            <w:bookmarkEnd w:id="9"/>
            <w:r w:rsidR="00244DEF" w:rsidRPr="006F289C">
              <w:rPr>
                <w:rFonts w:ascii="Bookman Old Style" w:hAnsi="Bookman Old Style" w:cs="Calibri"/>
                <w:sz w:val="16"/>
                <w:szCs w:val="16"/>
              </w:rPr>
              <w:t xml:space="preserve"> regolare e rispondente alle indicazioni normative;</w:t>
            </w:r>
          </w:p>
          <w:bookmarkStart w:id="10" w:name="Controllo6"/>
          <w:p w:rsidR="00244DEF" w:rsidRPr="006F289C" w:rsidRDefault="00EA3D17" w:rsidP="006F289C">
            <w:pPr>
              <w:jc w:val="both"/>
              <w:rPr>
                <w:rFonts w:ascii="Bookman Old Style" w:hAnsi="Bookman Old Style" w:cs="Calibri"/>
                <w:sz w:val="16"/>
                <w:szCs w:val="16"/>
              </w:rPr>
            </w:pPr>
            <w:r w:rsidRPr="006F289C">
              <w:rPr>
                <w:rFonts w:ascii="Bookman Old Style" w:hAnsi="Bookman Old Style" w:cs="Calibri"/>
                <w:sz w:val="16"/>
                <w:szCs w:val="16"/>
              </w:rPr>
              <w:fldChar w:fldCharType="begin">
                <w:ffData>
                  <w:name w:val="Controllo6"/>
                  <w:enabled/>
                  <w:calcOnExit w:val="0"/>
                  <w:checkBox>
                    <w:sizeAuto/>
                    <w:default w:val="0"/>
                    <w:checked w:val="0"/>
                  </w:checkBox>
                </w:ffData>
              </w:fldChar>
            </w:r>
            <w:r w:rsidR="00244DEF" w:rsidRPr="006F289C">
              <w:rPr>
                <w:rFonts w:ascii="Bookman Old Style" w:hAnsi="Bookman Old Style" w:cs="Calibri"/>
                <w:sz w:val="16"/>
                <w:szCs w:val="16"/>
              </w:rPr>
              <w:instrText xml:space="preserve"> FORMCHECKBOX </w:instrText>
            </w:r>
            <w:r w:rsidR="00583815">
              <w:rPr>
                <w:rFonts w:ascii="Bookman Old Style" w:hAnsi="Bookman Old Style" w:cs="Calibri"/>
                <w:sz w:val="16"/>
                <w:szCs w:val="16"/>
              </w:rPr>
            </w:r>
            <w:r w:rsidR="00583815">
              <w:rPr>
                <w:rFonts w:ascii="Bookman Old Style" w:hAnsi="Bookman Old Style" w:cs="Calibri"/>
                <w:sz w:val="16"/>
                <w:szCs w:val="16"/>
              </w:rPr>
              <w:fldChar w:fldCharType="separate"/>
            </w:r>
            <w:r w:rsidRPr="006F289C">
              <w:rPr>
                <w:rFonts w:ascii="Bookman Old Style" w:hAnsi="Bookman Old Style" w:cs="Calibri"/>
                <w:sz w:val="16"/>
                <w:szCs w:val="16"/>
              </w:rPr>
              <w:fldChar w:fldCharType="end"/>
            </w:r>
            <w:bookmarkEnd w:id="10"/>
            <w:r w:rsidR="00244DEF" w:rsidRPr="006F289C">
              <w:rPr>
                <w:rFonts w:ascii="Bookman Old Style" w:hAnsi="Bookman Old Style" w:cs="Calibri"/>
                <w:sz w:val="16"/>
                <w:szCs w:val="16"/>
              </w:rPr>
              <w:t xml:space="preserve"> irregolare per le seguenti ragioni: _______________________________________________________</w:t>
            </w:r>
          </w:p>
          <w:p w:rsidR="00244DEF" w:rsidRPr="006F289C" w:rsidRDefault="00244DEF" w:rsidP="006F289C">
            <w:pPr>
              <w:jc w:val="both"/>
              <w:rPr>
                <w:rFonts w:ascii="Bookman Old Style" w:hAnsi="Bookman Old Style" w:cs="Calibri"/>
                <w:sz w:val="16"/>
                <w:szCs w:val="16"/>
              </w:rPr>
            </w:pPr>
            <w:r w:rsidRPr="006F289C">
              <w:rPr>
                <w:rFonts w:ascii="Bookman Old Style" w:hAnsi="Bookman Old Style" w:cs="Calibri"/>
                <w:sz w:val="16"/>
                <w:szCs w:val="16"/>
              </w:rPr>
              <w:t>______________________________________________________________________________________________________________</w:t>
            </w:r>
          </w:p>
          <w:bookmarkStart w:id="11" w:name="Controllo7"/>
          <w:p w:rsidR="00244DEF" w:rsidRPr="006F289C" w:rsidRDefault="00EA3D17" w:rsidP="006F289C">
            <w:pPr>
              <w:jc w:val="both"/>
              <w:rPr>
                <w:rFonts w:ascii="Bookman Old Style" w:hAnsi="Bookman Old Style" w:cs="Calibri"/>
                <w:sz w:val="16"/>
                <w:szCs w:val="16"/>
              </w:rPr>
            </w:pPr>
            <w:r w:rsidRPr="006F289C">
              <w:rPr>
                <w:rFonts w:ascii="Bookman Old Style" w:hAnsi="Bookman Old Style" w:cs="Calibri"/>
                <w:sz w:val="16"/>
                <w:szCs w:val="16"/>
              </w:rPr>
              <w:fldChar w:fldCharType="begin">
                <w:ffData>
                  <w:name w:val="Controllo7"/>
                  <w:enabled/>
                  <w:calcOnExit w:val="0"/>
                  <w:checkBox>
                    <w:sizeAuto/>
                    <w:default w:val="0"/>
                    <w:checked w:val="0"/>
                  </w:checkBox>
                </w:ffData>
              </w:fldChar>
            </w:r>
            <w:r w:rsidR="00244DEF" w:rsidRPr="006F289C">
              <w:rPr>
                <w:rFonts w:ascii="Bookman Old Style" w:hAnsi="Bookman Old Style" w:cs="Calibri"/>
                <w:sz w:val="16"/>
                <w:szCs w:val="16"/>
              </w:rPr>
              <w:instrText xml:space="preserve"> FORMCHECKBOX </w:instrText>
            </w:r>
            <w:r w:rsidR="00583815">
              <w:rPr>
                <w:rFonts w:ascii="Bookman Old Style" w:hAnsi="Bookman Old Style" w:cs="Calibri"/>
                <w:sz w:val="16"/>
                <w:szCs w:val="16"/>
              </w:rPr>
            </w:r>
            <w:r w:rsidR="00583815">
              <w:rPr>
                <w:rFonts w:ascii="Bookman Old Style" w:hAnsi="Bookman Old Style" w:cs="Calibri"/>
                <w:sz w:val="16"/>
                <w:szCs w:val="16"/>
              </w:rPr>
              <w:fldChar w:fldCharType="separate"/>
            </w:r>
            <w:r w:rsidRPr="006F289C">
              <w:rPr>
                <w:rFonts w:ascii="Bookman Old Style" w:hAnsi="Bookman Old Style" w:cs="Calibri"/>
                <w:sz w:val="16"/>
                <w:szCs w:val="16"/>
              </w:rPr>
              <w:fldChar w:fldCharType="end"/>
            </w:r>
            <w:bookmarkEnd w:id="11"/>
            <w:r w:rsidR="00244DEF" w:rsidRPr="006F289C">
              <w:rPr>
                <w:rFonts w:ascii="Bookman Old Style" w:hAnsi="Bookman Old Style" w:cs="Calibri"/>
                <w:sz w:val="16"/>
                <w:szCs w:val="16"/>
              </w:rPr>
              <w:t xml:space="preserve"> completa;</w:t>
            </w:r>
          </w:p>
          <w:bookmarkStart w:id="12" w:name="Controllo8"/>
          <w:p w:rsidR="00244DEF" w:rsidRPr="006F289C" w:rsidRDefault="00EA3D17" w:rsidP="006F289C">
            <w:pPr>
              <w:jc w:val="both"/>
              <w:rPr>
                <w:rFonts w:ascii="Bookman Old Style" w:hAnsi="Bookman Old Style" w:cs="Calibri"/>
                <w:sz w:val="16"/>
                <w:szCs w:val="16"/>
              </w:rPr>
            </w:pPr>
            <w:r w:rsidRPr="006F289C">
              <w:rPr>
                <w:rFonts w:ascii="Bookman Old Style" w:hAnsi="Bookman Old Style" w:cs="Calibri"/>
                <w:sz w:val="16"/>
                <w:szCs w:val="16"/>
              </w:rPr>
              <w:fldChar w:fldCharType="begin">
                <w:ffData>
                  <w:name w:val="Controllo8"/>
                  <w:enabled/>
                  <w:calcOnExit w:val="0"/>
                  <w:checkBox>
                    <w:sizeAuto/>
                    <w:default w:val="0"/>
                    <w:checked w:val="0"/>
                  </w:checkBox>
                </w:ffData>
              </w:fldChar>
            </w:r>
            <w:r w:rsidR="00244DEF" w:rsidRPr="006F289C">
              <w:rPr>
                <w:rFonts w:ascii="Bookman Old Style" w:hAnsi="Bookman Old Style" w:cs="Calibri"/>
                <w:sz w:val="16"/>
                <w:szCs w:val="16"/>
              </w:rPr>
              <w:instrText xml:space="preserve"> FORMCHECKBOX </w:instrText>
            </w:r>
            <w:r w:rsidR="00583815">
              <w:rPr>
                <w:rFonts w:ascii="Bookman Old Style" w:hAnsi="Bookman Old Style" w:cs="Calibri"/>
                <w:sz w:val="16"/>
                <w:szCs w:val="16"/>
              </w:rPr>
            </w:r>
            <w:r w:rsidR="00583815">
              <w:rPr>
                <w:rFonts w:ascii="Bookman Old Style" w:hAnsi="Bookman Old Style" w:cs="Calibri"/>
                <w:sz w:val="16"/>
                <w:szCs w:val="16"/>
              </w:rPr>
              <w:fldChar w:fldCharType="separate"/>
            </w:r>
            <w:r w:rsidRPr="006F289C">
              <w:rPr>
                <w:rFonts w:ascii="Bookman Old Style" w:hAnsi="Bookman Old Style" w:cs="Calibri"/>
                <w:sz w:val="16"/>
                <w:szCs w:val="16"/>
              </w:rPr>
              <w:fldChar w:fldCharType="end"/>
            </w:r>
            <w:bookmarkEnd w:id="12"/>
            <w:r w:rsidR="00244DEF" w:rsidRPr="006F289C">
              <w:rPr>
                <w:rFonts w:ascii="Bookman Old Style" w:hAnsi="Bookman Old Style" w:cs="Calibri"/>
                <w:sz w:val="16"/>
                <w:szCs w:val="16"/>
              </w:rPr>
              <w:t xml:space="preserve"> incompleta;</w:t>
            </w:r>
          </w:p>
          <w:bookmarkStart w:id="13" w:name="Controllo9"/>
          <w:p w:rsidR="00244DEF" w:rsidRPr="006F289C" w:rsidRDefault="00EA3D17" w:rsidP="006F289C">
            <w:pPr>
              <w:jc w:val="both"/>
              <w:rPr>
                <w:rFonts w:ascii="Bookman Old Style" w:hAnsi="Bookman Old Style" w:cs="Calibri"/>
                <w:sz w:val="16"/>
                <w:szCs w:val="16"/>
              </w:rPr>
            </w:pPr>
            <w:r w:rsidRPr="006F289C">
              <w:rPr>
                <w:rFonts w:ascii="Bookman Old Style" w:hAnsi="Bookman Old Style" w:cs="Calibri"/>
                <w:sz w:val="16"/>
                <w:szCs w:val="16"/>
              </w:rPr>
              <w:fldChar w:fldCharType="begin">
                <w:ffData>
                  <w:name w:val="Controllo9"/>
                  <w:enabled/>
                  <w:calcOnExit w:val="0"/>
                  <w:checkBox>
                    <w:sizeAuto/>
                    <w:default w:val="0"/>
                    <w:checked w:val="0"/>
                  </w:checkBox>
                </w:ffData>
              </w:fldChar>
            </w:r>
            <w:r w:rsidR="00244DEF" w:rsidRPr="006F289C">
              <w:rPr>
                <w:rFonts w:ascii="Bookman Old Style" w:hAnsi="Bookman Old Style" w:cs="Calibri"/>
                <w:sz w:val="16"/>
                <w:szCs w:val="16"/>
              </w:rPr>
              <w:instrText xml:space="preserve"> FORMCHECKBOX </w:instrText>
            </w:r>
            <w:r w:rsidR="00583815">
              <w:rPr>
                <w:rFonts w:ascii="Bookman Old Style" w:hAnsi="Bookman Old Style" w:cs="Calibri"/>
                <w:sz w:val="16"/>
                <w:szCs w:val="16"/>
              </w:rPr>
            </w:r>
            <w:r w:rsidR="00583815">
              <w:rPr>
                <w:rFonts w:ascii="Bookman Old Style" w:hAnsi="Bookman Old Style" w:cs="Calibri"/>
                <w:sz w:val="16"/>
                <w:szCs w:val="16"/>
              </w:rPr>
              <w:fldChar w:fldCharType="separate"/>
            </w:r>
            <w:r w:rsidRPr="006F289C">
              <w:rPr>
                <w:rFonts w:ascii="Bookman Old Style" w:hAnsi="Bookman Old Style" w:cs="Calibri"/>
                <w:sz w:val="16"/>
                <w:szCs w:val="16"/>
              </w:rPr>
              <w:fldChar w:fldCharType="end"/>
            </w:r>
            <w:bookmarkEnd w:id="13"/>
            <w:r w:rsidR="00244DEF" w:rsidRPr="006F289C">
              <w:rPr>
                <w:rFonts w:ascii="Bookman Old Style" w:hAnsi="Bookman Old Style" w:cs="Calibri"/>
                <w:sz w:val="16"/>
                <w:szCs w:val="16"/>
              </w:rPr>
              <w:t xml:space="preserve"> inizialmente irregolare, ma regolarizzata entro i termini</w:t>
            </w:r>
          </w:p>
        </w:tc>
      </w:tr>
      <w:tr w:rsidR="00244DEF" w:rsidRPr="006F289C" w:rsidTr="006F289C">
        <w:tc>
          <w:tcPr>
            <w:tcW w:w="5030" w:type="dxa"/>
            <w:tcBorders>
              <w:top w:val="single" w:sz="4" w:space="0" w:color="000000"/>
              <w:left w:val="single" w:sz="4" w:space="0" w:color="000000"/>
              <w:bottom w:val="single" w:sz="4" w:space="0" w:color="000000"/>
              <w:right w:val="nil"/>
            </w:tcBorders>
          </w:tcPr>
          <w:p w:rsidR="00244DEF" w:rsidRPr="006F289C" w:rsidRDefault="00244DEF" w:rsidP="006F289C">
            <w:pPr>
              <w:jc w:val="both"/>
              <w:rPr>
                <w:rFonts w:ascii="Bookman Old Style" w:hAnsi="Bookman Old Style" w:cs="Calibri"/>
                <w:sz w:val="16"/>
                <w:szCs w:val="16"/>
              </w:rPr>
            </w:pPr>
            <w:r w:rsidRPr="006F289C">
              <w:rPr>
                <w:rFonts w:ascii="Bookman Old Style" w:hAnsi="Bookman Old Style" w:cs="Calibri"/>
                <w:sz w:val="16"/>
                <w:szCs w:val="16"/>
              </w:rPr>
              <w:t>Normativa che disciplina la materia (elencare n. e anno dei provvedimenti di legge, regolamento, ed atti amministrativi necessari)</w:t>
            </w:r>
          </w:p>
        </w:tc>
        <w:tc>
          <w:tcPr>
            <w:tcW w:w="4264" w:type="dxa"/>
            <w:gridSpan w:val="4"/>
            <w:tcBorders>
              <w:top w:val="single" w:sz="4" w:space="0" w:color="000000"/>
              <w:left w:val="single" w:sz="4" w:space="0" w:color="000000"/>
              <w:bottom w:val="single" w:sz="4" w:space="0" w:color="000000"/>
              <w:right w:val="single" w:sz="4" w:space="0" w:color="000000"/>
            </w:tcBorders>
          </w:tcPr>
          <w:p w:rsidR="00244DEF" w:rsidRPr="006F289C" w:rsidRDefault="00244DEF" w:rsidP="006F289C">
            <w:pPr>
              <w:jc w:val="both"/>
              <w:rPr>
                <w:rFonts w:ascii="Bookman Old Style" w:hAnsi="Bookman Old Style" w:cs="Calibri"/>
                <w:sz w:val="16"/>
                <w:szCs w:val="16"/>
              </w:rPr>
            </w:pPr>
          </w:p>
          <w:p w:rsidR="00244DEF" w:rsidRPr="006F289C" w:rsidRDefault="00244DEF" w:rsidP="006F289C">
            <w:pPr>
              <w:jc w:val="both"/>
              <w:rPr>
                <w:rFonts w:ascii="Bookman Old Style" w:hAnsi="Bookman Old Style" w:cs="Calibri"/>
                <w:sz w:val="16"/>
                <w:szCs w:val="16"/>
              </w:rPr>
            </w:pPr>
          </w:p>
          <w:p w:rsidR="00244DEF" w:rsidRPr="006F289C" w:rsidRDefault="00244DEF" w:rsidP="006F289C">
            <w:pPr>
              <w:jc w:val="both"/>
              <w:rPr>
                <w:rFonts w:ascii="Bookman Old Style" w:hAnsi="Bookman Old Style" w:cs="Calibri"/>
                <w:sz w:val="16"/>
                <w:szCs w:val="16"/>
              </w:rPr>
            </w:pPr>
          </w:p>
          <w:p w:rsidR="00244DEF" w:rsidRPr="006F289C" w:rsidRDefault="00244DEF" w:rsidP="006F289C">
            <w:pPr>
              <w:jc w:val="both"/>
              <w:rPr>
                <w:rFonts w:ascii="Bookman Old Style" w:hAnsi="Bookman Old Style" w:cs="Calibri"/>
                <w:sz w:val="16"/>
                <w:szCs w:val="16"/>
              </w:rPr>
            </w:pPr>
          </w:p>
        </w:tc>
      </w:tr>
      <w:tr w:rsidR="00244DEF" w:rsidRPr="006F289C" w:rsidTr="006F289C">
        <w:tc>
          <w:tcPr>
            <w:tcW w:w="5030" w:type="dxa"/>
            <w:tcBorders>
              <w:top w:val="single" w:sz="4" w:space="0" w:color="000000"/>
              <w:left w:val="single" w:sz="4" w:space="0" w:color="000000"/>
              <w:bottom w:val="single" w:sz="4" w:space="0" w:color="000000"/>
              <w:right w:val="nil"/>
            </w:tcBorders>
          </w:tcPr>
          <w:p w:rsidR="00244DEF" w:rsidRPr="006F289C" w:rsidRDefault="00244DEF" w:rsidP="006F289C">
            <w:pPr>
              <w:jc w:val="both"/>
              <w:rPr>
                <w:rFonts w:ascii="Bookman Old Style" w:hAnsi="Bookman Old Style" w:cs="Calibri"/>
                <w:sz w:val="16"/>
                <w:szCs w:val="16"/>
              </w:rPr>
            </w:pPr>
            <w:r w:rsidRPr="006F289C">
              <w:rPr>
                <w:rFonts w:ascii="Bookman Old Style" w:hAnsi="Bookman Old Style" w:cs="Calibri"/>
                <w:sz w:val="16"/>
                <w:szCs w:val="16"/>
              </w:rPr>
              <w:t>Dichiarazioni o audizioni del soggetto interessato</w:t>
            </w:r>
          </w:p>
        </w:tc>
        <w:tc>
          <w:tcPr>
            <w:tcW w:w="4264" w:type="dxa"/>
            <w:gridSpan w:val="4"/>
            <w:tcBorders>
              <w:top w:val="single" w:sz="4" w:space="0" w:color="000000"/>
              <w:left w:val="single" w:sz="4" w:space="0" w:color="000000"/>
              <w:bottom w:val="single" w:sz="4" w:space="0" w:color="000000"/>
              <w:right w:val="single" w:sz="4" w:space="0" w:color="000000"/>
            </w:tcBorders>
          </w:tcPr>
          <w:p w:rsidR="00244DEF" w:rsidRPr="006F289C" w:rsidRDefault="00244DEF" w:rsidP="006F289C">
            <w:pPr>
              <w:jc w:val="both"/>
              <w:rPr>
                <w:rFonts w:ascii="Bookman Old Style" w:hAnsi="Bookman Old Style" w:cs="Calibri"/>
                <w:sz w:val="16"/>
                <w:szCs w:val="16"/>
              </w:rPr>
            </w:pPr>
          </w:p>
        </w:tc>
      </w:tr>
      <w:tr w:rsidR="00244DEF" w:rsidRPr="006F289C" w:rsidTr="006F289C">
        <w:tc>
          <w:tcPr>
            <w:tcW w:w="9294" w:type="dxa"/>
            <w:gridSpan w:val="5"/>
            <w:tcBorders>
              <w:top w:val="single" w:sz="4" w:space="0" w:color="000000"/>
              <w:left w:val="single" w:sz="4" w:space="0" w:color="000000"/>
              <w:bottom w:val="single" w:sz="4" w:space="0" w:color="000000"/>
              <w:right w:val="single" w:sz="4" w:space="0" w:color="000000"/>
            </w:tcBorders>
          </w:tcPr>
          <w:p w:rsidR="00244DEF" w:rsidRPr="006F289C" w:rsidRDefault="00244DEF" w:rsidP="006F289C">
            <w:pPr>
              <w:jc w:val="both"/>
              <w:rPr>
                <w:rFonts w:ascii="Bookman Old Style" w:hAnsi="Bookman Old Style" w:cs="Calibri"/>
                <w:b/>
                <w:bCs/>
                <w:sz w:val="16"/>
                <w:szCs w:val="16"/>
              </w:rPr>
            </w:pPr>
          </w:p>
          <w:p w:rsidR="00244DEF" w:rsidRPr="006F289C" w:rsidRDefault="00244DEF" w:rsidP="006F289C">
            <w:pPr>
              <w:jc w:val="both"/>
              <w:rPr>
                <w:rFonts w:ascii="Bookman Old Style" w:hAnsi="Bookman Old Style" w:cs="Calibri"/>
                <w:b/>
                <w:bCs/>
                <w:sz w:val="16"/>
                <w:szCs w:val="16"/>
              </w:rPr>
            </w:pPr>
            <w:r w:rsidRPr="006F289C">
              <w:rPr>
                <w:rFonts w:ascii="Bookman Old Style" w:hAnsi="Bookman Old Style" w:cs="Calibri"/>
                <w:b/>
                <w:bCs/>
                <w:sz w:val="16"/>
                <w:szCs w:val="16"/>
              </w:rPr>
              <w:t>RELAZIONE ISTRUTTORIA</w:t>
            </w:r>
          </w:p>
          <w:p w:rsidR="00244DEF" w:rsidRPr="006F289C" w:rsidRDefault="00244DEF" w:rsidP="006F289C">
            <w:pPr>
              <w:jc w:val="both"/>
              <w:rPr>
                <w:rFonts w:ascii="Bookman Old Style" w:hAnsi="Bookman Old Style" w:cs="Calibri"/>
                <w:b/>
                <w:bCs/>
                <w:sz w:val="16"/>
                <w:szCs w:val="16"/>
              </w:rPr>
            </w:pPr>
          </w:p>
        </w:tc>
      </w:tr>
      <w:tr w:rsidR="00244DEF" w:rsidRPr="006F289C" w:rsidTr="006F289C">
        <w:trPr>
          <w:cantSplit/>
          <w:trHeight w:val="3900"/>
        </w:trPr>
        <w:tc>
          <w:tcPr>
            <w:tcW w:w="5030" w:type="dxa"/>
            <w:vMerge w:val="restart"/>
            <w:tcBorders>
              <w:top w:val="single" w:sz="4" w:space="0" w:color="000000"/>
              <w:left w:val="single" w:sz="4" w:space="0" w:color="000000"/>
              <w:bottom w:val="single" w:sz="4" w:space="0" w:color="000000"/>
              <w:right w:val="nil"/>
            </w:tcBorders>
          </w:tcPr>
          <w:p w:rsidR="00244DEF" w:rsidRPr="006F289C" w:rsidRDefault="00244DEF" w:rsidP="006F289C">
            <w:pPr>
              <w:jc w:val="both"/>
              <w:rPr>
                <w:rFonts w:ascii="Bookman Old Style" w:hAnsi="Bookman Old Style" w:cs="Calibri"/>
                <w:b/>
                <w:bCs/>
                <w:sz w:val="16"/>
                <w:szCs w:val="16"/>
              </w:rPr>
            </w:pPr>
          </w:p>
        </w:tc>
        <w:tc>
          <w:tcPr>
            <w:tcW w:w="4264" w:type="dxa"/>
            <w:gridSpan w:val="4"/>
            <w:tcBorders>
              <w:top w:val="single" w:sz="4" w:space="0" w:color="000000"/>
              <w:left w:val="single" w:sz="4" w:space="0" w:color="000000"/>
              <w:bottom w:val="single" w:sz="4" w:space="0" w:color="000000"/>
              <w:right w:val="single" w:sz="4" w:space="0" w:color="000000"/>
            </w:tcBorders>
          </w:tcPr>
          <w:p w:rsidR="00244DEF" w:rsidRPr="006F289C" w:rsidRDefault="00244DEF" w:rsidP="006F289C">
            <w:pPr>
              <w:jc w:val="both"/>
              <w:rPr>
                <w:rFonts w:ascii="Bookman Old Style" w:hAnsi="Bookman Old Style" w:cs="Calibri"/>
                <w:sz w:val="16"/>
                <w:szCs w:val="16"/>
              </w:rPr>
            </w:pPr>
            <w:r w:rsidRPr="006F289C">
              <w:rPr>
                <w:rFonts w:ascii="Bookman Old Style" w:hAnsi="Bookman Old Style" w:cs="Calibri"/>
                <w:sz w:val="16"/>
                <w:szCs w:val="16"/>
              </w:rPr>
              <w:t xml:space="preserve">condizioni di ammissibilità: </w:t>
            </w:r>
            <w:r w:rsidR="00EA3D17" w:rsidRPr="006F289C">
              <w:rPr>
                <w:rFonts w:ascii="Bookman Old Style" w:hAnsi="Bookman Old Style" w:cs="Calibri"/>
                <w:sz w:val="16"/>
                <w:szCs w:val="16"/>
              </w:rPr>
              <w:fldChar w:fldCharType="begin">
                <w:ffData>
                  <w:name w:val="Controllo9"/>
                  <w:enabled/>
                  <w:calcOnExit w:val="0"/>
                  <w:checkBox>
                    <w:sizeAuto/>
                    <w:default w:val="0"/>
                    <w:checked w:val="0"/>
                  </w:checkBox>
                </w:ffData>
              </w:fldChar>
            </w:r>
            <w:r w:rsidRPr="006F289C">
              <w:rPr>
                <w:rFonts w:ascii="Bookman Old Style" w:hAnsi="Bookman Old Style" w:cs="Calibri"/>
                <w:sz w:val="16"/>
                <w:szCs w:val="16"/>
              </w:rPr>
              <w:instrText xml:space="preserve"> FORMCHECKBOX </w:instrText>
            </w:r>
            <w:r w:rsidR="00583815">
              <w:rPr>
                <w:rFonts w:ascii="Bookman Old Style" w:hAnsi="Bookman Old Style" w:cs="Calibri"/>
                <w:sz w:val="16"/>
                <w:szCs w:val="16"/>
              </w:rPr>
            </w:r>
            <w:r w:rsidR="00583815">
              <w:rPr>
                <w:rFonts w:ascii="Bookman Old Style" w:hAnsi="Bookman Old Style" w:cs="Calibri"/>
                <w:sz w:val="16"/>
                <w:szCs w:val="16"/>
              </w:rPr>
              <w:fldChar w:fldCharType="separate"/>
            </w:r>
            <w:r w:rsidR="00EA3D17" w:rsidRPr="006F289C">
              <w:rPr>
                <w:rFonts w:ascii="Bookman Old Style" w:hAnsi="Bookman Old Style" w:cs="Calibri"/>
                <w:sz w:val="16"/>
                <w:szCs w:val="16"/>
              </w:rPr>
              <w:fldChar w:fldCharType="end"/>
            </w:r>
            <w:r w:rsidRPr="006F289C">
              <w:rPr>
                <w:rFonts w:ascii="Bookman Old Style" w:hAnsi="Bookman Old Style" w:cs="Calibri"/>
                <w:sz w:val="16"/>
                <w:szCs w:val="16"/>
              </w:rPr>
              <w:t xml:space="preserve"> regolari </w:t>
            </w:r>
            <w:r w:rsidR="00EA3D17" w:rsidRPr="006F289C">
              <w:rPr>
                <w:rFonts w:ascii="Bookman Old Style" w:hAnsi="Bookman Old Style" w:cs="Calibri"/>
                <w:sz w:val="16"/>
                <w:szCs w:val="16"/>
              </w:rPr>
              <w:fldChar w:fldCharType="begin">
                <w:ffData>
                  <w:name w:val="Controllo9"/>
                  <w:enabled/>
                  <w:calcOnExit w:val="0"/>
                  <w:checkBox>
                    <w:sizeAuto/>
                    <w:default w:val="0"/>
                    <w:checked w:val="0"/>
                  </w:checkBox>
                </w:ffData>
              </w:fldChar>
            </w:r>
            <w:r w:rsidRPr="006F289C">
              <w:rPr>
                <w:rFonts w:ascii="Bookman Old Style" w:hAnsi="Bookman Old Style" w:cs="Calibri"/>
                <w:sz w:val="16"/>
                <w:szCs w:val="16"/>
              </w:rPr>
              <w:instrText xml:space="preserve"> FORMCHECKBOX </w:instrText>
            </w:r>
            <w:r w:rsidR="00583815">
              <w:rPr>
                <w:rFonts w:ascii="Bookman Old Style" w:hAnsi="Bookman Old Style" w:cs="Calibri"/>
                <w:sz w:val="16"/>
                <w:szCs w:val="16"/>
              </w:rPr>
            </w:r>
            <w:r w:rsidR="00583815">
              <w:rPr>
                <w:rFonts w:ascii="Bookman Old Style" w:hAnsi="Bookman Old Style" w:cs="Calibri"/>
                <w:sz w:val="16"/>
                <w:szCs w:val="16"/>
              </w:rPr>
              <w:fldChar w:fldCharType="separate"/>
            </w:r>
            <w:r w:rsidR="00EA3D17" w:rsidRPr="006F289C">
              <w:rPr>
                <w:rFonts w:ascii="Bookman Old Style" w:hAnsi="Bookman Old Style" w:cs="Calibri"/>
                <w:sz w:val="16"/>
                <w:szCs w:val="16"/>
              </w:rPr>
              <w:fldChar w:fldCharType="end"/>
            </w:r>
            <w:r w:rsidRPr="006F289C">
              <w:rPr>
                <w:rFonts w:ascii="Bookman Old Style" w:hAnsi="Bookman Old Style" w:cs="Calibri"/>
                <w:sz w:val="16"/>
                <w:szCs w:val="16"/>
              </w:rPr>
              <w:t xml:space="preserve"> non regolari</w:t>
            </w:r>
          </w:p>
          <w:p w:rsidR="00244DEF" w:rsidRPr="006F289C" w:rsidRDefault="00244DEF" w:rsidP="006F289C">
            <w:pPr>
              <w:jc w:val="both"/>
              <w:rPr>
                <w:rFonts w:ascii="Bookman Old Style" w:hAnsi="Bookman Old Style" w:cs="Calibri"/>
                <w:sz w:val="16"/>
                <w:szCs w:val="16"/>
              </w:rPr>
            </w:pPr>
            <w:r w:rsidRPr="006F289C">
              <w:rPr>
                <w:rFonts w:ascii="Bookman Old Style" w:hAnsi="Bookman Old Style" w:cs="Calibri"/>
                <w:sz w:val="16"/>
                <w:szCs w:val="16"/>
              </w:rPr>
              <w:t xml:space="preserve">requisiti di legittimazione: </w:t>
            </w:r>
            <w:r w:rsidR="00EA3D17" w:rsidRPr="006F289C">
              <w:rPr>
                <w:rFonts w:ascii="Bookman Old Style" w:hAnsi="Bookman Old Style" w:cs="Calibri"/>
                <w:sz w:val="16"/>
                <w:szCs w:val="16"/>
              </w:rPr>
              <w:fldChar w:fldCharType="begin">
                <w:ffData>
                  <w:name w:val="Controllo9"/>
                  <w:enabled/>
                  <w:calcOnExit w:val="0"/>
                  <w:checkBox>
                    <w:sizeAuto/>
                    <w:default w:val="0"/>
                    <w:checked w:val="0"/>
                  </w:checkBox>
                </w:ffData>
              </w:fldChar>
            </w:r>
            <w:r w:rsidRPr="006F289C">
              <w:rPr>
                <w:rFonts w:ascii="Bookman Old Style" w:hAnsi="Bookman Old Style" w:cs="Calibri"/>
                <w:sz w:val="16"/>
                <w:szCs w:val="16"/>
              </w:rPr>
              <w:instrText xml:space="preserve"> FORMCHECKBOX </w:instrText>
            </w:r>
            <w:r w:rsidR="00583815">
              <w:rPr>
                <w:rFonts w:ascii="Bookman Old Style" w:hAnsi="Bookman Old Style" w:cs="Calibri"/>
                <w:sz w:val="16"/>
                <w:szCs w:val="16"/>
              </w:rPr>
            </w:r>
            <w:r w:rsidR="00583815">
              <w:rPr>
                <w:rFonts w:ascii="Bookman Old Style" w:hAnsi="Bookman Old Style" w:cs="Calibri"/>
                <w:sz w:val="16"/>
                <w:szCs w:val="16"/>
              </w:rPr>
              <w:fldChar w:fldCharType="separate"/>
            </w:r>
            <w:r w:rsidR="00EA3D17" w:rsidRPr="006F289C">
              <w:rPr>
                <w:rFonts w:ascii="Bookman Old Style" w:hAnsi="Bookman Old Style" w:cs="Calibri"/>
                <w:sz w:val="16"/>
                <w:szCs w:val="16"/>
              </w:rPr>
              <w:fldChar w:fldCharType="end"/>
            </w:r>
            <w:r w:rsidRPr="006F289C">
              <w:rPr>
                <w:rFonts w:ascii="Bookman Old Style" w:hAnsi="Bookman Old Style" w:cs="Calibri"/>
                <w:sz w:val="16"/>
                <w:szCs w:val="16"/>
              </w:rPr>
              <w:t xml:space="preserve"> sussistenti </w:t>
            </w:r>
            <w:r w:rsidR="00EA3D17" w:rsidRPr="006F289C">
              <w:rPr>
                <w:rFonts w:ascii="Bookman Old Style" w:hAnsi="Bookman Old Style" w:cs="Calibri"/>
                <w:sz w:val="16"/>
                <w:szCs w:val="16"/>
              </w:rPr>
              <w:fldChar w:fldCharType="begin">
                <w:ffData>
                  <w:name w:val="Controllo9"/>
                  <w:enabled/>
                  <w:calcOnExit w:val="0"/>
                  <w:checkBox>
                    <w:sizeAuto/>
                    <w:default w:val="0"/>
                    <w:checked w:val="0"/>
                  </w:checkBox>
                </w:ffData>
              </w:fldChar>
            </w:r>
            <w:r w:rsidRPr="006F289C">
              <w:rPr>
                <w:rFonts w:ascii="Bookman Old Style" w:hAnsi="Bookman Old Style" w:cs="Calibri"/>
                <w:sz w:val="16"/>
                <w:szCs w:val="16"/>
              </w:rPr>
              <w:instrText xml:space="preserve"> FORMCHECKBOX </w:instrText>
            </w:r>
            <w:r w:rsidR="00583815">
              <w:rPr>
                <w:rFonts w:ascii="Bookman Old Style" w:hAnsi="Bookman Old Style" w:cs="Calibri"/>
                <w:sz w:val="16"/>
                <w:szCs w:val="16"/>
              </w:rPr>
            </w:r>
            <w:r w:rsidR="00583815">
              <w:rPr>
                <w:rFonts w:ascii="Bookman Old Style" w:hAnsi="Bookman Old Style" w:cs="Calibri"/>
                <w:sz w:val="16"/>
                <w:szCs w:val="16"/>
              </w:rPr>
              <w:fldChar w:fldCharType="separate"/>
            </w:r>
            <w:r w:rsidR="00EA3D17" w:rsidRPr="006F289C">
              <w:rPr>
                <w:rFonts w:ascii="Bookman Old Style" w:hAnsi="Bookman Old Style" w:cs="Calibri"/>
                <w:sz w:val="16"/>
                <w:szCs w:val="16"/>
              </w:rPr>
              <w:fldChar w:fldCharType="end"/>
            </w:r>
            <w:r w:rsidRPr="006F289C">
              <w:rPr>
                <w:rFonts w:ascii="Bookman Old Style" w:hAnsi="Bookman Old Style" w:cs="Calibri"/>
                <w:sz w:val="16"/>
                <w:szCs w:val="16"/>
              </w:rPr>
              <w:t xml:space="preserve"> non sussistenti</w:t>
            </w:r>
          </w:p>
          <w:p w:rsidR="00244DEF" w:rsidRPr="006F289C" w:rsidRDefault="00244DEF" w:rsidP="006F289C">
            <w:pPr>
              <w:jc w:val="both"/>
              <w:rPr>
                <w:rFonts w:ascii="Bookman Old Style" w:hAnsi="Bookman Old Style" w:cs="Calibri"/>
                <w:sz w:val="16"/>
                <w:szCs w:val="16"/>
              </w:rPr>
            </w:pPr>
            <w:r w:rsidRPr="006F289C">
              <w:rPr>
                <w:rFonts w:ascii="Bookman Old Style" w:hAnsi="Bookman Old Style" w:cs="Calibri"/>
                <w:sz w:val="16"/>
                <w:szCs w:val="16"/>
              </w:rPr>
              <w:t>presupposti rilevanti per l'emanazione del provvedimento: _______</w:t>
            </w:r>
          </w:p>
          <w:p w:rsidR="00244DEF" w:rsidRPr="006F289C" w:rsidRDefault="00244DEF" w:rsidP="006F289C">
            <w:pPr>
              <w:jc w:val="both"/>
              <w:rPr>
                <w:rFonts w:ascii="Bookman Old Style" w:hAnsi="Bookman Old Style" w:cs="Calibri"/>
                <w:sz w:val="16"/>
                <w:szCs w:val="16"/>
              </w:rPr>
            </w:pPr>
            <w:r w:rsidRPr="006F289C">
              <w:rPr>
                <w:rFonts w:ascii="Bookman Old Style" w:hAnsi="Bookman Old Style" w:cs="Calibri"/>
                <w:sz w:val="16"/>
                <w:szCs w:val="16"/>
              </w:rPr>
              <w:t xml:space="preserve">accertamenti di ufficio di fatti: </w:t>
            </w:r>
            <w:r w:rsidR="00EA3D17" w:rsidRPr="006F289C">
              <w:rPr>
                <w:rFonts w:ascii="Bookman Old Style" w:hAnsi="Bookman Old Style" w:cs="Calibri"/>
                <w:sz w:val="16"/>
                <w:szCs w:val="16"/>
              </w:rPr>
              <w:fldChar w:fldCharType="begin">
                <w:ffData>
                  <w:name w:val="Controllo9"/>
                  <w:enabled/>
                  <w:calcOnExit w:val="0"/>
                  <w:checkBox>
                    <w:sizeAuto/>
                    <w:default w:val="0"/>
                    <w:checked w:val="0"/>
                  </w:checkBox>
                </w:ffData>
              </w:fldChar>
            </w:r>
            <w:r w:rsidRPr="006F289C">
              <w:rPr>
                <w:rFonts w:ascii="Bookman Old Style" w:hAnsi="Bookman Old Style" w:cs="Calibri"/>
                <w:sz w:val="16"/>
                <w:szCs w:val="16"/>
              </w:rPr>
              <w:instrText xml:space="preserve"> FORMCHECKBOX </w:instrText>
            </w:r>
            <w:r w:rsidR="00583815">
              <w:rPr>
                <w:rFonts w:ascii="Bookman Old Style" w:hAnsi="Bookman Old Style" w:cs="Calibri"/>
                <w:sz w:val="16"/>
                <w:szCs w:val="16"/>
              </w:rPr>
            </w:r>
            <w:r w:rsidR="00583815">
              <w:rPr>
                <w:rFonts w:ascii="Bookman Old Style" w:hAnsi="Bookman Old Style" w:cs="Calibri"/>
                <w:sz w:val="16"/>
                <w:szCs w:val="16"/>
              </w:rPr>
              <w:fldChar w:fldCharType="separate"/>
            </w:r>
            <w:r w:rsidR="00EA3D17" w:rsidRPr="006F289C">
              <w:rPr>
                <w:rFonts w:ascii="Bookman Old Style" w:hAnsi="Bookman Old Style" w:cs="Calibri"/>
                <w:sz w:val="16"/>
                <w:szCs w:val="16"/>
              </w:rPr>
              <w:fldChar w:fldCharType="end"/>
            </w:r>
            <w:r w:rsidRPr="006F289C">
              <w:rPr>
                <w:rFonts w:ascii="Bookman Old Style" w:hAnsi="Bookman Old Style" w:cs="Calibri"/>
                <w:sz w:val="16"/>
                <w:szCs w:val="16"/>
              </w:rPr>
              <w:t xml:space="preserve"> in data ___, con esito___;</w:t>
            </w:r>
          </w:p>
          <w:p w:rsidR="00244DEF" w:rsidRPr="006F289C" w:rsidRDefault="00244DEF" w:rsidP="006F289C">
            <w:pPr>
              <w:jc w:val="both"/>
              <w:rPr>
                <w:rFonts w:ascii="Bookman Old Style" w:hAnsi="Bookman Old Style" w:cs="Calibri"/>
                <w:sz w:val="16"/>
                <w:szCs w:val="16"/>
              </w:rPr>
            </w:pPr>
            <w:r w:rsidRPr="006F289C">
              <w:rPr>
                <w:rFonts w:ascii="Bookman Old Style" w:hAnsi="Bookman Old Style" w:cs="Calibri"/>
                <w:sz w:val="16"/>
                <w:szCs w:val="16"/>
              </w:rPr>
              <w:t>dichiarazioni rilasciate: in data ____, con contenuto ____;</w:t>
            </w:r>
          </w:p>
          <w:p w:rsidR="00244DEF" w:rsidRPr="006F289C" w:rsidRDefault="00244DEF" w:rsidP="006F289C">
            <w:pPr>
              <w:jc w:val="both"/>
              <w:rPr>
                <w:rFonts w:ascii="Bookman Old Style" w:hAnsi="Bookman Old Style" w:cs="Calibri"/>
                <w:sz w:val="16"/>
                <w:szCs w:val="16"/>
              </w:rPr>
            </w:pPr>
            <w:r w:rsidRPr="006F289C">
              <w:rPr>
                <w:rFonts w:ascii="Bookman Old Style" w:hAnsi="Bookman Old Style" w:cs="Calibri"/>
                <w:sz w:val="16"/>
                <w:szCs w:val="16"/>
              </w:rPr>
              <w:t xml:space="preserve">rettifica di dichiarazioni o istanze erronee o incomplete </w:t>
            </w:r>
            <w:r w:rsidR="00EA3D17" w:rsidRPr="006F289C">
              <w:rPr>
                <w:rFonts w:ascii="Bookman Old Style" w:hAnsi="Bookman Old Style" w:cs="Calibri"/>
                <w:sz w:val="16"/>
                <w:szCs w:val="16"/>
              </w:rPr>
              <w:fldChar w:fldCharType="begin">
                <w:ffData>
                  <w:name w:val="Controllo9"/>
                  <w:enabled/>
                  <w:calcOnExit w:val="0"/>
                  <w:checkBox>
                    <w:sizeAuto/>
                    <w:default w:val="0"/>
                    <w:checked w:val="0"/>
                  </w:checkBox>
                </w:ffData>
              </w:fldChar>
            </w:r>
            <w:r w:rsidRPr="006F289C">
              <w:rPr>
                <w:rFonts w:ascii="Bookman Old Style" w:hAnsi="Bookman Old Style" w:cs="Calibri"/>
                <w:sz w:val="16"/>
                <w:szCs w:val="16"/>
              </w:rPr>
              <w:instrText xml:space="preserve"> FORMCHECKBOX </w:instrText>
            </w:r>
            <w:r w:rsidR="00583815">
              <w:rPr>
                <w:rFonts w:ascii="Bookman Old Style" w:hAnsi="Bookman Old Style" w:cs="Calibri"/>
                <w:sz w:val="16"/>
                <w:szCs w:val="16"/>
              </w:rPr>
            </w:r>
            <w:r w:rsidR="00583815">
              <w:rPr>
                <w:rFonts w:ascii="Bookman Old Style" w:hAnsi="Bookman Old Style" w:cs="Calibri"/>
                <w:sz w:val="16"/>
                <w:szCs w:val="16"/>
              </w:rPr>
              <w:fldChar w:fldCharType="separate"/>
            </w:r>
            <w:r w:rsidR="00EA3D17" w:rsidRPr="006F289C">
              <w:rPr>
                <w:rFonts w:ascii="Bookman Old Style" w:hAnsi="Bookman Old Style" w:cs="Calibri"/>
                <w:sz w:val="16"/>
                <w:szCs w:val="16"/>
              </w:rPr>
              <w:fldChar w:fldCharType="end"/>
            </w:r>
            <w:r w:rsidRPr="006F289C">
              <w:rPr>
                <w:rFonts w:ascii="Bookman Old Style" w:hAnsi="Bookman Old Style" w:cs="Calibri"/>
                <w:sz w:val="16"/>
                <w:szCs w:val="16"/>
              </w:rPr>
              <w:t xml:space="preserve"> no; </w:t>
            </w:r>
            <w:r w:rsidR="00EA3D17" w:rsidRPr="006F289C">
              <w:rPr>
                <w:rFonts w:ascii="Bookman Old Style" w:hAnsi="Bookman Old Style" w:cs="Calibri"/>
                <w:sz w:val="16"/>
                <w:szCs w:val="16"/>
              </w:rPr>
              <w:fldChar w:fldCharType="begin">
                <w:ffData>
                  <w:name w:val="Controllo9"/>
                  <w:enabled/>
                  <w:calcOnExit w:val="0"/>
                  <w:checkBox>
                    <w:sizeAuto/>
                    <w:default w:val="0"/>
                    <w:checked w:val="0"/>
                  </w:checkBox>
                </w:ffData>
              </w:fldChar>
            </w:r>
            <w:r w:rsidRPr="006F289C">
              <w:rPr>
                <w:rFonts w:ascii="Bookman Old Style" w:hAnsi="Bookman Old Style" w:cs="Calibri"/>
                <w:sz w:val="16"/>
                <w:szCs w:val="16"/>
              </w:rPr>
              <w:instrText xml:space="preserve"> FORMCHECKBOX </w:instrText>
            </w:r>
            <w:r w:rsidR="00583815">
              <w:rPr>
                <w:rFonts w:ascii="Bookman Old Style" w:hAnsi="Bookman Old Style" w:cs="Calibri"/>
                <w:sz w:val="16"/>
                <w:szCs w:val="16"/>
              </w:rPr>
            </w:r>
            <w:r w:rsidR="00583815">
              <w:rPr>
                <w:rFonts w:ascii="Bookman Old Style" w:hAnsi="Bookman Old Style" w:cs="Calibri"/>
                <w:sz w:val="16"/>
                <w:szCs w:val="16"/>
              </w:rPr>
              <w:fldChar w:fldCharType="separate"/>
            </w:r>
            <w:r w:rsidR="00EA3D17" w:rsidRPr="006F289C">
              <w:rPr>
                <w:rFonts w:ascii="Bookman Old Style" w:hAnsi="Bookman Old Style" w:cs="Calibri"/>
                <w:sz w:val="16"/>
                <w:szCs w:val="16"/>
              </w:rPr>
              <w:fldChar w:fldCharType="end"/>
            </w:r>
            <w:r w:rsidRPr="006F289C">
              <w:rPr>
                <w:rFonts w:ascii="Bookman Old Style" w:hAnsi="Bookman Old Style" w:cs="Calibri"/>
                <w:sz w:val="16"/>
                <w:szCs w:val="16"/>
              </w:rPr>
              <w:t xml:space="preserve"> sì, in data ___, n. prot. ___;</w:t>
            </w:r>
          </w:p>
          <w:p w:rsidR="00244DEF" w:rsidRPr="006F289C" w:rsidRDefault="00244DEF" w:rsidP="006F289C">
            <w:pPr>
              <w:jc w:val="both"/>
              <w:rPr>
                <w:rFonts w:ascii="Bookman Old Style" w:hAnsi="Bookman Old Style" w:cs="Calibri"/>
                <w:sz w:val="16"/>
                <w:szCs w:val="16"/>
              </w:rPr>
            </w:pPr>
            <w:r w:rsidRPr="006F289C">
              <w:rPr>
                <w:rFonts w:ascii="Bookman Old Style" w:hAnsi="Bookman Old Style" w:cs="Calibri"/>
                <w:sz w:val="16"/>
                <w:szCs w:val="16"/>
              </w:rPr>
              <w:t>esperimento di accertamenti tecnici ed ispezioni</w:t>
            </w:r>
            <w:r w:rsidR="00EA3D17" w:rsidRPr="006F289C">
              <w:rPr>
                <w:rFonts w:ascii="Bookman Old Style" w:hAnsi="Bookman Old Style" w:cs="Calibri"/>
                <w:sz w:val="16"/>
                <w:szCs w:val="16"/>
              </w:rPr>
              <w:fldChar w:fldCharType="begin">
                <w:ffData>
                  <w:name w:val="Controllo9"/>
                  <w:enabled/>
                  <w:calcOnExit w:val="0"/>
                  <w:checkBox>
                    <w:sizeAuto/>
                    <w:default w:val="0"/>
                    <w:checked w:val="0"/>
                  </w:checkBox>
                </w:ffData>
              </w:fldChar>
            </w:r>
            <w:r w:rsidRPr="006F289C">
              <w:rPr>
                <w:rFonts w:ascii="Bookman Old Style" w:hAnsi="Bookman Old Style" w:cs="Calibri"/>
                <w:sz w:val="16"/>
                <w:szCs w:val="16"/>
              </w:rPr>
              <w:instrText xml:space="preserve"> FORMCHECKBOX </w:instrText>
            </w:r>
            <w:r w:rsidR="00583815">
              <w:rPr>
                <w:rFonts w:ascii="Bookman Old Style" w:hAnsi="Bookman Old Style" w:cs="Calibri"/>
                <w:sz w:val="16"/>
                <w:szCs w:val="16"/>
              </w:rPr>
            </w:r>
            <w:r w:rsidR="00583815">
              <w:rPr>
                <w:rFonts w:ascii="Bookman Old Style" w:hAnsi="Bookman Old Style" w:cs="Calibri"/>
                <w:sz w:val="16"/>
                <w:szCs w:val="16"/>
              </w:rPr>
              <w:fldChar w:fldCharType="separate"/>
            </w:r>
            <w:r w:rsidR="00EA3D17" w:rsidRPr="006F289C">
              <w:rPr>
                <w:rFonts w:ascii="Bookman Old Style" w:hAnsi="Bookman Old Style" w:cs="Calibri"/>
                <w:sz w:val="16"/>
                <w:szCs w:val="16"/>
              </w:rPr>
              <w:fldChar w:fldCharType="end"/>
            </w:r>
            <w:r w:rsidRPr="006F289C">
              <w:rPr>
                <w:rFonts w:ascii="Bookman Old Style" w:hAnsi="Bookman Old Style" w:cs="Calibri"/>
                <w:sz w:val="16"/>
                <w:szCs w:val="16"/>
              </w:rPr>
              <w:t xml:space="preserve"> no; </w:t>
            </w:r>
            <w:r w:rsidR="00EA3D17" w:rsidRPr="006F289C">
              <w:rPr>
                <w:rFonts w:ascii="Bookman Old Style" w:hAnsi="Bookman Old Style" w:cs="Calibri"/>
                <w:sz w:val="16"/>
                <w:szCs w:val="16"/>
              </w:rPr>
              <w:fldChar w:fldCharType="begin">
                <w:ffData>
                  <w:name w:val="Controllo9"/>
                  <w:enabled/>
                  <w:calcOnExit w:val="0"/>
                  <w:checkBox>
                    <w:sizeAuto/>
                    <w:default w:val="0"/>
                    <w:checked w:val="0"/>
                  </w:checkBox>
                </w:ffData>
              </w:fldChar>
            </w:r>
            <w:r w:rsidRPr="006F289C">
              <w:rPr>
                <w:rFonts w:ascii="Bookman Old Style" w:hAnsi="Bookman Old Style" w:cs="Calibri"/>
                <w:sz w:val="16"/>
                <w:szCs w:val="16"/>
              </w:rPr>
              <w:instrText xml:space="preserve"> FORMCHECKBOX </w:instrText>
            </w:r>
            <w:r w:rsidR="00583815">
              <w:rPr>
                <w:rFonts w:ascii="Bookman Old Style" w:hAnsi="Bookman Old Style" w:cs="Calibri"/>
                <w:sz w:val="16"/>
                <w:szCs w:val="16"/>
              </w:rPr>
            </w:r>
            <w:r w:rsidR="00583815">
              <w:rPr>
                <w:rFonts w:ascii="Bookman Old Style" w:hAnsi="Bookman Old Style" w:cs="Calibri"/>
                <w:sz w:val="16"/>
                <w:szCs w:val="16"/>
              </w:rPr>
              <w:fldChar w:fldCharType="separate"/>
            </w:r>
            <w:r w:rsidR="00EA3D17" w:rsidRPr="006F289C">
              <w:rPr>
                <w:rFonts w:ascii="Bookman Old Style" w:hAnsi="Bookman Old Style" w:cs="Calibri"/>
                <w:sz w:val="16"/>
                <w:szCs w:val="16"/>
              </w:rPr>
              <w:fldChar w:fldCharType="end"/>
            </w:r>
            <w:r w:rsidRPr="006F289C">
              <w:rPr>
                <w:rFonts w:ascii="Bookman Old Style" w:hAnsi="Bookman Old Style" w:cs="Calibri"/>
                <w:sz w:val="16"/>
                <w:szCs w:val="16"/>
              </w:rPr>
              <w:t xml:space="preserve"> sì, in data ___, n. prot. ___;</w:t>
            </w:r>
          </w:p>
          <w:p w:rsidR="00244DEF" w:rsidRPr="006F289C" w:rsidRDefault="00244DEF" w:rsidP="006F289C">
            <w:pPr>
              <w:jc w:val="both"/>
              <w:rPr>
                <w:rFonts w:ascii="Bookman Old Style" w:hAnsi="Bookman Old Style" w:cs="Calibri"/>
                <w:sz w:val="16"/>
                <w:szCs w:val="16"/>
              </w:rPr>
            </w:pPr>
            <w:r w:rsidRPr="006F289C">
              <w:rPr>
                <w:rFonts w:ascii="Bookman Old Style" w:hAnsi="Bookman Old Style" w:cs="Calibri"/>
                <w:sz w:val="16"/>
                <w:szCs w:val="16"/>
              </w:rPr>
              <w:t xml:space="preserve">esibizioni documentali: </w:t>
            </w:r>
            <w:r w:rsidR="00EA3D17" w:rsidRPr="006F289C">
              <w:rPr>
                <w:rFonts w:ascii="Bookman Old Style" w:hAnsi="Bookman Old Style" w:cs="Calibri"/>
                <w:sz w:val="16"/>
                <w:szCs w:val="16"/>
              </w:rPr>
              <w:fldChar w:fldCharType="begin">
                <w:ffData>
                  <w:name w:val="Controllo9"/>
                  <w:enabled/>
                  <w:calcOnExit w:val="0"/>
                  <w:checkBox>
                    <w:sizeAuto/>
                    <w:default w:val="0"/>
                    <w:checked w:val="0"/>
                  </w:checkBox>
                </w:ffData>
              </w:fldChar>
            </w:r>
            <w:r w:rsidRPr="006F289C">
              <w:rPr>
                <w:rFonts w:ascii="Bookman Old Style" w:hAnsi="Bookman Old Style" w:cs="Calibri"/>
                <w:sz w:val="16"/>
                <w:szCs w:val="16"/>
              </w:rPr>
              <w:instrText xml:space="preserve"> FORMCHECKBOX </w:instrText>
            </w:r>
            <w:r w:rsidR="00583815">
              <w:rPr>
                <w:rFonts w:ascii="Bookman Old Style" w:hAnsi="Bookman Old Style" w:cs="Calibri"/>
                <w:sz w:val="16"/>
                <w:szCs w:val="16"/>
              </w:rPr>
            </w:r>
            <w:r w:rsidR="00583815">
              <w:rPr>
                <w:rFonts w:ascii="Bookman Old Style" w:hAnsi="Bookman Old Style" w:cs="Calibri"/>
                <w:sz w:val="16"/>
                <w:szCs w:val="16"/>
              </w:rPr>
              <w:fldChar w:fldCharType="separate"/>
            </w:r>
            <w:r w:rsidR="00EA3D17" w:rsidRPr="006F289C">
              <w:rPr>
                <w:rFonts w:ascii="Bookman Old Style" w:hAnsi="Bookman Old Style" w:cs="Calibri"/>
                <w:sz w:val="16"/>
                <w:szCs w:val="16"/>
              </w:rPr>
              <w:fldChar w:fldCharType="end"/>
            </w:r>
            <w:r w:rsidRPr="006F289C">
              <w:rPr>
                <w:rFonts w:ascii="Bookman Old Style" w:hAnsi="Bookman Old Style" w:cs="Calibri"/>
                <w:sz w:val="16"/>
                <w:szCs w:val="16"/>
              </w:rPr>
              <w:t xml:space="preserve"> no; </w:t>
            </w:r>
            <w:r w:rsidR="00EA3D17" w:rsidRPr="006F289C">
              <w:rPr>
                <w:rFonts w:ascii="Bookman Old Style" w:hAnsi="Bookman Old Style" w:cs="Calibri"/>
                <w:sz w:val="16"/>
                <w:szCs w:val="16"/>
              </w:rPr>
              <w:fldChar w:fldCharType="begin">
                <w:ffData>
                  <w:name w:val="Controllo9"/>
                  <w:enabled/>
                  <w:calcOnExit w:val="0"/>
                  <w:checkBox>
                    <w:sizeAuto/>
                    <w:default w:val="0"/>
                    <w:checked w:val="0"/>
                  </w:checkBox>
                </w:ffData>
              </w:fldChar>
            </w:r>
            <w:r w:rsidRPr="006F289C">
              <w:rPr>
                <w:rFonts w:ascii="Bookman Old Style" w:hAnsi="Bookman Old Style" w:cs="Calibri"/>
                <w:sz w:val="16"/>
                <w:szCs w:val="16"/>
              </w:rPr>
              <w:instrText xml:space="preserve"> FORMCHECKBOX </w:instrText>
            </w:r>
            <w:r w:rsidR="00583815">
              <w:rPr>
                <w:rFonts w:ascii="Bookman Old Style" w:hAnsi="Bookman Old Style" w:cs="Calibri"/>
                <w:sz w:val="16"/>
                <w:szCs w:val="16"/>
              </w:rPr>
            </w:r>
            <w:r w:rsidR="00583815">
              <w:rPr>
                <w:rFonts w:ascii="Bookman Old Style" w:hAnsi="Bookman Old Style" w:cs="Calibri"/>
                <w:sz w:val="16"/>
                <w:szCs w:val="16"/>
              </w:rPr>
              <w:fldChar w:fldCharType="separate"/>
            </w:r>
            <w:r w:rsidR="00EA3D17" w:rsidRPr="006F289C">
              <w:rPr>
                <w:rFonts w:ascii="Bookman Old Style" w:hAnsi="Bookman Old Style" w:cs="Calibri"/>
                <w:sz w:val="16"/>
                <w:szCs w:val="16"/>
              </w:rPr>
              <w:fldChar w:fldCharType="end"/>
            </w:r>
            <w:r w:rsidRPr="006F289C">
              <w:rPr>
                <w:rFonts w:ascii="Bookman Old Style" w:hAnsi="Bookman Old Style" w:cs="Calibri"/>
                <w:sz w:val="16"/>
                <w:szCs w:val="16"/>
              </w:rPr>
              <w:t xml:space="preserve"> sì, in data ___, n. prot. ___;</w:t>
            </w:r>
          </w:p>
          <w:p w:rsidR="00244DEF" w:rsidRPr="006F289C" w:rsidRDefault="00244DEF" w:rsidP="006F289C">
            <w:pPr>
              <w:jc w:val="both"/>
              <w:rPr>
                <w:rFonts w:ascii="Bookman Old Style" w:hAnsi="Bookman Old Style" w:cs="Calibri"/>
                <w:sz w:val="16"/>
                <w:szCs w:val="16"/>
              </w:rPr>
            </w:pPr>
            <w:r w:rsidRPr="006F289C">
              <w:rPr>
                <w:rFonts w:ascii="Bookman Old Style" w:hAnsi="Bookman Old Style" w:cs="Calibri"/>
                <w:sz w:val="16"/>
                <w:szCs w:val="16"/>
              </w:rPr>
              <w:t xml:space="preserve">conferenze di servizi di cui all'art. 14: </w:t>
            </w:r>
            <w:r w:rsidR="00EA3D17" w:rsidRPr="006F289C">
              <w:rPr>
                <w:rFonts w:ascii="Bookman Old Style" w:hAnsi="Bookman Old Style" w:cs="Calibri"/>
                <w:sz w:val="16"/>
                <w:szCs w:val="16"/>
              </w:rPr>
              <w:fldChar w:fldCharType="begin">
                <w:ffData>
                  <w:name w:val="Controllo9"/>
                  <w:enabled/>
                  <w:calcOnExit w:val="0"/>
                  <w:checkBox>
                    <w:sizeAuto/>
                    <w:default w:val="0"/>
                    <w:checked w:val="0"/>
                  </w:checkBox>
                </w:ffData>
              </w:fldChar>
            </w:r>
            <w:r w:rsidRPr="006F289C">
              <w:rPr>
                <w:rFonts w:ascii="Bookman Old Style" w:hAnsi="Bookman Old Style" w:cs="Calibri"/>
                <w:sz w:val="16"/>
                <w:szCs w:val="16"/>
              </w:rPr>
              <w:instrText xml:space="preserve"> FORMCHECKBOX </w:instrText>
            </w:r>
            <w:r w:rsidR="00583815">
              <w:rPr>
                <w:rFonts w:ascii="Bookman Old Style" w:hAnsi="Bookman Old Style" w:cs="Calibri"/>
                <w:sz w:val="16"/>
                <w:szCs w:val="16"/>
              </w:rPr>
            </w:r>
            <w:r w:rsidR="00583815">
              <w:rPr>
                <w:rFonts w:ascii="Bookman Old Style" w:hAnsi="Bookman Old Style" w:cs="Calibri"/>
                <w:sz w:val="16"/>
                <w:szCs w:val="16"/>
              </w:rPr>
              <w:fldChar w:fldCharType="separate"/>
            </w:r>
            <w:r w:rsidR="00EA3D17" w:rsidRPr="006F289C">
              <w:rPr>
                <w:rFonts w:ascii="Bookman Old Style" w:hAnsi="Bookman Old Style" w:cs="Calibri"/>
                <w:sz w:val="16"/>
                <w:szCs w:val="16"/>
              </w:rPr>
              <w:fldChar w:fldCharType="end"/>
            </w:r>
            <w:r w:rsidRPr="006F289C">
              <w:rPr>
                <w:rFonts w:ascii="Bookman Old Style" w:hAnsi="Bookman Old Style" w:cs="Calibri"/>
                <w:sz w:val="16"/>
                <w:szCs w:val="16"/>
              </w:rPr>
              <w:t xml:space="preserve"> no; </w:t>
            </w:r>
            <w:r w:rsidR="00EA3D17" w:rsidRPr="006F289C">
              <w:rPr>
                <w:rFonts w:ascii="Bookman Old Style" w:hAnsi="Bookman Old Style" w:cs="Calibri"/>
                <w:sz w:val="16"/>
                <w:szCs w:val="16"/>
              </w:rPr>
              <w:fldChar w:fldCharType="begin">
                <w:ffData>
                  <w:name w:val="Controllo9"/>
                  <w:enabled/>
                  <w:calcOnExit w:val="0"/>
                  <w:checkBox>
                    <w:sizeAuto/>
                    <w:default w:val="0"/>
                    <w:checked w:val="0"/>
                  </w:checkBox>
                </w:ffData>
              </w:fldChar>
            </w:r>
            <w:r w:rsidRPr="006F289C">
              <w:rPr>
                <w:rFonts w:ascii="Bookman Old Style" w:hAnsi="Bookman Old Style" w:cs="Calibri"/>
                <w:sz w:val="16"/>
                <w:szCs w:val="16"/>
              </w:rPr>
              <w:instrText xml:space="preserve"> FORMCHECKBOX </w:instrText>
            </w:r>
            <w:r w:rsidR="00583815">
              <w:rPr>
                <w:rFonts w:ascii="Bookman Old Style" w:hAnsi="Bookman Old Style" w:cs="Calibri"/>
                <w:sz w:val="16"/>
                <w:szCs w:val="16"/>
              </w:rPr>
            </w:r>
            <w:r w:rsidR="00583815">
              <w:rPr>
                <w:rFonts w:ascii="Bookman Old Style" w:hAnsi="Bookman Old Style" w:cs="Calibri"/>
                <w:sz w:val="16"/>
                <w:szCs w:val="16"/>
              </w:rPr>
              <w:fldChar w:fldCharType="separate"/>
            </w:r>
            <w:r w:rsidR="00EA3D17" w:rsidRPr="006F289C">
              <w:rPr>
                <w:rFonts w:ascii="Bookman Old Style" w:hAnsi="Bookman Old Style" w:cs="Calibri"/>
                <w:sz w:val="16"/>
                <w:szCs w:val="16"/>
              </w:rPr>
              <w:fldChar w:fldCharType="end"/>
            </w:r>
            <w:r w:rsidRPr="006F289C">
              <w:rPr>
                <w:rFonts w:ascii="Bookman Old Style" w:hAnsi="Bookman Old Style" w:cs="Calibri"/>
                <w:sz w:val="16"/>
                <w:szCs w:val="16"/>
              </w:rPr>
              <w:t xml:space="preserve"> sì, in data ___, n. prot. ___;</w:t>
            </w:r>
          </w:p>
          <w:p w:rsidR="00244DEF" w:rsidRPr="006F289C" w:rsidRDefault="00244DEF" w:rsidP="006F289C">
            <w:pPr>
              <w:jc w:val="both"/>
              <w:rPr>
                <w:rFonts w:ascii="Bookman Old Style" w:hAnsi="Bookman Old Style" w:cs="Calibri"/>
                <w:sz w:val="16"/>
                <w:szCs w:val="16"/>
              </w:rPr>
            </w:pPr>
            <w:r w:rsidRPr="006F289C">
              <w:rPr>
                <w:rFonts w:ascii="Bookman Old Style" w:hAnsi="Bookman Old Style" w:cs="Calibri"/>
                <w:sz w:val="16"/>
                <w:szCs w:val="16"/>
              </w:rPr>
              <w:t>comunicazioni, le pubblicazioni e le notificazioni previste dalle leggi e dai regolamenti: sono state effettuate le seguenti comunicazioni:</w:t>
            </w:r>
          </w:p>
        </w:tc>
      </w:tr>
      <w:tr w:rsidR="00244DEF" w:rsidRPr="006F289C" w:rsidTr="006F289C">
        <w:trPr>
          <w:gridAfter w:val="1"/>
          <w:wAfter w:w="12" w:type="dxa"/>
          <w:cantSplit/>
          <w:trHeight w:val="510"/>
        </w:trPr>
        <w:tc>
          <w:tcPr>
            <w:tcW w:w="5030" w:type="dxa"/>
            <w:vMerge/>
            <w:tcBorders>
              <w:top w:val="single" w:sz="4" w:space="0" w:color="000000"/>
              <w:left w:val="single" w:sz="4" w:space="0" w:color="000000"/>
              <w:bottom w:val="single" w:sz="4" w:space="0" w:color="000000"/>
              <w:right w:val="nil"/>
            </w:tcBorders>
          </w:tcPr>
          <w:p w:rsidR="00244DEF" w:rsidRPr="006F289C" w:rsidRDefault="00244DEF" w:rsidP="006F289C">
            <w:pPr>
              <w:jc w:val="both"/>
              <w:rPr>
                <w:rFonts w:ascii="Bookman Old Style" w:hAnsi="Bookman Old Style" w:cs="Calibri"/>
                <w:b/>
                <w:bCs/>
                <w:sz w:val="16"/>
                <w:szCs w:val="16"/>
              </w:rPr>
            </w:pPr>
          </w:p>
        </w:tc>
        <w:tc>
          <w:tcPr>
            <w:tcW w:w="992" w:type="dxa"/>
            <w:tcBorders>
              <w:top w:val="single" w:sz="4" w:space="0" w:color="000000"/>
              <w:left w:val="single" w:sz="4" w:space="0" w:color="000000"/>
              <w:bottom w:val="single" w:sz="4" w:space="0" w:color="000000"/>
              <w:right w:val="nil"/>
            </w:tcBorders>
          </w:tcPr>
          <w:p w:rsidR="00244DEF" w:rsidRPr="006F289C" w:rsidRDefault="00244DEF" w:rsidP="006F289C">
            <w:pPr>
              <w:jc w:val="both"/>
              <w:rPr>
                <w:rFonts w:ascii="Bookman Old Style" w:hAnsi="Bookman Old Style" w:cs="Calibri"/>
                <w:sz w:val="16"/>
                <w:szCs w:val="16"/>
              </w:rPr>
            </w:pPr>
            <w:r w:rsidRPr="006F289C">
              <w:rPr>
                <w:rFonts w:ascii="Bookman Old Style" w:hAnsi="Bookman Old Style" w:cs="Calibri"/>
                <w:sz w:val="16"/>
                <w:szCs w:val="16"/>
              </w:rPr>
              <w:t>Tipo</w:t>
            </w:r>
          </w:p>
          <w:p w:rsidR="00244DEF" w:rsidRPr="006F289C" w:rsidRDefault="00244DEF" w:rsidP="006F289C">
            <w:pPr>
              <w:jc w:val="both"/>
              <w:rPr>
                <w:rFonts w:ascii="Bookman Old Style" w:hAnsi="Bookman Old Style" w:cs="Calibri"/>
                <w:sz w:val="16"/>
                <w:szCs w:val="16"/>
              </w:rPr>
            </w:pPr>
          </w:p>
        </w:tc>
        <w:tc>
          <w:tcPr>
            <w:tcW w:w="1436" w:type="dxa"/>
            <w:tcBorders>
              <w:top w:val="single" w:sz="4" w:space="0" w:color="000000"/>
              <w:left w:val="single" w:sz="4" w:space="0" w:color="000000"/>
              <w:bottom w:val="single" w:sz="4" w:space="0" w:color="000000"/>
              <w:right w:val="nil"/>
            </w:tcBorders>
          </w:tcPr>
          <w:p w:rsidR="00244DEF" w:rsidRPr="006F289C" w:rsidRDefault="00244DEF" w:rsidP="006F289C">
            <w:pPr>
              <w:jc w:val="both"/>
              <w:rPr>
                <w:rFonts w:ascii="Bookman Old Style" w:hAnsi="Bookman Old Style" w:cs="Calibri"/>
                <w:sz w:val="16"/>
                <w:szCs w:val="16"/>
              </w:rPr>
            </w:pPr>
            <w:r w:rsidRPr="006F289C">
              <w:rPr>
                <w:rFonts w:ascii="Bookman Old Style" w:hAnsi="Bookman Old Style" w:cs="Calibri"/>
                <w:sz w:val="16"/>
                <w:szCs w:val="16"/>
              </w:rPr>
              <w:t>N. e data</w:t>
            </w:r>
          </w:p>
          <w:p w:rsidR="00244DEF" w:rsidRPr="006F289C" w:rsidRDefault="00244DEF" w:rsidP="006F289C">
            <w:pPr>
              <w:jc w:val="both"/>
              <w:rPr>
                <w:rFonts w:ascii="Bookman Old Style" w:hAnsi="Bookman Old Style" w:cs="Calibri"/>
                <w:sz w:val="16"/>
                <w:szCs w:val="16"/>
              </w:rPr>
            </w:pPr>
          </w:p>
        </w:tc>
        <w:tc>
          <w:tcPr>
            <w:tcW w:w="1824" w:type="dxa"/>
            <w:tcBorders>
              <w:top w:val="single" w:sz="4" w:space="0" w:color="000000"/>
              <w:left w:val="single" w:sz="4" w:space="0" w:color="000000"/>
              <w:bottom w:val="single" w:sz="4" w:space="0" w:color="000000"/>
              <w:right w:val="single" w:sz="4" w:space="0" w:color="000000"/>
            </w:tcBorders>
          </w:tcPr>
          <w:p w:rsidR="00244DEF" w:rsidRPr="006F289C" w:rsidRDefault="00244DEF" w:rsidP="006F289C">
            <w:pPr>
              <w:jc w:val="both"/>
              <w:rPr>
                <w:rFonts w:ascii="Bookman Old Style" w:hAnsi="Bookman Old Style" w:cs="Calibri"/>
                <w:sz w:val="16"/>
                <w:szCs w:val="16"/>
              </w:rPr>
            </w:pPr>
            <w:r w:rsidRPr="006F289C">
              <w:rPr>
                <w:rFonts w:ascii="Bookman Old Style" w:hAnsi="Bookman Old Style" w:cs="Calibri"/>
                <w:sz w:val="16"/>
                <w:szCs w:val="16"/>
              </w:rPr>
              <w:t>Contenuto</w:t>
            </w:r>
          </w:p>
          <w:p w:rsidR="00244DEF" w:rsidRPr="006F289C" w:rsidRDefault="00244DEF" w:rsidP="006F289C">
            <w:pPr>
              <w:jc w:val="both"/>
              <w:rPr>
                <w:rFonts w:ascii="Bookman Old Style" w:hAnsi="Bookman Old Style" w:cs="Calibri"/>
                <w:sz w:val="16"/>
                <w:szCs w:val="16"/>
              </w:rPr>
            </w:pPr>
          </w:p>
        </w:tc>
      </w:tr>
      <w:tr w:rsidR="00244DEF" w:rsidRPr="006F289C" w:rsidTr="006F289C">
        <w:tc>
          <w:tcPr>
            <w:tcW w:w="5030" w:type="dxa"/>
            <w:tcBorders>
              <w:top w:val="single" w:sz="4" w:space="0" w:color="000000"/>
              <w:left w:val="single" w:sz="4" w:space="0" w:color="000000"/>
              <w:bottom w:val="single" w:sz="4" w:space="0" w:color="000000"/>
              <w:right w:val="nil"/>
            </w:tcBorders>
          </w:tcPr>
          <w:p w:rsidR="00244DEF" w:rsidRPr="006F289C" w:rsidRDefault="00244DEF" w:rsidP="006F289C">
            <w:pPr>
              <w:jc w:val="both"/>
              <w:rPr>
                <w:rFonts w:ascii="Bookman Old Style" w:hAnsi="Bookman Old Style" w:cs="Calibri"/>
                <w:sz w:val="16"/>
                <w:szCs w:val="16"/>
              </w:rPr>
            </w:pPr>
            <w:r w:rsidRPr="006F289C">
              <w:rPr>
                <w:rFonts w:ascii="Bookman Old Style" w:hAnsi="Bookman Old Style" w:cs="Calibri"/>
                <w:sz w:val="16"/>
                <w:szCs w:val="16"/>
              </w:rPr>
              <w:t>Presupposti di fatto</w:t>
            </w:r>
          </w:p>
        </w:tc>
        <w:tc>
          <w:tcPr>
            <w:tcW w:w="4264" w:type="dxa"/>
            <w:gridSpan w:val="4"/>
            <w:tcBorders>
              <w:top w:val="single" w:sz="4" w:space="0" w:color="000000"/>
              <w:left w:val="single" w:sz="4" w:space="0" w:color="000000"/>
              <w:bottom w:val="single" w:sz="4" w:space="0" w:color="000000"/>
              <w:right w:val="single" w:sz="4" w:space="0" w:color="000000"/>
            </w:tcBorders>
          </w:tcPr>
          <w:p w:rsidR="00244DEF" w:rsidRPr="006F289C" w:rsidRDefault="00244DEF" w:rsidP="006F289C">
            <w:pPr>
              <w:jc w:val="both"/>
              <w:rPr>
                <w:rFonts w:ascii="Bookman Old Style" w:hAnsi="Bookman Old Style" w:cs="Calibri"/>
                <w:sz w:val="16"/>
                <w:szCs w:val="16"/>
              </w:rPr>
            </w:pPr>
          </w:p>
        </w:tc>
      </w:tr>
      <w:tr w:rsidR="00244DEF" w:rsidRPr="006F289C" w:rsidTr="006F289C">
        <w:tc>
          <w:tcPr>
            <w:tcW w:w="5030" w:type="dxa"/>
            <w:tcBorders>
              <w:top w:val="single" w:sz="4" w:space="0" w:color="000000"/>
              <w:left w:val="single" w:sz="4" w:space="0" w:color="000000"/>
              <w:bottom w:val="single" w:sz="4" w:space="0" w:color="000000"/>
              <w:right w:val="nil"/>
            </w:tcBorders>
          </w:tcPr>
          <w:p w:rsidR="00244DEF" w:rsidRPr="006F289C" w:rsidRDefault="00244DEF" w:rsidP="006F289C">
            <w:pPr>
              <w:jc w:val="both"/>
              <w:rPr>
                <w:rFonts w:ascii="Bookman Old Style" w:hAnsi="Bookman Old Style" w:cs="Calibri"/>
                <w:sz w:val="16"/>
                <w:szCs w:val="16"/>
              </w:rPr>
            </w:pPr>
            <w:r w:rsidRPr="006F289C">
              <w:rPr>
                <w:rFonts w:ascii="Bookman Old Style" w:hAnsi="Bookman Old Style" w:cs="Calibri"/>
                <w:sz w:val="16"/>
                <w:szCs w:val="16"/>
              </w:rPr>
              <w:t>Ragioni giuridiche</w:t>
            </w:r>
          </w:p>
        </w:tc>
        <w:tc>
          <w:tcPr>
            <w:tcW w:w="4264" w:type="dxa"/>
            <w:gridSpan w:val="4"/>
            <w:tcBorders>
              <w:top w:val="single" w:sz="4" w:space="0" w:color="000000"/>
              <w:left w:val="single" w:sz="4" w:space="0" w:color="000000"/>
              <w:bottom w:val="single" w:sz="4" w:space="0" w:color="000000"/>
              <w:right w:val="single" w:sz="4" w:space="0" w:color="000000"/>
            </w:tcBorders>
          </w:tcPr>
          <w:p w:rsidR="00244DEF" w:rsidRPr="006F289C" w:rsidRDefault="00244DEF" w:rsidP="006F289C">
            <w:pPr>
              <w:jc w:val="both"/>
              <w:rPr>
                <w:rFonts w:ascii="Bookman Old Style" w:hAnsi="Bookman Old Style" w:cs="Calibri"/>
                <w:sz w:val="16"/>
                <w:szCs w:val="16"/>
              </w:rPr>
            </w:pPr>
          </w:p>
        </w:tc>
      </w:tr>
      <w:tr w:rsidR="00244DEF" w:rsidRPr="006F289C" w:rsidTr="006F289C">
        <w:tc>
          <w:tcPr>
            <w:tcW w:w="5030" w:type="dxa"/>
            <w:tcBorders>
              <w:top w:val="single" w:sz="4" w:space="0" w:color="000000"/>
              <w:left w:val="single" w:sz="4" w:space="0" w:color="000000"/>
              <w:bottom w:val="single" w:sz="4" w:space="0" w:color="000000"/>
              <w:right w:val="nil"/>
            </w:tcBorders>
          </w:tcPr>
          <w:p w:rsidR="00244DEF" w:rsidRPr="006F289C" w:rsidRDefault="00244DEF" w:rsidP="006F289C">
            <w:pPr>
              <w:jc w:val="both"/>
              <w:rPr>
                <w:rFonts w:ascii="Bookman Old Style" w:hAnsi="Bookman Old Style" w:cs="Calibri"/>
                <w:sz w:val="16"/>
                <w:szCs w:val="16"/>
              </w:rPr>
            </w:pPr>
            <w:r w:rsidRPr="006F289C">
              <w:rPr>
                <w:rFonts w:ascii="Bookman Old Style" w:hAnsi="Bookman Old Style" w:cs="Calibri"/>
                <w:sz w:val="16"/>
                <w:szCs w:val="16"/>
              </w:rPr>
              <w:t>Dimostrazione:</w:t>
            </w:r>
          </w:p>
          <w:p w:rsidR="00244DEF" w:rsidRPr="006F289C" w:rsidRDefault="00244DEF" w:rsidP="006F289C">
            <w:pPr>
              <w:jc w:val="both"/>
              <w:rPr>
                <w:rFonts w:ascii="Bookman Old Style" w:hAnsi="Bookman Old Style" w:cs="Calibri"/>
                <w:sz w:val="16"/>
                <w:szCs w:val="16"/>
              </w:rPr>
            </w:pPr>
            <w:r w:rsidRPr="006F289C">
              <w:rPr>
                <w:rFonts w:ascii="Bookman Old Style" w:hAnsi="Bookman Old Style" w:cs="Calibri"/>
                <w:sz w:val="16"/>
                <w:szCs w:val="16"/>
              </w:rPr>
              <w:t>del perseguimento dell’interesse pubblico;</w:t>
            </w:r>
          </w:p>
          <w:p w:rsidR="00244DEF" w:rsidRPr="006F289C" w:rsidRDefault="00244DEF" w:rsidP="006F289C">
            <w:pPr>
              <w:jc w:val="both"/>
              <w:rPr>
                <w:rFonts w:ascii="Bookman Old Style" w:hAnsi="Bookman Old Style" w:cs="Calibri"/>
                <w:sz w:val="16"/>
                <w:szCs w:val="16"/>
              </w:rPr>
            </w:pPr>
            <w:r w:rsidRPr="006F289C">
              <w:rPr>
                <w:rFonts w:ascii="Bookman Old Style" w:hAnsi="Bookman Old Style" w:cs="Calibri"/>
                <w:sz w:val="16"/>
                <w:szCs w:val="16"/>
              </w:rPr>
              <w:t>della prevalenza dell’interesse pubblico all’adozione del provvedimento, rispetto all’interesse del destinatario e dei controinteressati;</w:t>
            </w:r>
          </w:p>
          <w:p w:rsidR="00244DEF" w:rsidRPr="006F289C" w:rsidRDefault="00244DEF" w:rsidP="006F289C">
            <w:pPr>
              <w:jc w:val="both"/>
              <w:rPr>
                <w:rFonts w:ascii="Bookman Old Style" w:hAnsi="Bookman Old Style" w:cs="Calibri"/>
                <w:sz w:val="16"/>
                <w:szCs w:val="16"/>
              </w:rPr>
            </w:pPr>
            <w:r w:rsidRPr="006F289C">
              <w:rPr>
                <w:rFonts w:ascii="Bookman Old Style" w:hAnsi="Bookman Old Style" w:cs="Calibri"/>
                <w:sz w:val="16"/>
                <w:szCs w:val="16"/>
              </w:rPr>
              <w:t>della non eccessiva compressione degli interessi del destinatario e dei controinteressati</w:t>
            </w:r>
          </w:p>
        </w:tc>
        <w:tc>
          <w:tcPr>
            <w:tcW w:w="4264" w:type="dxa"/>
            <w:gridSpan w:val="4"/>
            <w:tcBorders>
              <w:top w:val="single" w:sz="4" w:space="0" w:color="000000"/>
              <w:left w:val="single" w:sz="4" w:space="0" w:color="000000"/>
              <w:bottom w:val="single" w:sz="4" w:space="0" w:color="000000"/>
              <w:right w:val="single" w:sz="4" w:space="0" w:color="000000"/>
            </w:tcBorders>
          </w:tcPr>
          <w:p w:rsidR="00244DEF" w:rsidRPr="006F289C" w:rsidRDefault="00244DEF" w:rsidP="006F289C">
            <w:pPr>
              <w:jc w:val="both"/>
              <w:rPr>
                <w:rFonts w:ascii="Bookman Old Style" w:hAnsi="Bookman Old Style" w:cs="Calibri"/>
                <w:sz w:val="16"/>
                <w:szCs w:val="16"/>
              </w:rPr>
            </w:pPr>
          </w:p>
        </w:tc>
      </w:tr>
      <w:tr w:rsidR="00244DEF" w:rsidRPr="006F289C" w:rsidTr="006F289C">
        <w:tc>
          <w:tcPr>
            <w:tcW w:w="5030" w:type="dxa"/>
            <w:tcBorders>
              <w:top w:val="single" w:sz="4" w:space="0" w:color="000000"/>
              <w:left w:val="single" w:sz="4" w:space="0" w:color="000000"/>
              <w:bottom w:val="single" w:sz="4" w:space="0" w:color="000000"/>
              <w:right w:val="nil"/>
            </w:tcBorders>
          </w:tcPr>
          <w:p w:rsidR="00244DEF" w:rsidRPr="006F289C" w:rsidRDefault="00244DEF" w:rsidP="006F289C">
            <w:pPr>
              <w:jc w:val="both"/>
              <w:rPr>
                <w:rFonts w:ascii="Bookman Old Style" w:hAnsi="Bookman Old Style" w:cs="Calibri"/>
                <w:sz w:val="16"/>
                <w:szCs w:val="16"/>
              </w:rPr>
            </w:pPr>
            <w:r w:rsidRPr="006F289C">
              <w:rPr>
                <w:rFonts w:ascii="Bookman Old Style" w:hAnsi="Bookman Old Style" w:cs="Calibri"/>
                <w:sz w:val="16"/>
                <w:szCs w:val="16"/>
              </w:rPr>
              <w:t>Risultanze dell’istruttoria</w:t>
            </w:r>
          </w:p>
        </w:tc>
        <w:tc>
          <w:tcPr>
            <w:tcW w:w="4264" w:type="dxa"/>
            <w:gridSpan w:val="4"/>
            <w:tcBorders>
              <w:top w:val="single" w:sz="4" w:space="0" w:color="000000"/>
              <w:left w:val="single" w:sz="4" w:space="0" w:color="000000"/>
              <w:bottom w:val="single" w:sz="4" w:space="0" w:color="000000"/>
              <w:right w:val="single" w:sz="4" w:space="0" w:color="000000"/>
            </w:tcBorders>
          </w:tcPr>
          <w:p w:rsidR="00244DEF" w:rsidRPr="006F289C" w:rsidRDefault="00244DEF" w:rsidP="006F289C">
            <w:pPr>
              <w:jc w:val="both"/>
              <w:rPr>
                <w:rFonts w:ascii="Bookman Old Style" w:hAnsi="Bookman Old Style" w:cs="Calibri"/>
                <w:sz w:val="16"/>
                <w:szCs w:val="16"/>
              </w:rPr>
            </w:pPr>
          </w:p>
        </w:tc>
      </w:tr>
      <w:tr w:rsidR="00244DEF" w:rsidRPr="006F289C" w:rsidTr="006F289C">
        <w:tc>
          <w:tcPr>
            <w:tcW w:w="9294" w:type="dxa"/>
            <w:gridSpan w:val="5"/>
            <w:tcBorders>
              <w:top w:val="single" w:sz="4" w:space="0" w:color="000000"/>
              <w:left w:val="single" w:sz="4" w:space="0" w:color="000000"/>
              <w:bottom w:val="single" w:sz="4" w:space="0" w:color="000000"/>
              <w:right w:val="single" w:sz="4" w:space="0" w:color="000000"/>
            </w:tcBorders>
          </w:tcPr>
          <w:p w:rsidR="00244DEF" w:rsidRPr="006F289C" w:rsidRDefault="00244DEF" w:rsidP="006F289C">
            <w:pPr>
              <w:jc w:val="both"/>
              <w:rPr>
                <w:rFonts w:ascii="Bookman Old Style" w:hAnsi="Bookman Old Style" w:cs="Calibri"/>
                <w:b/>
                <w:bCs/>
                <w:sz w:val="16"/>
                <w:szCs w:val="16"/>
              </w:rPr>
            </w:pPr>
          </w:p>
          <w:p w:rsidR="00244DEF" w:rsidRPr="006F289C" w:rsidRDefault="00244DEF" w:rsidP="006F289C">
            <w:pPr>
              <w:jc w:val="both"/>
              <w:rPr>
                <w:rFonts w:ascii="Bookman Old Style" w:hAnsi="Bookman Old Style" w:cs="Calibri"/>
                <w:b/>
                <w:bCs/>
                <w:sz w:val="16"/>
                <w:szCs w:val="16"/>
              </w:rPr>
            </w:pPr>
            <w:r w:rsidRPr="006F289C">
              <w:rPr>
                <w:rFonts w:ascii="Bookman Old Style" w:hAnsi="Bookman Old Style" w:cs="Calibri"/>
                <w:b/>
                <w:bCs/>
                <w:sz w:val="16"/>
                <w:szCs w:val="16"/>
              </w:rPr>
              <w:t>PROPOSTA DI PROVVEDIMENTO</w:t>
            </w:r>
          </w:p>
          <w:p w:rsidR="00244DEF" w:rsidRPr="006F289C" w:rsidRDefault="00244DEF" w:rsidP="006F289C">
            <w:pPr>
              <w:jc w:val="both"/>
              <w:rPr>
                <w:rFonts w:ascii="Bookman Old Style" w:hAnsi="Bookman Old Style" w:cs="Calibri"/>
                <w:b/>
                <w:bCs/>
                <w:sz w:val="16"/>
                <w:szCs w:val="16"/>
              </w:rPr>
            </w:pPr>
          </w:p>
        </w:tc>
      </w:tr>
      <w:tr w:rsidR="00244DEF" w:rsidRPr="006F289C" w:rsidTr="006F289C">
        <w:tc>
          <w:tcPr>
            <w:tcW w:w="5030" w:type="dxa"/>
            <w:tcBorders>
              <w:top w:val="single" w:sz="4" w:space="0" w:color="000000"/>
              <w:left w:val="single" w:sz="4" w:space="0" w:color="000000"/>
              <w:bottom w:val="single" w:sz="4" w:space="0" w:color="000000"/>
              <w:right w:val="nil"/>
            </w:tcBorders>
          </w:tcPr>
          <w:p w:rsidR="00244DEF" w:rsidRPr="006F289C" w:rsidRDefault="00244DEF" w:rsidP="006F289C">
            <w:pPr>
              <w:jc w:val="both"/>
              <w:rPr>
                <w:rFonts w:ascii="Bookman Old Style" w:hAnsi="Bookman Old Style" w:cs="Calibri"/>
                <w:sz w:val="16"/>
                <w:szCs w:val="16"/>
              </w:rPr>
            </w:pPr>
            <w:r w:rsidRPr="006F289C">
              <w:rPr>
                <w:rFonts w:ascii="Bookman Old Style" w:hAnsi="Bookman Old Style" w:cs="Calibri"/>
                <w:sz w:val="16"/>
                <w:szCs w:val="16"/>
              </w:rPr>
              <w:t>Regolarità</w:t>
            </w:r>
          </w:p>
        </w:tc>
        <w:tc>
          <w:tcPr>
            <w:tcW w:w="4264" w:type="dxa"/>
            <w:gridSpan w:val="4"/>
            <w:tcBorders>
              <w:top w:val="single" w:sz="4" w:space="0" w:color="000000"/>
              <w:left w:val="single" w:sz="4" w:space="0" w:color="000000"/>
              <w:bottom w:val="single" w:sz="4" w:space="0" w:color="000000"/>
              <w:right w:val="single" w:sz="4" w:space="0" w:color="000000"/>
            </w:tcBorders>
          </w:tcPr>
          <w:p w:rsidR="00244DEF" w:rsidRPr="006F289C" w:rsidRDefault="00244DEF" w:rsidP="006F289C">
            <w:pPr>
              <w:jc w:val="both"/>
              <w:rPr>
                <w:rFonts w:ascii="Bookman Old Style" w:hAnsi="Bookman Old Style" w:cs="Calibri"/>
                <w:sz w:val="16"/>
                <w:szCs w:val="16"/>
              </w:rPr>
            </w:pPr>
            <w:r w:rsidRPr="006F289C">
              <w:rPr>
                <w:rFonts w:ascii="Bookman Old Style" w:hAnsi="Bookman Old Style" w:cs="Calibri"/>
                <w:sz w:val="16"/>
                <w:szCs w:val="16"/>
              </w:rPr>
              <w:t>Io sottoscritto _____________________, responsabile del procedimento in questione, in riferimento all’istruttoria effettuata dichiaro che essa è avvenuta nel rispetto della disciplina posta a regolamentare la materia e in base alle sue risultanze, propongo di adottare il provvedimento finale, come allegato alla presente.</w:t>
            </w:r>
          </w:p>
        </w:tc>
      </w:tr>
    </w:tbl>
    <w:p w:rsidR="00244DEF" w:rsidRPr="006F289C" w:rsidRDefault="00244DEF" w:rsidP="00244DEF">
      <w:pPr>
        <w:jc w:val="both"/>
        <w:rPr>
          <w:rFonts w:ascii="Bookman Old Style" w:hAnsi="Bookman Old Style" w:cs="Calibri"/>
          <w:sz w:val="16"/>
          <w:szCs w:val="16"/>
        </w:rPr>
      </w:pPr>
    </w:p>
    <w:p w:rsidR="00D42C93" w:rsidRDefault="000C50B8" w:rsidP="00973BFA">
      <w:pPr>
        <w:pStyle w:val="Titolo41"/>
        <w:ind w:left="426"/>
        <w:jc w:val="both"/>
        <w:rPr>
          <w:rFonts w:ascii="Bookman Old Style" w:eastAsia="Calibri" w:hAnsi="Bookman Old Style" w:cs="Times New Roman"/>
          <w:bCs w:val="0"/>
          <w:lang w:eastAsia="ar-SA" w:bidi="ar-SA"/>
        </w:rPr>
      </w:pPr>
      <w:r w:rsidRPr="006F289C">
        <w:rPr>
          <w:rFonts w:ascii="Bookman Old Style" w:eastAsia="Calibri" w:hAnsi="Bookman Old Style" w:cs="Times New Roman"/>
          <w:bCs w:val="0"/>
          <w:lang w:eastAsia="ar-SA" w:bidi="ar-SA"/>
        </w:rPr>
        <w:t xml:space="preserve">VIGILANZA SUL RISPETTO DELLE DISPOSIZIONI IN MATERIA DI INCONFERIBILITÀ </w:t>
      </w:r>
    </w:p>
    <w:p w:rsidR="00FC7F50" w:rsidRPr="006F289C" w:rsidRDefault="000C50B8" w:rsidP="00973BFA">
      <w:pPr>
        <w:pStyle w:val="Titolo41"/>
        <w:ind w:left="426"/>
        <w:jc w:val="both"/>
        <w:rPr>
          <w:rFonts w:ascii="Bookman Old Style" w:eastAsia="Calibri" w:hAnsi="Bookman Old Style" w:cs="Times New Roman"/>
          <w:bCs w:val="0"/>
          <w:lang w:eastAsia="ar-SA" w:bidi="ar-SA"/>
        </w:rPr>
      </w:pPr>
      <w:r w:rsidRPr="006F289C">
        <w:rPr>
          <w:rFonts w:ascii="Bookman Old Style" w:eastAsia="Calibri" w:hAnsi="Bookman Old Style" w:cs="Times New Roman"/>
          <w:bCs w:val="0"/>
          <w:lang w:eastAsia="ar-SA" w:bidi="ar-SA"/>
        </w:rPr>
        <w:t>E INCOMPATIBILITÀ.</w:t>
      </w:r>
    </w:p>
    <w:p w:rsidR="00FC7F50" w:rsidRPr="006F289C" w:rsidRDefault="000C50B8" w:rsidP="00973BFA">
      <w:pPr>
        <w:pStyle w:val="Corpotesto"/>
        <w:spacing w:before="11" w:line="254" w:lineRule="auto"/>
        <w:ind w:left="460" w:right="978"/>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Il Responsabile della prevenzione della corruzione ha il compito di verificare che nell’Ente siano rispettate le disposizioni del decreto legislativo 8 aprile 2013, n. 39 in materia di inconferibilità e incompatibilità degli incarichi con riguardo ad amministratori, segretario generale e responsabili delle posizioni organizzative, secondo il Quadro sinottico di cui all’ allegato B).</w:t>
      </w:r>
    </w:p>
    <w:p w:rsidR="00FC7F50" w:rsidRPr="006F289C" w:rsidRDefault="000C50B8" w:rsidP="00973BFA">
      <w:pPr>
        <w:pStyle w:val="Corpotesto"/>
        <w:spacing w:before="1" w:line="254" w:lineRule="auto"/>
        <w:ind w:left="460" w:right="972"/>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All’atto del conferimento dell’incarico, ogni soggetto a cui è conferito il nuovo incarico presenta una dichiarazione, da produrre al responsabile della prevenzione della corruzione, sulla insussistenza di una delle cause di inconferibilità di cui al decreto citato. Ogni incaricato, inoltre, è tenuto a produrre, annualmente, al responsabile della prevenzione della corruzione, una dichiarazione sulla insussistenza di una delle cause di incompatibilità .</w:t>
      </w:r>
    </w:p>
    <w:p w:rsidR="001E1C7D" w:rsidRPr="006F289C" w:rsidRDefault="000C50B8" w:rsidP="001E1C7D">
      <w:pPr>
        <w:pStyle w:val="Corpotesto"/>
        <w:spacing w:before="2" w:line="256" w:lineRule="auto"/>
        <w:ind w:left="460" w:right="983"/>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Le dichiarazioni di cui ai commi precedenti sono pubblicate nel sito web comunale. Tale pubblicazione è condizione essenziale ai fini dell’efficacia dell’incarico.</w:t>
      </w:r>
    </w:p>
    <w:p w:rsidR="00244DEF" w:rsidRPr="006F289C" w:rsidRDefault="00244DEF" w:rsidP="00973BFA">
      <w:pPr>
        <w:pStyle w:val="Titolo41"/>
        <w:spacing w:line="252" w:lineRule="auto"/>
        <w:ind w:right="1059"/>
        <w:jc w:val="both"/>
        <w:rPr>
          <w:rFonts w:ascii="Bookman Old Style" w:eastAsia="Calibri" w:hAnsi="Bookman Old Style" w:cs="Times New Roman"/>
          <w:bCs w:val="0"/>
          <w:lang w:eastAsia="ar-SA" w:bidi="ar-SA"/>
        </w:rPr>
      </w:pPr>
    </w:p>
    <w:p w:rsidR="00FC7F50" w:rsidRPr="006F289C" w:rsidRDefault="00E14A4C" w:rsidP="00973BFA">
      <w:pPr>
        <w:pStyle w:val="Titolo41"/>
        <w:spacing w:line="252" w:lineRule="auto"/>
        <w:ind w:right="1059"/>
        <w:jc w:val="both"/>
        <w:rPr>
          <w:rFonts w:ascii="Bookman Old Style" w:eastAsia="Calibri" w:hAnsi="Bookman Old Style" w:cs="Times New Roman"/>
          <w:bCs w:val="0"/>
          <w:lang w:eastAsia="ar-SA" w:bidi="ar-SA"/>
        </w:rPr>
      </w:pPr>
      <w:r>
        <w:rPr>
          <w:rFonts w:ascii="Bookman Old Style" w:eastAsia="Calibri" w:hAnsi="Bookman Old Style" w:cs="Times New Roman"/>
          <w:bCs w:val="0"/>
          <w:noProof/>
          <w:lang w:bidi="ar-SA"/>
        </w:rPr>
        <mc:AlternateContent>
          <mc:Choice Requires="wps">
            <w:drawing>
              <wp:anchor distT="0" distB="0" distL="114300" distR="114300" simplePos="0" relativeHeight="502947008" behindDoc="1" locked="0" layoutInCell="1" allowOverlap="1">
                <wp:simplePos x="0" y="0"/>
                <wp:positionH relativeFrom="page">
                  <wp:posOffset>3524250</wp:posOffset>
                </wp:positionH>
                <wp:positionV relativeFrom="paragraph">
                  <wp:posOffset>288290</wp:posOffset>
                </wp:positionV>
                <wp:extent cx="33655" cy="7620"/>
                <wp:effectExtent l="0" t="0" r="0" b="0"/>
                <wp:wrapNone/>
                <wp:docPr id="104" name="Rectangle 2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5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7" o:spid="_x0000_s1026" style="position:absolute;margin-left:277.5pt;margin-top:22.7pt;width:2.65pt;height:.6pt;z-index:-369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" fillcolor="black" stroked="f">
                <w10:wrap anchorx="page"/>
              </v:rect>
            </w:pict>
          </mc:Fallback>
        </mc:AlternateContent>
      </w:r>
      <w:r w:rsidR="000C50B8" w:rsidRPr="006F289C">
        <w:rPr>
          <w:rFonts w:ascii="Bookman Old Style" w:eastAsia="Calibri" w:hAnsi="Bookman Old Style" w:cs="Times New Roman"/>
          <w:bCs w:val="0"/>
          <w:lang w:eastAsia="ar-SA" w:bidi="ar-SA"/>
        </w:rPr>
        <w:t>ROTAZIONE DI DIRIGENTI, FUNZIONARI E DIPENDENTI CON POTERI DI FIRMA, NELLE AREE/SETTORI INDIVIDUATI COME PARTICOLARMENTE ESPOSTI ALLA CORRUZIONE. .</w:t>
      </w:r>
    </w:p>
    <w:p w:rsidR="00FC7F50" w:rsidRPr="006F289C" w:rsidRDefault="000C50B8" w:rsidP="00973BFA">
      <w:pPr>
        <w:pStyle w:val="Corpotesto"/>
        <w:spacing w:before="3" w:line="254" w:lineRule="auto"/>
        <w:ind w:left="460" w:right="974"/>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Si ricorre alla rotazione nella necessaria complementarietà con le altre misure di prevenzione della corruzione specie laddove possano presentarsi difficoltà applicative sul piano organizzativo. Laddove non sia possibile utilizzare la rotazione come misura di prevenzione contro la corruzione, si possono adottare altre scelte organizzative, tra cui la previsione da parte del funzionario responsabile di modalità operative che favoriscono una maggiore condivisione delle attività fra gli operatori, evitando così l’isolamento di certe mansioni, avendo cura di favorire la trasparenza “interna” delle attività o ancora l’articolazione delle competenze, c.d. “segregazione delle funzioni”.</w:t>
      </w:r>
    </w:p>
    <w:p w:rsidR="00FC7F50" w:rsidRPr="006F289C" w:rsidRDefault="000C50B8" w:rsidP="00973BFA">
      <w:pPr>
        <w:pStyle w:val="Corpotesto"/>
        <w:spacing w:before="1" w:line="254" w:lineRule="auto"/>
        <w:ind w:left="460" w:right="976"/>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La rotazione va correlata all’esigenza di assicurare il buon andamento e la continuità dell’azione amministrativa e di garantire la qualità delle competenze professionali necessarie per lo svolgimento di talune attività specifiche, con particolare riguardo a quelle con elevato contenuto tecnico.</w:t>
      </w:r>
    </w:p>
    <w:p w:rsidR="00FC7F50" w:rsidRPr="006F289C" w:rsidRDefault="000C50B8" w:rsidP="00973BFA">
      <w:pPr>
        <w:pStyle w:val="Corpotesto"/>
        <w:spacing w:before="1" w:line="254" w:lineRule="auto"/>
        <w:ind w:left="460" w:right="972"/>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Tra i condizionamenti all’applicazione della rotazione vi può essere quello della  cosiddetta infungibilità  derivante dall’appartenenza a categorie o professionalità specifiche, anche tenuto conto di ordinamenti peculiari di settore o di particolari requisiti di reclutamento. Occorre tenere presente, inoltre, che sussistono alcune ipotesi in cui è la stessa legge che stabilisce espressamente la specifica qualifica professionale che devono possedere alcuni soggetti che lavorano in determinati uffici, qualifica direttamente correlata alle funzioni attribuite a detti uffici; ciò avviene di norma nei casi in cui lo svolgimento di una prestazione è direttamente correlato al possesso di un’abilitazione professionale e all’iscrizione nel relativo albo</w:t>
      </w:r>
    </w:p>
    <w:p w:rsidR="00FC7F50" w:rsidRPr="006F289C" w:rsidRDefault="000C50B8" w:rsidP="00973BFA">
      <w:pPr>
        <w:pStyle w:val="Corpotesto"/>
        <w:spacing w:before="2" w:line="256" w:lineRule="auto"/>
        <w:ind w:left="460" w:right="982"/>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Si considera inoltre che una professionalità può essere ritenuta infungibile in tutti i casi in cui, in relazione al tipo di struttura organizzativa e del modello gestionale considerati ed alla verifica e programmazione degli effettivi fabbisogni di personale, avendo riguardo al complesso delle funzioni che è chiamata a svolgere nonché agli obiettivi da raggiungere, risulta nei fatti non sostituibile con altra professionalità presente nell'ambito della medesima struttura.</w:t>
      </w:r>
    </w:p>
    <w:p w:rsidR="00FC7F50" w:rsidRPr="006F289C" w:rsidRDefault="000C50B8" w:rsidP="00973BFA">
      <w:pPr>
        <w:pStyle w:val="Corpotesto"/>
        <w:spacing w:line="254" w:lineRule="auto"/>
        <w:ind w:left="460" w:right="979"/>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Le figure professionali ritenute infungibili all'interno dell’Amministrazione sono quelle, in gran parte, giudicate indispensabili e vitali al fine di fronteggiare esigenze permanenti e di tipo istituzionale.</w:t>
      </w:r>
    </w:p>
    <w:p w:rsidR="00FC7F50" w:rsidRPr="006F289C" w:rsidRDefault="000C50B8" w:rsidP="00973BFA">
      <w:pPr>
        <w:spacing w:line="249" w:lineRule="auto"/>
        <w:ind w:left="460" w:right="972"/>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Sono dichiar</w:t>
      </w:r>
      <w:r w:rsidR="0070235A" w:rsidRPr="006F289C">
        <w:rPr>
          <w:rFonts w:ascii="Bookman Old Style" w:eastAsia="Calibri" w:hAnsi="Bookman Old Style" w:cs="Times New Roman"/>
          <w:sz w:val="20"/>
          <w:szCs w:val="20"/>
          <w:lang w:eastAsia="ar-SA" w:bidi="ar-SA"/>
        </w:rPr>
        <w:t>ati infungibili presso il Comun</w:t>
      </w:r>
      <w:r w:rsidRPr="006F289C">
        <w:rPr>
          <w:rFonts w:ascii="Bookman Old Style" w:eastAsia="Calibri" w:hAnsi="Bookman Old Style" w:cs="Times New Roman"/>
          <w:sz w:val="20"/>
          <w:szCs w:val="20"/>
          <w:lang w:eastAsia="ar-SA" w:bidi="ar-SA"/>
        </w:rPr>
        <w:t xml:space="preserve">e di Copertino i </w:t>
      </w:r>
      <w:r w:rsidR="005576A2">
        <w:rPr>
          <w:rFonts w:ascii="Bookman Old Style" w:eastAsia="Calibri" w:hAnsi="Bookman Old Style" w:cs="Times New Roman"/>
          <w:sz w:val="20"/>
          <w:szCs w:val="20"/>
          <w:lang w:eastAsia="ar-SA" w:bidi="ar-SA"/>
        </w:rPr>
        <w:t>Responsabili dei Settori</w:t>
      </w:r>
      <w:r w:rsidRPr="006F289C">
        <w:rPr>
          <w:rFonts w:ascii="Bookman Old Style" w:eastAsia="Calibri" w:hAnsi="Bookman Old Style" w:cs="Times New Roman"/>
          <w:sz w:val="20"/>
          <w:szCs w:val="20"/>
          <w:lang w:eastAsia="ar-SA" w:bidi="ar-SA"/>
        </w:rPr>
        <w:t xml:space="preserve"> </w:t>
      </w:r>
      <w:r w:rsidR="005576A2">
        <w:rPr>
          <w:rFonts w:ascii="Bookman Old Style" w:eastAsia="Calibri" w:hAnsi="Bookman Old Style" w:cs="Times New Roman"/>
          <w:sz w:val="20"/>
          <w:szCs w:val="20"/>
          <w:lang w:eastAsia="ar-SA" w:bidi="ar-SA"/>
        </w:rPr>
        <w:t xml:space="preserve">per i quali è </w:t>
      </w:r>
      <w:r w:rsidRPr="006F289C">
        <w:rPr>
          <w:rFonts w:ascii="Bookman Old Style" w:eastAsia="Calibri" w:hAnsi="Bookman Old Style" w:cs="Times New Roman"/>
          <w:sz w:val="20"/>
          <w:szCs w:val="20"/>
          <w:lang w:eastAsia="ar-SA" w:bidi="ar-SA"/>
        </w:rPr>
        <w:t>previsto il possesso di lauree specialistiche</w:t>
      </w:r>
      <w:r w:rsidR="005576A2">
        <w:rPr>
          <w:rFonts w:ascii="Bookman Old Style" w:eastAsia="Calibri" w:hAnsi="Bookman Old Style" w:cs="Times New Roman"/>
          <w:sz w:val="20"/>
          <w:szCs w:val="20"/>
          <w:lang w:eastAsia="ar-SA" w:bidi="ar-SA"/>
        </w:rPr>
        <w:t>;</w:t>
      </w:r>
      <w:r w:rsidRPr="006F289C">
        <w:rPr>
          <w:rFonts w:ascii="Bookman Old Style" w:eastAsia="Calibri" w:hAnsi="Bookman Old Style" w:cs="Times New Roman"/>
          <w:sz w:val="20"/>
          <w:szCs w:val="20"/>
          <w:lang w:eastAsia="ar-SA" w:bidi="ar-SA"/>
        </w:rPr>
        <w:t xml:space="preserve"> le figure apicali per le</w:t>
      </w:r>
      <w:r w:rsidR="005576A2">
        <w:rPr>
          <w:rFonts w:ascii="Bookman Old Style" w:eastAsia="Calibri" w:hAnsi="Bookman Old Style" w:cs="Times New Roman"/>
          <w:sz w:val="20"/>
          <w:szCs w:val="20"/>
          <w:lang w:eastAsia="ar-SA" w:bidi="ar-SA"/>
        </w:rPr>
        <w:t xml:space="preserve"> quali è presente nell’Ente un’</w:t>
      </w:r>
      <w:r w:rsidRPr="006F289C">
        <w:rPr>
          <w:rFonts w:ascii="Bookman Old Style" w:eastAsia="Calibri" w:hAnsi="Bookman Old Style" w:cs="Times New Roman"/>
          <w:sz w:val="20"/>
          <w:szCs w:val="20"/>
          <w:lang w:eastAsia="ar-SA" w:bidi="ar-SA"/>
        </w:rPr>
        <w:t>unica unità.</w:t>
      </w:r>
    </w:p>
    <w:p w:rsidR="00FC7F50" w:rsidRPr="006F289C" w:rsidRDefault="000C50B8" w:rsidP="00973BFA">
      <w:pPr>
        <w:pStyle w:val="Corpotesto"/>
        <w:spacing w:before="12" w:line="254" w:lineRule="auto"/>
        <w:ind w:left="460" w:right="977" w:firstLine="45"/>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Per tutti gli uffici individuati come aree a rischio corruzione, ove nell'ente vi siano almeno due dipendenti in possesso della necessaria qualifica</w:t>
      </w:r>
      <w:r w:rsidR="005576A2">
        <w:rPr>
          <w:rFonts w:ascii="Bookman Old Style" w:eastAsia="Calibri" w:hAnsi="Bookman Old Style" w:cs="Times New Roman"/>
          <w:lang w:eastAsia="ar-SA" w:bidi="ar-SA"/>
        </w:rPr>
        <w:t>zione</w:t>
      </w:r>
      <w:r w:rsidRPr="006F289C">
        <w:rPr>
          <w:rFonts w:ascii="Bookman Old Style" w:eastAsia="Calibri" w:hAnsi="Bookman Old Style" w:cs="Times New Roman"/>
          <w:lang w:eastAsia="ar-SA" w:bidi="ar-SA"/>
        </w:rPr>
        <w:t xml:space="preserve"> professionale, dovrà essere disposta la rotazione degli incarichi, in modo che nessun dipendente sia titolare dell'ufficio per un periodo superiore ad un triennio onde evitare che possano consolidarsi delle posizioni “di privilegio” nella gestione diretta di determinate attività correlate alla circostanza che lo stesso funzionario si occupi personalmente per lungo tempo dello stesso tipo di procedimenti e si relazioni sempre con gli stessi utenti. Ove non sia possibile la rotazione, saranno individuate meccanismi rafforzati di controllo e monitoraggio.</w:t>
      </w:r>
    </w:p>
    <w:p w:rsidR="007954F0" w:rsidRPr="006F289C" w:rsidRDefault="000C50B8" w:rsidP="00973BFA">
      <w:pPr>
        <w:pStyle w:val="Corpotesto"/>
        <w:spacing w:before="62" w:line="254" w:lineRule="auto"/>
        <w:ind w:left="460" w:right="970"/>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 xml:space="preserve">Occorre infatti evitare che il soggetto non sottoposto a rotazione abbia il controllo esclusivo dei processi, specie di quelli più esposti al rischio di corruzione. In tal senso si possono sviluppare altre misure organizzative di prevenzione che sortiscano un effetto analogo a quello della rotazione, quale le modalità operative che possono favorire una maggiore compartecipazione del personale alle attività del proprio ufficio. </w:t>
      </w:r>
    </w:p>
    <w:p w:rsidR="00FC7F50" w:rsidRPr="006F289C" w:rsidRDefault="000C50B8" w:rsidP="00973BFA">
      <w:pPr>
        <w:pStyle w:val="Corpotesto"/>
        <w:spacing w:before="62" w:line="254" w:lineRule="auto"/>
        <w:ind w:left="460" w:right="970"/>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Inoltre, perlomeno nelle aree identificate come più a rischio e per le istruttorie più delicate, si possono promuovere meccanismi di condivisione delle fasi procedimentali, prevedendo di affiancare al funzionario istruttore un altro funzionario, in modo che, ferma restando l’unitarietà della responsabilità del procedimento a fini di interlocuzione esterna, più soggetti condividano le valutazioni degli elementi rilevanti per la decisione finale dell’istruttoria.</w:t>
      </w:r>
    </w:p>
    <w:p w:rsidR="00FC7F50" w:rsidRPr="006F289C" w:rsidRDefault="000C50B8" w:rsidP="00973BFA">
      <w:pPr>
        <w:pStyle w:val="Corpotesto"/>
        <w:spacing w:before="4" w:line="254" w:lineRule="auto"/>
        <w:ind w:left="460" w:right="972"/>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 xml:space="preserve">Inoltre secondo il modello organizzativo applicato, quale misura in luogo della rotazione, è possibile attuare corretta articolazione dei compiti e delle competenze. </w:t>
      </w:r>
      <w:r w:rsidR="0070235A" w:rsidRPr="006F289C">
        <w:rPr>
          <w:rFonts w:ascii="Bookman Old Style" w:eastAsia="Calibri" w:hAnsi="Bookman Old Style" w:cs="Times New Roman"/>
          <w:lang w:eastAsia="ar-SA" w:bidi="ar-SA"/>
        </w:rPr>
        <w:t>N</w:t>
      </w:r>
      <w:r w:rsidRPr="006F289C">
        <w:rPr>
          <w:rFonts w:ascii="Bookman Old Style" w:eastAsia="Calibri" w:hAnsi="Bookman Old Style" w:cs="Times New Roman"/>
          <w:lang w:eastAsia="ar-SA" w:bidi="ar-SA"/>
        </w:rPr>
        <w:t>elle aree a rischio le varie fasi procedimentali sono affidate a più persone, avendo cura in particolare che la responsabilità del procedimento sia sempre assegnata ad un soggetto diverso dal funzionario responsabile, cui compete l’adozione del provvedimento finale.</w:t>
      </w:r>
    </w:p>
    <w:p w:rsidR="00FC7F50" w:rsidRPr="006F289C" w:rsidRDefault="000C50B8" w:rsidP="00973BFA">
      <w:pPr>
        <w:pStyle w:val="Corpotesto"/>
        <w:spacing w:before="1" w:line="254" w:lineRule="auto"/>
        <w:ind w:left="460" w:right="974"/>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Il responsabile della prevenzione della corruzione effettua il monitoraggio riguardo all’attuazione delle misure alternative alla rotazione previste.</w:t>
      </w:r>
    </w:p>
    <w:p w:rsidR="00FC7F50" w:rsidRPr="006F289C" w:rsidRDefault="000C50B8" w:rsidP="00973BFA">
      <w:pPr>
        <w:pStyle w:val="Corpotesto"/>
        <w:spacing w:line="254" w:lineRule="auto"/>
        <w:ind w:left="460" w:right="980"/>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L’adozione di adeguati sistemi di rotazione del personale deve essere attuata con l’accortezza di salvaguardare la continuità della gestione amministrativa e tenendo conto delle specificità professionali in riferimento alle funzioni e necessarie competenze delle strutture; pertanto, presupposto per una corretta applicazione della rotazione è la valutazione della possibilità di assicurare e garantire, da parte delle figure professionali che si intende far ruotare, per profilo e capacità professionali possedute, l’esercizio del nuovo servizio assegnato; i provvedimenti di rotazione sono tempestivamente comunicati al Responsabile della prevenzione</w:t>
      </w:r>
    </w:p>
    <w:p w:rsidR="00FC7F50" w:rsidRPr="006F289C" w:rsidRDefault="000C50B8" w:rsidP="00973BFA">
      <w:pPr>
        <w:pStyle w:val="Corpotesto"/>
        <w:spacing w:before="4" w:line="254" w:lineRule="auto"/>
        <w:ind w:left="460" w:right="971"/>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Il Responsabile della prevenzione della corruzione verifica, di concerto e d’intesa con il Sindaco, la possibilità di attuare con cadenza triennale, la rotazione nell'ambito degli incarichi di Dirigente e di Posizione Organizzativa con riferimento ai Settori nei quali è più elevato il rischio di corruzione. Pur nella condivisione della efficacia della misura della rotazione rispetto alla prevenzione dei fenomeni della corruzione, l’adozione di adeguati sistemi di rotazione del personale Dirigenziale e di quello titolare di Posizione Organizzativa, deve essere attuata con l’accortezza di salvaguardare la continuità della gestione amministrativa e tenendo conto delle specificità professionali in riferimento alle funzioni e necessarie competenze delle strutture. Pertanto, presupposto per una corretta applicazione della rotazione è la valutazione della possibilità di assicurare e garantire, da parte delle figure professionali che si intende far ruotare, per profilo e capacità professionali possedute, l’esercizio del nuovo servizio assegnato. I provvedimenti di rotazione sono comunicati al responsabile della prevenzione, che provvede alla pubblicazione sul sito dell'ente.</w:t>
      </w:r>
    </w:p>
    <w:p w:rsidR="0070235A" w:rsidRPr="006F289C" w:rsidRDefault="0070235A" w:rsidP="00973BFA">
      <w:pPr>
        <w:pStyle w:val="Titolo41"/>
        <w:jc w:val="both"/>
        <w:rPr>
          <w:rFonts w:ascii="Bookman Old Style" w:eastAsia="Calibri" w:hAnsi="Bookman Old Style" w:cs="Times New Roman"/>
          <w:b w:val="0"/>
          <w:bCs w:val="0"/>
          <w:lang w:eastAsia="ar-SA" w:bidi="ar-SA"/>
        </w:rPr>
      </w:pPr>
    </w:p>
    <w:p w:rsidR="00FC7F50" w:rsidRPr="006F289C" w:rsidRDefault="000C50B8" w:rsidP="00973BFA">
      <w:pPr>
        <w:pStyle w:val="Titolo41"/>
        <w:jc w:val="both"/>
        <w:rPr>
          <w:rFonts w:ascii="Bookman Old Style" w:eastAsia="Calibri" w:hAnsi="Bookman Old Style" w:cs="Times New Roman"/>
          <w:bCs w:val="0"/>
          <w:lang w:eastAsia="ar-SA" w:bidi="ar-SA"/>
        </w:rPr>
      </w:pPr>
      <w:r w:rsidRPr="006F289C">
        <w:rPr>
          <w:rFonts w:ascii="Bookman Old Style" w:eastAsia="Calibri" w:hAnsi="Bookman Old Style" w:cs="Times New Roman"/>
          <w:bCs w:val="0"/>
          <w:lang w:eastAsia="ar-SA" w:bidi="ar-SA"/>
        </w:rPr>
        <w:t>MISURE DI PREVENZIONE NEI RAPPORTI CON I CITTADINI E LE IMPRESE</w:t>
      </w:r>
    </w:p>
    <w:p w:rsidR="00FC7F50" w:rsidRPr="006F289C" w:rsidRDefault="000C50B8" w:rsidP="00973BFA">
      <w:pPr>
        <w:pStyle w:val="Corpotesto"/>
        <w:spacing w:before="13" w:line="254" w:lineRule="auto"/>
        <w:ind w:left="460" w:right="984"/>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Costituiscono misure idonee a prevenire i fenomeni di corruzione le seguenti procedure da seguire nei rapporti con i cittadini e le imprese:</w:t>
      </w:r>
    </w:p>
    <w:p w:rsidR="00FC7F50" w:rsidRPr="006F289C" w:rsidRDefault="000C50B8" w:rsidP="00973BFA">
      <w:pPr>
        <w:pStyle w:val="Corpotesto"/>
        <w:spacing w:before="2" w:line="254" w:lineRule="auto"/>
        <w:ind w:left="460" w:right="979"/>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La comunicazione di avvio del procedimento: il Comune comunica al cittadino, imprenditore, utente, che chiede il rilascio del provvedimento autorizzativo, abilitativo, concessorio oppure qualsiasi altro provvedimento o atto, il nominativo del Responsabile del Procedimento, l'Ufficio presso il quale è possibile prendere visione degli atti e dello stato del procedimento, il termine entro il quale sarà concluso il procedimento amministrativo, l' email ed il sito internet del Comune.</w:t>
      </w:r>
    </w:p>
    <w:p w:rsidR="00FC7F50" w:rsidRPr="006F289C" w:rsidRDefault="000C50B8" w:rsidP="00973BFA">
      <w:pPr>
        <w:pStyle w:val="Corpotesto"/>
        <w:spacing w:line="254" w:lineRule="auto"/>
        <w:ind w:left="460" w:right="980"/>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Previsione dell’obbligo da parte di ogni impresa che richiede il rilascio del provvedimento autorizzativo, abilitativo, concessorio oppure qualsiasi altro provvedimento o atto, di comunicare ogni variazione delle informazioni riportate nei certificati camerali concernenti la compagine sociale;</w:t>
      </w:r>
    </w:p>
    <w:p w:rsidR="00FC7F50" w:rsidRPr="006F289C" w:rsidRDefault="000C50B8">
      <w:pPr>
        <w:pStyle w:val="Corpotesto"/>
        <w:spacing w:before="1" w:line="256" w:lineRule="auto"/>
        <w:ind w:left="460" w:right="972"/>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Previsione dell’obbligo da parte di ogni impresa o cittadino che richiede il rilascio del provvedimento autorizzativo, abilitativo, concessorio oppure qualsiasi altro provvedimento o atto, di indicare eventuali relazioni di parentela o affinità sussistenti tra i titolari, gli amministratori, i soci e i dipendenti degli imprenditori e i Responsabili di Settore e dipendenti dell'Amministrazione.</w:t>
      </w:r>
    </w:p>
    <w:p w:rsidR="00D42C93" w:rsidRDefault="00D42C93" w:rsidP="007954F0">
      <w:pPr>
        <w:pStyle w:val="Titolo41"/>
        <w:ind w:left="426"/>
        <w:jc w:val="center"/>
        <w:rPr>
          <w:rFonts w:ascii="Bookman Old Style" w:eastAsia="Calibri" w:hAnsi="Bookman Old Style" w:cs="Times New Roman"/>
          <w:b w:val="0"/>
          <w:bCs w:val="0"/>
          <w:lang w:eastAsia="ar-SA" w:bidi="ar-SA"/>
        </w:rPr>
      </w:pPr>
    </w:p>
    <w:p w:rsidR="00FC7F50" w:rsidRPr="006F289C" w:rsidRDefault="000C50B8" w:rsidP="00D42C93">
      <w:pPr>
        <w:pStyle w:val="Titolo41"/>
        <w:ind w:left="426"/>
        <w:rPr>
          <w:rFonts w:ascii="Bookman Old Style" w:eastAsia="Calibri" w:hAnsi="Bookman Old Style" w:cs="Times New Roman"/>
          <w:bCs w:val="0"/>
          <w:lang w:eastAsia="ar-SA" w:bidi="ar-SA"/>
        </w:rPr>
      </w:pPr>
      <w:r w:rsidRPr="006F289C">
        <w:rPr>
          <w:rFonts w:ascii="Bookman Old Style" w:eastAsia="Calibri" w:hAnsi="Bookman Old Style" w:cs="Times New Roman"/>
          <w:bCs w:val="0"/>
          <w:lang w:eastAsia="ar-SA" w:bidi="ar-SA"/>
        </w:rPr>
        <w:t>PROTOCOLLI DI LEGALITÀ PER GLI AFFIDAMENTI</w:t>
      </w:r>
    </w:p>
    <w:p w:rsidR="00FC7F50" w:rsidRPr="006F289C" w:rsidRDefault="000C50B8">
      <w:pPr>
        <w:pStyle w:val="Corpotesto"/>
        <w:spacing w:before="13" w:line="254" w:lineRule="auto"/>
        <w:ind w:left="460" w:right="975"/>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I patti d'integrità ed i protocolli di legalità sono un complesso di condizioni la cui accettazione viene configurata dall’ente, in qualità di stazione appaltante, come presupposto necessario e condizionante la partecipazione dei concorrenti ad una gara di appalto.</w:t>
      </w:r>
    </w:p>
    <w:p w:rsidR="00FC7F50" w:rsidRPr="006F289C" w:rsidRDefault="000C50B8" w:rsidP="007954F0">
      <w:pPr>
        <w:pStyle w:val="Corpotesto"/>
        <w:spacing w:before="1" w:line="254" w:lineRule="auto"/>
        <w:ind w:left="460" w:right="870"/>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Il patto di integrità è un documento che la stazione appaltante richiede ai partecipanti alle gare. Permette un controllo reciproco e sanzioni per il caso in cui qualcuno dei partecipanti cerchi di eluderlo.</w:t>
      </w:r>
    </w:p>
    <w:p w:rsidR="00FC7F50" w:rsidRPr="006F289C" w:rsidRDefault="000C50B8">
      <w:pPr>
        <w:pStyle w:val="Corpotesto"/>
        <w:spacing w:line="254" w:lineRule="auto"/>
        <w:ind w:left="460" w:right="986"/>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Si tratta quindi di un complesso di regole di comportamento finalizzate alla prevenzione del fenomeno corruttivo e volte a valorizzare comportamenti eticamente adeguati per tutti i concorrenti.</w:t>
      </w:r>
    </w:p>
    <w:p w:rsidR="00FC7F50" w:rsidRPr="006F289C" w:rsidRDefault="000C50B8">
      <w:pPr>
        <w:pStyle w:val="Corpotesto"/>
        <w:spacing w:before="1" w:line="254" w:lineRule="auto"/>
        <w:ind w:left="460" w:right="981"/>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L'AVCP con determinazione 4/2012 si era pronunciata sulla legittimità di inserire clausole contrattuali che impongono obblighi in materia di contrasto delle infiltrazioni criminali negli appalti nell'ambito di protocolli di legalità/patti di integrità.</w:t>
      </w:r>
    </w:p>
    <w:p w:rsidR="00FC7F50" w:rsidRPr="006F289C" w:rsidRDefault="000C50B8">
      <w:pPr>
        <w:pStyle w:val="Corpotesto"/>
        <w:spacing w:before="62" w:line="254" w:lineRule="auto"/>
        <w:ind w:left="460" w:right="979"/>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Nella determinazione 4/2012 l’AVCP precisava che "mediante l'accettazione delle clausole sancite nei protocolli di legalità al momento della presentazione della domanda di partecipazione e/o dell'offerta, infatti, l'impresa concorrente accetta, in realtà, regole che rafforzano comportamenti già doverosi per coloro che sono ammessi a partecipare alla gara e che prevedono, in caso di violazione di tali doveri, sanzioni di carattere patrimoniale, oltre alla conseguenza, comune a tutte le procedure concorsuali, della estromissione dalla gara (cfr. Cons. St., sez. VI, 8 maggio 2012, n. 2657; Cons. St., 9 settembre 2011, n. 5066)".</w:t>
      </w:r>
    </w:p>
    <w:p w:rsidR="00FC7F50" w:rsidRPr="006F289C" w:rsidRDefault="000C50B8">
      <w:pPr>
        <w:pStyle w:val="Corpotesto"/>
        <w:spacing w:before="4" w:line="252" w:lineRule="auto"/>
        <w:ind w:left="460" w:right="976"/>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L’ente ha aderito al protocollo di legalità della Prefettura di Lecce la cui accettazione è imposta, in sede di gara, ai concorrenti ed i cui contenuti sono riportati nel contratto di appalto.</w:t>
      </w:r>
    </w:p>
    <w:p w:rsidR="00FC7F50" w:rsidRPr="006F289C" w:rsidRDefault="00FC7F50">
      <w:pPr>
        <w:pStyle w:val="Corpotesto"/>
        <w:spacing w:before="7"/>
        <w:rPr>
          <w:rFonts w:ascii="Bookman Old Style" w:eastAsia="Calibri" w:hAnsi="Bookman Old Style" w:cs="Times New Roman"/>
          <w:b/>
          <w:lang w:eastAsia="ar-SA" w:bidi="ar-SA"/>
        </w:rPr>
      </w:pPr>
    </w:p>
    <w:p w:rsidR="00FC7F50" w:rsidRPr="00D42C93" w:rsidRDefault="000C50B8" w:rsidP="00D42C93">
      <w:pPr>
        <w:pStyle w:val="Paragrafoelenco"/>
        <w:tabs>
          <w:tab w:val="left" w:pos="586"/>
        </w:tabs>
        <w:spacing w:before="2" w:line="254" w:lineRule="auto"/>
        <w:ind w:right="975" w:firstLine="0"/>
        <w:rPr>
          <w:rFonts w:ascii="Bookman Old Style" w:eastAsia="Calibri" w:hAnsi="Bookman Old Style" w:cs="Times New Roman"/>
          <w:b/>
          <w:bCs/>
          <w:lang w:eastAsia="ar-SA" w:bidi="ar-SA"/>
        </w:rPr>
      </w:pPr>
      <w:r w:rsidRPr="00D42C93">
        <w:rPr>
          <w:rFonts w:ascii="Bookman Old Style" w:eastAsia="Calibri" w:hAnsi="Bookman Old Style" w:cs="Times New Roman"/>
          <w:b/>
          <w:bCs/>
          <w:lang w:eastAsia="ar-SA" w:bidi="ar-SA"/>
        </w:rPr>
        <w:t>TUTELA DEI DIPENDENTI CHE SEGNALANO ILLEGITTIMITÀ (whistleblower )</w:t>
      </w:r>
    </w:p>
    <w:p w:rsidR="00FC7F50" w:rsidRPr="006F289C" w:rsidRDefault="000C50B8">
      <w:pPr>
        <w:pStyle w:val="Corpotesto"/>
        <w:spacing w:before="13" w:line="254" w:lineRule="auto"/>
        <w:ind w:left="460" w:right="984"/>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Il nuovo articolo 54-bis del decreto legislativo 165/2001, rubricato "Tutela del dipendente pubblico che segnala illeciti” (c.d. whistleblower), introduce una misura di tutela finalizzata a consentire l'emersione di fattispecie di illecito.</w:t>
      </w:r>
    </w:p>
    <w:p w:rsidR="00FC7F50" w:rsidRPr="006F289C" w:rsidRDefault="000C50B8">
      <w:pPr>
        <w:pStyle w:val="Corpotesto"/>
        <w:spacing w:line="254" w:lineRule="auto"/>
        <w:ind w:left="460" w:right="982"/>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Secondo la disciplina del PNA del 2013 (Allegato 1 paragrafo B.12) sono accordate al whistleblower le seguenti misure di tutela:</w:t>
      </w:r>
    </w:p>
    <w:p w:rsidR="00FC7F50" w:rsidRPr="006F289C" w:rsidRDefault="000C50B8">
      <w:pPr>
        <w:pStyle w:val="Corpotesto"/>
        <w:spacing w:before="2"/>
        <w:ind w:left="460"/>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la tutela dell'anonimato;</w:t>
      </w:r>
    </w:p>
    <w:p w:rsidR="00FC7F50" w:rsidRPr="006F289C" w:rsidRDefault="000C50B8">
      <w:pPr>
        <w:pStyle w:val="Corpotesto"/>
        <w:spacing w:before="12"/>
        <w:ind w:left="460"/>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il divieto di discriminazione;</w:t>
      </w:r>
    </w:p>
    <w:p w:rsidR="00FC7F50" w:rsidRPr="006F289C" w:rsidRDefault="000C50B8">
      <w:pPr>
        <w:pStyle w:val="Corpotesto"/>
        <w:spacing w:before="15" w:line="254" w:lineRule="auto"/>
        <w:ind w:left="460" w:right="975"/>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la previsione che la denuncia sia sottratta al diritto di accesso (fatta esclusione delle ipotesi eccezionali descritte nel comma 2 del nuovo art. 54-bis).</w:t>
      </w:r>
    </w:p>
    <w:p w:rsidR="00FC7F50" w:rsidRPr="006F289C" w:rsidRDefault="000C50B8">
      <w:pPr>
        <w:pStyle w:val="Corpotesto"/>
        <w:spacing w:before="2" w:line="252" w:lineRule="auto"/>
        <w:ind w:left="460" w:right="972"/>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La identità personale dei dipendenti che segnalano episodi di illegittimità non viene resa nota, fatti salvi i casi in cui ciò è espressamente previsto dalla normativa.</w:t>
      </w:r>
    </w:p>
    <w:p w:rsidR="00FC7F50" w:rsidRPr="006F289C" w:rsidRDefault="00FC7F50">
      <w:pPr>
        <w:pStyle w:val="Corpotesto"/>
        <w:spacing w:before="8"/>
        <w:rPr>
          <w:rFonts w:ascii="Bookman Old Style" w:eastAsia="Calibri" w:hAnsi="Bookman Old Style" w:cs="Times New Roman"/>
          <w:lang w:eastAsia="ar-SA" w:bidi="ar-SA"/>
        </w:rPr>
      </w:pPr>
    </w:p>
    <w:p w:rsidR="00FC7F50" w:rsidRPr="006F289C" w:rsidRDefault="000C50B8">
      <w:pPr>
        <w:pStyle w:val="Corpotesto"/>
        <w:spacing w:line="254" w:lineRule="auto"/>
        <w:ind w:left="460" w:right="974"/>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La legge 190/2012 ha aggiunto al d.lgs. 165/2001 l’articolo 54-bis. La norma prevede che il pubblico dipendente che denunci all'autorità giudiziaria o alla Corte dei conti, o all'ANAC, ovvero riferisca al proprio superiore gerarchico condotte illecite di cui sia venuto a conoscenza in ragione del rapporto di lavoro, non possa “essere sanzionato, licenziato o sottoposto ad una misura discriminatoria, diretta o indiretta, avente effetti sulle condizioni di lavoro per motivi collegati direttamente o indirettamente alla denuncia”.</w:t>
      </w:r>
    </w:p>
    <w:p w:rsidR="00FC7F50" w:rsidRPr="006F289C" w:rsidRDefault="000C50B8">
      <w:pPr>
        <w:pStyle w:val="Corpotesto"/>
        <w:spacing w:line="254" w:lineRule="auto"/>
        <w:ind w:left="460" w:right="984"/>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L’articolo 54-bis delinea una “protezione generale ed astratta” che, deve essere completata con concrete misure di tutela del dipendente. Tutela che, in ogni caso, deve essere assicurata da tutti i soggetti che ricevono la segnalazione.</w:t>
      </w:r>
    </w:p>
    <w:p w:rsidR="00FC7F50" w:rsidRPr="006F289C" w:rsidRDefault="000C50B8">
      <w:pPr>
        <w:pStyle w:val="Corpotesto"/>
        <w:spacing w:before="2" w:line="254" w:lineRule="auto"/>
        <w:ind w:left="460" w:right="978"/>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Il PNA impone alle pubbliche amministrazioni, di cui all’art. 1 co. 2 del d.lgs. 165/2001, l’assunzione dei “necessari accorgimenti tecnici per dare attuazione alla tutela del dipendente che effettua le segnalazioni”.</w:t>
      </w:r>
    </w:p>
    <w:p w:rsidR="00FC7F50" w:rsidRPr="006F289C" w:rsidRDefault="000C50B8">
      <w:pPr>
        <w:pStyle w:val="Corpotesto"/>
        <w:spacing w:line="254" w:lineRule="auto"/>
        <w:ind w:left="460" w:right="979"/>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 xml:space="preserve">L’ente è dotato di un sistema informatizzato, che consente l’inoltro e la gestione di segnalazioni in maniera del tutto anonima e che ne consente </w:t>
      </w:r>
      <w:r w:rsidR="007954F0" w:rsidRPr="006F289C">
        <w:rPr>
          <w:rFonts w:ascii="Bookman Old Style" w:eastAsia="Calibri" w:hAnsi="Bookman Old Style" w:cs="Times New Roman"/>
          <w:lang w:eastAsia="ar-SA" w:bidi="ar-SA"/>
        </w:rPr>
        <w:t xml:space="preserve">l’archiviazione informatizzata. Le notizie sono accessibili solo al responsabile della prevenzione della corruzione </w:t>
      </w:r>
    </w:p>
    <w:p w:rsidR="00FC7F50" w:rsidRPr="006F289C" w:rsidRDefault="000C50B8">
      <w:pPr>
        <w:pStyle w:val="Corpotesto"/>
        <w:spacing w:before="2" w:line="252" w:lineRule="auto"/>
        <w:ind w:left="460" w:right="985"/>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Per ogni segnalazione ricevuta il responsabile per la prevenzione della corruzione è di norma impegnato a svolgere una adeguata attività istruttoria per verificare quanto segnalato.</w:t>
      </w:r>
    </w:p>
    <w:p w:rsidR="00FC7F50" w:rsidRPr="006F289C" w:rsidRDefault="000C50B8">
      <w:pPr>
        <w:pStyle w:val="Corpotesto"/>
        <w:spacing w:before="62" w:line="256" w:lineRule="auto"/>
        <w:ind w:left="460" w:right="976"/>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Gli spostamenti ad altre attività di tali dipendenti deve essere adeguatamente motivata e si deve dare dimostrazione che essa non è connessa, neppure in forma indiretta, alle denunce presentate. Per dare corso a questi spostamenti occorre il consenso dei dipendenti stessi.</w:t>
      </w:r>
    </w:p>
    <w:p w:rsidR="00FC7F50" w:rsidRPr="006F289C" w:rsidRDefault="000C50B8" w:rsidP="005576A2">
      <w:pPr>
        <w:pStyle w:val="Corpotesto"/>
        <w:spacing w:before="62" w:line="256" w:lineRule="auto"/>
        <w:ind w:left="460" w:right="976"/>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I dipendenti che segnalano episodi di illegittimità devono essere tutelati dall’ente rispetto ad ogni forma di mobbing.</w:t>
      </w:r>
    </w:p>
    <w:p w:rsidR="00FC7F50" w:rsidRPr="006F289C" w:rsidRDefault="000C50B8" w:rsidP="005576A2">
      <w:pPr>
        <w:pStyle w:val="Corpotesto"/>
        <w:spacing w:before="62" w:line="256" w:lineRule="auto"/>
        <w:ind w:left="460" w:right="976"/>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I soggetti destinatari delle segnalazioni sono tenuti al segreto ed la massimo riserbo. Applicano con puntualità e precisione i paragrafi B.12.1, B.12.2 e B.12.3 dell’Allegato 1 del PNA 2013:</w:t>
      </w:r>
    </w:p>
    <w:p w:rsidR="00FC7F50" w:rsidRPr="006F289C" w:rsidRDefault="00FC7F50">
      <w:pPr>
        <w:pStyle w:val="Corpotesto"/>
        <w:spacing w:before="2"/>
        <w:rPr>
          <w:rFonts w:ascii="Bookman Old Style" w:eastAsia="Calibri" w:hAnsi="Bookman Old Style" w:cs="Times New Roman"/>
          <w:lang w:eastAsia="ar-SA" w:bidi="ar-SA"/>
        </w:rPr>
      </w:pPr>
    </w:p>
    <w:p w:rsidR="00FC7F50" w:rsidRPr="006F289C" w:rsidRDefault="000C50B8">
      <w:pPr>
        <w:spacing w:before="1"/>
        <w:ind w:left="460"/>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“B.12.1 - Anonimato.</w:t>
      </w:r>
    </w:p>
    <w:p w:rsidR="00FC7F50" w:rsidRPr="006F289C" w:rsidRDefault="000C50B8">
      <w:pPr>
        <w:spacing w:before="12" w:line="252" w:lineRule="auto"/>
        <w:ind w:left="460" w:right="974"/>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La ratio della norma è quella di evitare che il dipendente ometta di effettuare segnalazioni di illecito per il timore di subire conseguenze pregiudizievoli.</w:t>
      </w:r>
    </w:p>
    <w:p w:rsidR="00FC7F50" w:rsidRPr="006F289C" w:rsidRDefault="000C50B8">
      <w:pPr>
        <w:spacing w:line="252" w:lineRule="auto"/>
        <w:ind w:left="460" w:right="98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La norma tutela l'anonimato facendo specifico riferimento al procedimento disciplinare. Tuttavia, l'identità del segnalante deve essere protetta in ogni contesto successivo alla segnalazione.</w:t>
      </w:r>
    </w:p>
    <w:p w:rsidR="00FC7F50" w:rsidRPr="006F289C" w:rsidRDefault="000C50B8">
      <w:pPr>
        <w:spacing w:before="2" w:line="252" w:lineRule="auto"/>
        <w:ind w:left="460" w:right="984"/>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Per quanto riguarda lo specifico contesto del procedimento disciplinare, l'identità del segnalante può essere rivelata all'autorità disciplinare e all'incolpato nei seguenti casi:</w:t>
      </w:r>
    </w:p>
    <w:p w:rsidR="00FC7F50" w:rsidRPr="006F289C" w:rsidRDefault="000C50B8">
      <w:pPr>
        <w:spacing w:line="232" w:lineRule="exact"/>
        <w:ind w:left="460"/>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consenso del segnalante;</w:t>
      </w:r>
    </w:p>
    <w:p w:rsidR="00FC7F50" w:rsidRPr="006F289C" w:rsidRDefault="000C50B8">
      <w:pPr>
        <w:spacing w:before="12" w:line="252" w:lineRule="auto"/>
        <w:ind w:left="460" w:right="97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la contestazione dell'addebito disciplinare è fondata su accertamenti distinti e ulteriori rispetto alla segnalazione: si tratta dei casi in cui la segnalazione è solo uno degli elementi che hanno fatto emergere l'illecito, ma la contestazione avviene sulla base di altri fatti da soli sufficienti a far scattare l'apertura del procedimento disciplinare;</w:t>
      </w:r>
    </w:p>
    <w:p w:rsidR="00FC7F50" w:rsidRPr="006F289C" w:rsidRDefault="000C50B8">
      <w:pPr>
        <w:spacing w:before="1" w:line="252" w:lineRule="auto"/>
        <w:ind w:left="460" w:right="974"/>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la contestazione è fondata, in tutto o in parte, sulla segnalazione e la conoscenza dell'identità è assolutamente indispensabile per la difesa dell'incolpato: tale circostanza può emergere solo a seguito dell'audizione dell'incolpato ovvero dalle memorie difensive che lo stesso produce nel procedimento.</w:t>
      </w:r>
    </w:p>
    <w:p w:rsidR="00FC7F50" w:rsidRPr="006F289C" w:rsidRDefault="000C50B8">
      <w:pPr>
        <w:spacing w:before="1" w:line="252" w:lineRule="auto"/>
        <w:ind w:left="460" w:right="97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La tutela dell'anonimato prevista dalla norma non è sinonimo di accettazione di segnalazione anonima. La misura di tutela introdotta dalla disposizione si riferisce al caso della segnalazione proveniente da dipendenti individuabili e riconoscibili. Resta fermo restando che l'amministrazione deve prendere in considerazione anche segnalazioni anonime, ove queste si presentino adeguatamente circostanziate e rese con dovizia di particolari, siano tali cioè da far emergere fatti e situazioni relazionandoli a contesti determinati (es.: indicazione di nominativi o qualifiche particolari, menzione di uffici specifici, procedimenti o eventi particolari, ecc.).</w:t>
      </w:r>
    </w:p>
    <w:p w:rsidR="00FC7F50" w:rsidRPr="006F289C" w:rsidRDefault="000C50B8">
      <w:pPr>
        <w:spacing w:before="3" w:line="252" w:lineRule="auto"/>
        <w:ind w:left="460" w:right="987"/>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Le disposizioni a tutela dell'anonimato e di esclusione dell'accesso documentale non possono comunque essere riferibili a casi in cui, in seguito a disposizioni di legge speciale, l'anonimato non può essere opposto, ad esempio indagini penali, tributarie o amministrative, ispezioni, ecc.</w:t>
      </w:r>
    </w:p>
    <w:p w:rsidR="00244DEF" w:rsidRPr="006F289C" w:rsidRDefault="00244DEF" w:rsidP="00244DEF">
      <w:pPr>
        <w:pStyle w:val="Paragrafoelenco"/>
        <w:tabs>
          <w:tab w:val="left" w:pos="1019"/>
        </w:tabs>
        <w:ind w:firstLine="0"/>
        <w:rPr>
          <w:rFonts w:ascii="Bookman Old Style" w:eastAsia="Calibri" w:hAnsi="Bookman Old Style" w:cs="Times New Roman"/>
          <w:b/>
          <w:sz w:val="20"/>
          <w:szCs w:val="20"/>
          <w:lang w:eastAsia="ar-SA" w:bidi="ar-SA"/>
        </w:rPr>
      </w:pPr>
    </w:p>
    <w:p w:rsidR="00FC7F50" w:rsidRPr="006F289C" w:rsidRDefault="000C50B8" w:rsidP="00244DEF">
      <w:pPr>
        <w:pStyle w:val="Paragrafoelenco"/>
        <w:tabs>
          <w:tab w:val="left" w:pos="1019"/>
        </w:tabs>
        <w:ind w:firstLine="0"/>
        <w:rPr>
          <w:rFonts w:ascii="Bookman Old Style" w:eastAsia="Calibri" w:hAnsi="Bookman Old Style" w:cs="Times New Roman"/>
          <w:b/>
          <w:sz w:val="20"/>
          <w:szCs w:val="20"/>
          <w:lang w:eastAsia="ar-SA" w:bidi="ar-SA"/>
        </w:rPr>
      </w:pPr>
      <w:r w:rsidRPr="006F289C">
        <w:rPr>
          <w:rFonts w:ascii="Bookman Old Style" w:eastAsia="Calibri" w:hAnsi="Bookman Old Style" w:cs="Times New Roman"/>
          <w:b/>
          <w:sz w:val="20"/>
          <w:szCs w:val="20"/>
          <w:lang w:eastAsia="ar-SA" w:bidi="ar-SA"/>
        </w:rPr>
        <w:t>ll divieto di discriminazione nei confronti del whistleblower.</w:t>
      </w:r>
    </w:p>
    <w:p w:rsidR="00FC7F50" w:rsidRPr="006F289C" w:rsidRDefault="000C50B8">
      <w:pPr>
        <w:spacing w:before="10" w:line="252" w:lineRule="auto"/>
        <w:ind w:left="460" w:right="976"/>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Per misure discriminatorie si intende le azioni disciplinari ingiustificate, le molestie sul luogo di lavoro ed ogni altra forma di ritorsione che determini condizioni di lavoro intollerabili. La tutela prevista dalla norma è circoscritta all'ambito della pubblica amministrazione; infatti, il segnalante e il denunciato sono entrambi pubblici dipendenti. La norma riguarda le segnalazioni effettuate all'Autorità giudiziaria, alla Corte dei conti o al proprio superiore gerarchico.</w:t>
      </w:r>
    </w:p>
    <w:p w:rsidR="00FC7F50" w:rsidRPr="006F289C" w:rsidRDefault="000C50B8" w:rsidP="00C122B7">
      <w:pPr>
        <w:spacing w:before="10" w:line="252" w:lineRule="auto"/>
        <w:ind w:left="460" w:right="976"/>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Il dipendente che ritiene di aver subito una discriminazione per il fatto di aver effettuato una segnalazione di illecito:</w:t>
      </w:r>
    </w:p>
    <w:p w:rsidR="00C122B7" w:rsidRDefault="000C50B8" w:rsidP="00C122B7">
      <w:pPr>
        <w:spacing w:before="10" w:line="252" w:lineRule="auto"/>
        <w:ind w:left="460" w:right="976"/>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deve dare notizia circostanziata dell'avvenuta discriminazione al responsabile della prevenzione; il responsabile valuta la sussistenza degli elementi per effettuare la segnalazione di quanto accaduto al dirigente sovraordinato del dipendente che ha operato la discriminazione; il dirigente valuta tempestivamente l'opportunità/necessità di adottare atti o provvedimenti per ripristinare la situazione e/o per rimediare agli effetti negativi della discriminazione in via amministrativa e la sussistenza degli estremi per avviare il procedimento disciplinare nei confronti del dipendente che ha operato la discriminazione,</w:t>
      </w:r>
      <w:r w:rsidR="00C122B7">
        <w:rPr>
          <w:rFonts w:ascii="Bookman Old Style" w:eastAsia="Calibri" w:hAnsi="Bookman Old Style" w:cs="Times New Roman"/>
          <w:sz w:val="20"/>
          <w:szCs w:val="20"/>
          <w:lang w:eastAsia="ar-SA" w:bidi="ar-SA"/>
        </w:rPr>
        <w:t xml:space="preserve"> </w:t>
      </w:r>
      <w:r w:rsidRPr="006F289C">
        <w:rPr>
          <w:rFonts w:ascii="Bookman Old Style" w:eastAsia="Calibri" w:hAnsi="Bookman Old Style" w:cs="Times New Roman"/>
          <w:sz w:val="20"/>
          <w:szCs w:val="20"/>
          <w:lang w:eastAsia="ar-SA" w:bidi="ar-SA"/>
        </w:rPr>
        <w:t>all'U.P.D.; l'U.P.D., per i procedimenti di propria competenza, valuta la sussistenza degli estremi per avviare il procedimento disciplinare nei confronti del dipendente ch</w:t>
      </w:r>
      <w:r w:rsidR="00C122B7">
        <w:rPr>
          <w:rFonts w:ascii="Bookman Old Style" w:eastAsia="Calibri" w:hAnsi="Bookman Old Style" w:cs="Times New Roman"/>
          <w:sz w:val="20"/>
          <w:szCs w:val="20"/>
          <w:lang w:eastAsia="ar-SA" w:bidi="ar-SA"/>
        </w:rPr>
        <w:t>e ha operato la discriminazione.</w:t>
      </w:r>
    </w:p>
    <w:p w:rsidR="00D42C93" w:rsidRDefault="00D42C93" w:rsidP="0037366C">
      <w:pPr>
        <w:pStyle w:val="Titolo41"/>
        <w:spacing w:before="1"/>
        <w:ind w:left="426"/>
        <w:jc w:val="center"/>
        <w:rPr>
          <w:rFonts w:ascii="Bookman Old Style" w:eastAsia="Calibri" w:hAnsi="Bookman Old Style" w:cs="Times New Roman"/>
          <w:b w:val="0"/>
          <w:bCs w:val="0"/>
          <w:lang w:eastAsia="ar-SA" w:bidi="ar-SA"/>
        </w:rPr>
      </w:pPr>
    </w:p>
    <w:p w:rsidR="00FC7F50" w:rsidRPr="006F289C" w:rsidRDefault="000C50B8" w:rsidP="00D42C93">
      <w:pPr>
        <w:pStyle w:val="Titolo41"/>
        <w:spacing w:before="1"/>
        <w:ind w:left="426"/>
        <w:rPr>
          <w:rFonts w:ascii="Bookman Old Style" w:eastAsia="Calibri" w:hAnsi="Bookman Old Style" w:cs="Times New Roman"/>
          <w:bCs w:val="0"/>
          <w:lang w:eastAsia="ar-SA" w:bidi="ar-SA"/>
        </w:rPr>
      </w:pPr>
      <w:r w:rsidRPr="006F289C">
        <w:rPr>
          <w:rFonts w:ascii="Bookman Old Style" w:eastAsia="Calibri" w:hAnsi="Bookman Old Style" w:cs="Times New Roman"/>
          <w:bCs w:val="0"/>
          <w:lang w:eastAsia="ar-SA" w:bidi="ar-SA"/>
        </w:rPr>
        <w:t>INTEGRAZIONE CON I CONTROLLI INTERNI E CON IL PIANO DELLE PERFORMANCE</w:t>
      </w:r>
    </w:p>
    <w:p w:rsidR="00FC7F50" w:rsidRPr="006F289C" w:rsidRDefault="000C50B8">
      <w:pPr>
        <w:pStyle w:val="Corpotesto"/>
        <w:spacing w:before="12" w:line="254" w:lineRule="auto"/>
        <w:ind w:left="460" w:right="982"/>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Le iniziative per la prevenzione della corruzione sono integrate con le varie forme di controllo interno e con il piano delle performance o degli obiettivi.</w:t>
      </w:r>
    </w:p>
    <w:p w:rsidR="00FC7F50" w:rsidRPr="006F289C" w:rsidRDefault="000C50B8">
      <w:pPr>
        <w:pStyle w:val="Corpotesto"/>
        <w:spacing w:before="2" w:line="254" w:lineRule="auto"/>
        <w:ind w:left="460" w:right="972"/>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Al fine della integrazione con i controlli interni, in particolare, i controlli di regolarità amministrativa sono intensificati sulle attività a più elevato rischio di corruzione nella seguente misura 15 % Tali controlli sono ulteriormente intensificati così da raggiungere la misura complessiva del 20 % per le attività per le quali non si è potuta realizzare la rotazione. Degli esiti delle altre forme di controllo interno si tiene conto nella individuazione delle attività a più elevato rischio di corruzione per le quali è necessario dare vita ad ulteriori misure di prevenzione e/o controllo.</w:t>
      </w:r>
    </w:p>
    <w:p w:rsidR="00FC7F50" w:rsidRPr="006F289C" w:rsidRDefault="000C50B8">
      <w:pPr>
        <w:pStyle w:val="Corpotesto"/>
        <w:spacing w:before="1" w:line="254" w:lineRule="auto"/>
        <w:ind w:left="460" w:right="981"/>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 xml:space="preserve">Gli obiettivi contenuti nel PTPCT sono assunti nel piano delle performance o, in caso di mancata adozione, </w:t>
      </w:r>
      <w:r w:rsidR="00D42C93">
        <w:rPr>
          <w:rFonts w:ascii="Bookman Old Style" w:eastAsia="Calibri" w:hAnsi="Bookman Old Style" w:cs="Times New Roman"/>
          <w:lang w:eastAsia="ar-SA" w:bidi="ar-SA"/>
        </w:rPr>
        <w:t xml:space="preserve">nel piano </w:t>
      </w:r>
      <w:r w:rsidRPr="006F289C">
        <w:rPr>
          <w:rFonts w:ascii="Bookman Old Style" w:eastAsia="Calibri" w:hAnsi="Bookman Old Style" w:cs="Times New Roman"/>
          <w:lang w:eastAsia="ar-SA" w:bidi="ar-SA"/>
        </w:rPr>
        <w:t>degli obiettivi. Essi, in relazione alla differente natura, sono assunti sia nell’ambito della performance organizzativa sia nell’ambito della performance individuale, fermi restando i vincoli previsti dalla normativa e di cui deve essere accertato il rispetto ai fini della valutazione.</w:t>
      </w:r>
    </w:p>
    <w:p w:rsidR="005235CF" w:rsidRPr="006F289C" w:rsidRDefault="005235CF">
      <w:pPr>
        <w:pStyle w:val="Titolo41"/>
        <w:spacing w:before="2"/>
        <w:ind w:left="2184" w:right="2701"/>
        <w:jc w:val="center"/>
        <w:rPr>
          <w:rFonts w:ascii="Bookman Old Style" w:eastAsia="Calibri" w:hAnsi="Bookman Old Style" w:cs="Times New Roman"/>
          <w:b w:val="0"/>
          <w:bCs w:val="0"/>
          <w:lang w:eastAsia="ar-SA" w:bidi="ar-SA"/>
        </w:rPr>
      </w:pPr>
    </w:p>
    <w:p w:rsidR="00D42C93" w:rsidRDefault="000C50B8" w:rsidP="00D42C93">
      <w:pPr>
        <w:pStyle w:val="Titolo41"/>
        <w:spacing w:before="2"/>
        <w:ind w:left="426" w:right="2701"/>
        <w:rPr>
          <w:rFonts w:ascii="Bookman Old Style" w:eastAsia="Calibri" w:hAnsi="Bookman Old Style" w:cs="Times New Roman"/>
          <w:bCs w:val="0"/>
          <w:lang w:eastAsia="ar-SA" w:bidi="ar-SA"/>
        </w:rPr>
      </w:pPr>
      <w:r w:rsidRPr="006F289C">
        <w:rPr>
          <w:rFonts w:ascii="Bookman Old Style" w:eastAsia="Calibri" w:hAnsi="Bookman Old Style" w:cs="Times New Roman"/>
          <w:bCs w:val="0"/>
          <w:lang w:eastAsia="ar-SA" w:bidi="ar-SA"/>
        </w:rPr>
        <w:t>RESPONSABILITÀ</w:t>
      </w:r>
    </w:p>
    <w:p w:rsidR="00D42C93" w:rsidRDefault="000C50B8" w:rsidP="00D42C93">
      <w:pPr>
        <w:pStyle w:val="Titolo41"/>
        <w:spacing w:before="2"/>
        <w:ind w:left="426" w:right="870"/>
        <w:jc w:val="both"/>
        <w:rPr>
          <w:rFonts w:ascii="Bookman Old Style" w:eastAsia="Calibri" w:hAnsi="Bookman Old Style" w:cs="Times New Roman"/>
          <w:b w:val="0"/>
          <w:lang w:eastAsia="ar-SA" w:bidi="ar-SA"/>
        </w:rPr>
      </w:pPr>
      <w:r w:rsidRPr="00D42C93">
        <w:rPr>
          <w:rFonts w:ascii="Bookman Old Style" w:eastAsia="Calibri" w:hAnsi="Bookman Old Style" w:cs="Times New Roman"/>
          <w:b w:val="0"/>
          <w:lang w:eastAsia="ar-SA" w:bidi="ar-SA"/>
        </w:rPr>
        <w:t>I</w:t>
      </w:r>
      <w:r w:rsidR="00D42C93" w:rsidRPr="00D42C93">
        <w:rPr>
          <w:rFonts w:ascii="Bookman Old Style" w:eastAsia="Calibri" w:hAnsi="Bookman Old Style" w:cs="Times New Roman"/>
          <w:b w:val="0"/>
          <w:lang w:eastAsia="ar-SA" w:bidi="ar-SA"/>
        </w:rPr>
        <w:t xml:space="preserve"> </w:t>
      </w:r>
      <w:r w:rsidRPr="00D42C93">
        <w:rPr>
          <w:rFonts w:ascii="Bookman Old Style" w:eastAsia="Calibri" w:hAnsi="Bookman Old Style" w:cs="Times New Roman"/>
          <w:b w:val="0"/>
          <w:lang w:eastAsia="ar-SA" w:bidi="ar-SA"/>
        </w:rPr>
        <w:t xml:space="preserve"> Responsabile della prevenzione della co</w:t>
      </w:r>
      <w:r w:rsidR="00D42C93" w:rsidRPr="00D42C93">
        <w:rPr>
          <w:rFonts w:ascii="Bookman Old Style" w:eastAsia="Calibri" w:hAnsi="Bookman Old Style" w:cs="Times New Roman"/>
          <w:b w:val="0"/>
          <w:lang w:eastAsia="ar-SA" w:bidi="ar-SA"/>
        </w:rPr>
        <w:t>rruzione risponde nelle ipotesi</w:t>
      </w:r>
      <w:r w:rsidR="00C122B7">
        <w:rPr>
          <w:rFonts w:ascii="Bookman Old Style" w:eastAsia="Calibri" w:hAnsi="Bookman Old Style" w:cs="Times New Roman"/>
          <w:b w:val="0"/>
          <w:lang w:eastAsia="ar-SA" w:bidi="ar-SA"/>
        </w:rPr>
        <w:t xml:space="preserve"> </w:t>
      </w:r>
      <w:r w:rsidRPr="00D42C93">
        <w:rPr>
          <w:rFonts w:ascii="Bookman Old Style" w:eastAsia="Calibri" w:hAnsi="Bookman Old Style" w:cs="Times New Roman"/>
          <w:b w:val="0"/>
          <w:lang w:eastAsia="ar-SA" w:bidi="ar-SA"/>
        </w:rPr>
        <w:t>previste ai sensi dell'art. 1 co. 12, 13 e 14 della legge 190/2012.</w:t>
      </w:r>
    </w:p>
    <w:p w:rsidR="00D42C93" w:rsidRDefault="000C50B8" w:rsidP="00D42C93">
      <w:pPr>
        <w:pStyle w:val="Titolo41"/>
        <w:spacing w:before="2"/>
        <w:ind w:left="426" w:right="870"/>
        <w:jc w:val="both"/>
        <w:rPr>
          <w:rFonts w:ascii="Bookman Old Style" w:eastAsia="Calibri" w:hAnsi="Bookman Old Style" w:cs="Times New Roman"/>
          <w:b w:val="0"/>
          <w:lang w:eastAsia="ar-SA" w:bidi="ar-SA"/>
        </w:rPr>
      </w:pPr>
      <w:r w:rsidRPr="00D42C93">
        <w:rPr>
          <w:rFonts w:ascii="Bookman Old Style" w:eastAsia="Calibri" w:hAnsi="Bookman Old Style" w:cs="Times New Roman"/>
          <w:b w:val="0"/>
          <w:lang w:eastAsia="ar-SA" w:bidi="ar-SA"/>
        </w:rPr>
        <w:t>Costituisce elemento di valutazione della responsabilità dei Dirigenti, dei Responsabili delle posizioni organizzative e dei dipendenti, secondo la rispettiva responsabilità, la mancata osservanza delle disposizioni contenute nel presente Piano della Prevenzione della Corruzione e della Trasparenza</w:t>
      </w:r>
    </w:p>
    <w:p w:rsidR="00D42C93" w:rsidRDefault="000C50B8" w:rsidP="00D42C93">
      <w:pPr>
        <w:pStyle w:val="Titolo41"/>
        <w:spacing w:before="2"/>
        <w:ind w:left="426" w:right="870"/>
        <w:jc w:val="both"/>
        <w:rPr>
          <w:rFonts w:ascii="Bookman Old Style" w:eastAsia="Calibri" w:hAnsi="Bookman Old Style" w:cs="Times New Roman"/>
          <w:b w:val="0"/>
          <w:lang w:eastAsia="ar-SA" w:bidi="ar-SA"/>
        </w:rPr>
      </w:pPr>
      <w:r w:rsidRPr="00D42C93">
        <w:rPr>
          <w:rFonts w:ascii="Bookman Old Style" w:eastAsia="Calibri" w:hAnsi="Bookman Old Style" w:cs="Times New Roman"/>
          <w:b w:val="0"/>
          <w:lang w:eastAsia="ar-SA" w:bidi="ar-SA"/>
        </w:rPr>
        <w:t>I ritardi degli aggiornamenti dei contenuti sugli strumenti informatici sono sanzionati a carico dei responsabili dei servizi (cfr. c. XXXIII legge 190/2012).</w:t>
      </w:r>
    </w:p>
    <w:p w:rsidR="00D42C93" w:rsidRDefault="000C50B8" w:rsidP="00D42C93">
      <w:pPr>
        <w:pStyle w:val="Titolo41"/>
        <w:spacing w:before="2"/>
        <w:ind w:left="426" w:right="870"/>
        <w:jc w:val="both"/>
        <w:rPr>
          <w:rFonts w:ascii="Bookman Old Style" w:eastAsia="Calibri" w:hAnsi="Bookman Old Style" w:cs="Times New Roman"/>
          <w:b w:val="0"/>
          <w:lang w:eastAsia="ar-SA" w:bidi="ar-SA"/>
        </w:rPr>
      </w:pPr>
      <w:r w:rsidRPr="00D42C93">
        <w:rPr>
          <w:rFonts w:ascii="Bookman Old Style" w:eastAsia="Calibri" w:hAnsi="Bookman Old Style" w:cs="Times New Roman"/>
          <w:b w:val="0"/>
          <w:lang w:eastAsia="ar-SA" w:bidi="ar-SA"/>
        </w:rPr>
        <w:t>Per le responsabilità</w:t>
      </w:r>
      <w:r w:rsidR="00D42C93" w:rsidRPr="00D42C93">
        <w:rPr>
          <w:rFonts w:ascii="Bookman Old Style" w:eastAsia="Calibri" w:hAnsi="Bookman Old Style" w:cs="Times New Roman"/>
          <w:b w:val="0"/>
          <w:lang w:eastAsia="ar-SA" w:bidi="ar-SA"/>
        </w:rPr>
        <w:t>0</w:t>
      </w:r>
      <w:r w:rsidRPr="00D42C93">
        <w:rPr>
          <w:rFonts w:ascii="Bookman Old Style" w:eastAsia="Calibri" w:hAnsi="Bookman Old Style" w:cs="Times New Roman"/>
          <w:b w:val="0"/>
          <w:lang w:eastAsia="ar-SA" w:bidi="ar-SA"/>
        </w:rPr>
        <w:t xml:space="preserve"> derivanti dalla violazione del codice di comportamento, si rinvia all'art. 54 D.Lgs. n.165/2001 (codice di comportamento - cfr. co. 44, legge 190/2012).</w:t>
      </w:r>
    </w:p>
    <w:p w:rsidR="00612B40" w:rsidRPr="00D42C93" w:rsidRDefault="000C50B8" w:rsidP="00D42C93">
      <w:pPr>
        <w:pStyle w:val="Titolo41"/>
        <w:spacing w:before="2"/>
        <w:ind w:left="426" w:right="870"/>
        <w:jc w:val="both"/>
        <w:rPr>
          <w:rFonts w:ascii="Bookman Old Style" w:eastAsia="Calibri" w:hAnsi="Bookman Old Style" w:cs="Times New Roman"/>
          <w:b w:val="0"/>
          <w:bCs w:val="0"/>
          <w:lang w:eastAsia="ar-SA" w:bidi="ar-SA"/>
        </w:rPr>
      </w:pPr>
      <w:r w:rsidRPr="00D42C93">
        <w:rPr>
          <w:rFonts w:ascii="Bookman Old Style" w:eastAsia="Calibri" w:hAnsi="Bookman Old Style" w:cs="Times New Roman"/>
          <w:b w:val="0"/>
          <w:lang w:eastAsia="ar-SA" w:bidi="ar-SA"/>
        </w:rPr>
        <w:t>Le violazioni gravi e reiterate delle norme disciplinate dalla legge e dal presente pian</w:t>
      </w:r>
      <w:r w:rsidR="003D7E79" w:rsidRPr="00D42C93">
        <w:rPr>
          <w:rFonts w:ascii="Bookman Old Style" w:eastAsia="Calibri" w:hAnsi="Bookman Old Style" w:cs="Times New Roman"/>
          <w:b w:val="0"/>
          <w:lang w:eastAsia="ar-SA" w:bidi="ar-SA"/>
        </w:rPr>
        <w:t>o, comportano la applicazione de</w:t>
      </w:r>
      <w:r w:rsidRPr="00D42C93">
        <w:rPr>
          <w:rFonts w:ascii="Bookman Old Style" w:eastAsia="Calibri" w:hAnsi="Bookman Old Style" w:cs="Times New Roman"/>
          <w:b w:val="0"/>
          <w:lang w:eastAsia="ar-SA" w:bidi="ar-SA"/>
        </w:rPr>
        <w:t>ll'art. 55-quater, comma I del D.Lgs. n.165/2001.</w:t>
      </w:r>
    </w:p>
    <w:p w:rsidR="00D42C93" w:rsidRDefault="00D42C93" w:rsidP="00612B40">
      <w:pPr>
        <w:pStyle w:val="Paragrafoelenco"/>
        <w:tabs>
          <w:tab w:val="left" w:pos="682"/>
        </w:tabs>
        <w:spacing w:line="254" w:lineRule="auto"/>
        <w:ind w:right="987" w:firstLine="0"/>
        <w:jc w:val="center"/>
        <w:rPr>
          <w:rFonts w:ascii="Bookman Old Style" w:eastAsia="Calibri" w:hAnsi="Bookman Old Style" w:cs="Times New Roman"/>
          <w:sz w:val="20"/>
          <w:szCs w:val="20"/>
          <w:lang w:eastAsia="ar-SA" w:bidi="ar-SA"/>
        </w:rPr>
      </w:pPr>
    </w:p>
    <w:p w:rsidR="00FC7F50" w:rsidRPr="006F289C" w:rsidRDefault="000C50B8" w:rsidP="00D42C93">
      <w:pPr>
        <w:pStyle w:val="Paragrafoelenco"/>
        <w:tabs>
          <w:tab w:val="left" w:pos="682"/>
        </w:tabs>
        <w:spacing w:line="254" w:lineRule="auto"/>
        <w:ind w:right="987" w:firstLine="0"/>
        <w:jc w:val="left"/>
        <w:rPr>
          <w:rFonts w:ascii="Bookman Old Style" w:eastAsia="Calibri" w:hAnsi="Bookman Old Style" w:cs="Times New Roman"/>
          <w:b/>
          <w:sz w:val="20"/>
          <w:szCs w:val="20"/>
          <w:lang w:eastAsia="ar-SA" w:bidi="ar-SA"/>
        </w:rPr>
      </w:pPr>
      <w:r w:rsidRPr="006F289C">
        <w:rPr>
          <w:rFonts w:ascii="Bookman Old Style" w:eastAsia="Calibri" w:hAnsi="Bookman Old Style" w:cs="Times New Roman"/>
          <w:b/>
          <w:sz w:val="20"/>
          <w:szCs w:val="20"/>
          <w:lang w:eastAsia="ar-SA" w:bidi="ar-SA"/>
        </w:rPr>
        <w:t>TRASPARENZA ED ACCESSO CIVICO</w:t>
      </w:r>
    </w:p>
    <w:p w:rsidR="00FC7F50" w:rsidRPr="006F289C" w:rsidRDefault="000C50B8" w:rsidP="00D42C93">
      <w:pPr>
        <w:spacing w:before="11"/>
        <w:ind w:left="426"/>
        <w:rPr>
          <w:rFonts w:ascii="Bookman Old Style" w:eastAsia="Calibri" w:hAnsi="Bookman Old Style" w:cs="Times New Roman"/>
          <w:b/>
          <w:sz w:val="20"/>
          <w:szCs w:val="20"/>
          <w:lang w:eastAsia="ar-SA" w:bidi="ar-SA"/>
        </w:rPr>
      </w:pPr>
      <w:r w:rsidRPr="006F289C">
        <w:rPr>
          <w:rFonts w:ascii="Bookman Old Style" w:eastAsia="Calibri" w:hAnsi="Bookman Old Style" w:cs="Times New Roman"/>
          <w:b/>
          <w:sz w:val="20"/>
          <w:szCs w:val="20"/>
          <w:lang w:eastAsia="ar-SA" w:bidi="ar-SA"/>
        </w:rPr>
        <w:t>OBIETTIVI STRATEGICI E PRINCIPI GENERALI DI TRASPARENZA</w:t>
      </w:r>
    </w:p>
    <w:p w:rsidR="00FC7F50" w:rsidRPr="006F289C" w:rsidRDefault="000C50B8">
      <w:pPr>
        <w:pStyle w:val="Corpotesto"/>
        <w:spacing w:before="12" w:line="254" w:lineRule="auto"/>
        <w:ind w:left="460" w:right="983"/>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L’amministrazione ritiene che la trasparenza sia la misura principale per contrastare i fenomeno corruttivi come definiti dalla legge 190/2012.</w:t>
      </w:r>
    </w:p>
    <w:p w:rsidR="00FC7F50" w:rsidRPr="006F289C" w:rsidRDefault="000C50B8">
      <w:pPr>
        <w:pStyle w:val="Corpotesto"/>
        <w:spacing w:line="230" w:lineRule="exact"/>
        <w:ind w:left="460"/>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Pertanto, intende realizzare i seguenti obiettivi di trasparenza sostanziale:</w:t>
      </w:r>
    </w:p>
    <w:p w:rsidR="00FC7F50" w:rsidRPr="006F289C" w:rsidRDefault="000C50B8">
      <w:pPr>
        <w:pStyle w:val="Paragrafoelenco"/>
        <w:numPr>
          <w:ilvl w:val="1"/>
          <w:numId w:val="20"/>
        </w:numPr>
        <w:tabs>
          <w:tab w:val="left" w:pos="1170"/>
        </w:tabs>
        <w:spacing w:before="15" w:line="254" w:lineRule="auto"/>
        <w:ind w:right="981"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la trasparenza quale reale ed effettiva accessibilità totale alle informazioni concernenti l'organizzazione e l'attività dell’amministrazione allo scopo di favorire forme diffuse di controllo sul perseguimento delle funzioni istituzionali e sull'utilizzo delle risorse pubbliche.</w:t>
      </w:r>
    </w:p>
    <w:p w:rsidR="00FC7F50" w:rsidRPr="006F289C" w:rsidRDefault="000C50B8">
      <w:pPr>
        <w:pStyle w:val="Paragrafoelenco"/>
        <w:numPr>
          <w:ilvl w:val="1"/>
          <w:numId w:val="20"/>
        </w:numPr>
        <w:tabs>
          <w:tab w:val="left" w:pos="1170"/>
        </w:tabs>
        <w:spacing w:before="1" w:line="254" w:lineRule="auto"/>
        <w:ind w:right="984"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il libero e illimitato esercizio dell’accesso civico, come potenziato dal decreto legislativo 97/2016, quale diritto riconosciuto a chiunque di richiedere documenti, informazioni e dati.</w:t>
      </w:r>
    </w:p>
    <w:p w:rsidR="00FC7F50" w:rsidRPr="006F289C" w:rsidRDefault="000C50B8" w:rsidP="00612B40">
      <w:pPr>
        <w:pStyle w:val="Corpotesto"/>
        <w:tabs>
          <w:tab w:val="left" w:pos="4709"/>
          <w:tab w:val="left" w:pos="6126"/>
        </w:tabs>
        <w:spacing w:before="3" w:line="254" w:lineRule="auto"/>
        <w:ind w:left="460" w:right="979"/>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Tali       obiettivi hanno  la        funzione</w:t>
      </w:r>
      <w:r w:rsidRPr="006F289C">
        <w:rPr>
          <w:rFonts w:ascii="Bookman Old Style" w:eastAsia="Calibri" w:hAnsi="Bookman Old Style" w:cs="Times New Roman"/>
          <w:lang w:eastAsia="ar-SA" w:bidi="ar-SA"/>
        </w:rPr>
        <w:tab/>
        <w:t>precipua</w:t>
      </w:r>
      <w:r w:rsidRPr="006F289C">
        <w:rPr>
          <w:rFonts w:ascii="Bookman Old Style" w:eastAsia="Calibri" w:hAnsi="Bookman Old Style" w:cs="Times New Roman"/>
          <w:lang w:eastAsia="ar-SA" w:bidi="ar-SA"/>
        </w:rPr>
        <w:tab/>
        <w:t>di       indirizzare       l’azione   amministrativa ed i comportamenti degli operatori verso:</w:t>
      </w:r>
    </w:p>
    <w:p w:rsidR="00FC7F50" w:rsidRPr="006F289C" w:rsidRDefault="000C50B8">
      <w:pPr>
        <w:pStyle w:val="Paragrafoelenco"/>
        <w:numPr>
          <w:ilvl w:val="0"/>
          <w:numId w:val="19"/>
        </w:numPr>
        <w:tabs>
          <w:tab w:val="left" w:pos="1170"/>
          <w:tab w:val="left" w:pos="8250"/>
        </w:tabs>
        <w:spacing w:line="247" w:lineRule="auto"/>
        <w:ind w:right="976"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elevati   livelli     di         trasparenza       dell’azione       amministrativa   e</w:t>
      </w:r>
      <w:r w:rsidRPr="006F289C">
        <w:rPr>
          <w:rFonts w:ascii="Bookman Old Style" w:eastAsia="Calibri" w:hAnsi="Bookman Old Style" w:cs="Times New Roman"/>
          <w:sz w:val="20"/>
          <w:szCs w:val="20"/>
          <w:lang w:eastAsia="ar-SA" w:bidi="ar-SA"/>
        </w:rPr>
        <w:tab/>
        <w:t>dei comportamenti di dipendenti e funzionari pubblici, anche onorari;</w:t>
      </w:r>
    </w:p>
    <w:p w:rsidR="00FC7F50" w:rsidRPr="006F289C" w:rsidRDefault="000C50B8">
      <w:pPr>
        <w:pStyle w:val="Paragrafoelenco"/>
        <w:numPr>
          <w:ilvl w:val="0"/>
          <w:numId w:val="19"/>
        </w:numPr>
        <w:tabs>
          <w:tab w:val="left" w:pos="1170"/>
        </w:tabs>
        <w:spacing w:before="1"/>
        <w:ind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lo sviluppo della cultura della legalità e dell’integrità nella gestione del bene pubblico.</w:t>
      </w:r>
    </w:p>
    <w:p w:rsidR="00FC7F50" w:rsidRPr="006F289C" w:rsidRDefault="000C50B8">
      <w:pPr>
        <w:pStyle w:val="Corpotesto"/>
        <w:spacing w:before="13" w:line="254" w:lineRule="auto"/>
        <w:ind w:left="1181" w:right="974"/>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Il 14 marzo 2013 il legislatore ha varato il decreto legislativo 33/2013 di “Riordino della disciplina riguardante gli obblighi di pubblicità, trasparenza e diffusione di informazioni da parte delle pubbliche amministrazioni”.</w:t>
      </w:r>
    </w:p>
    <w:p w:rsidR="00FC7F50" w:rsidRPr="006F289C" w:rsidRDefault="000C50B8">
      <w:pPr>
        <w:pStyle w:val="Corpotesto"/>
        <w:spacing w:before="2" w:line="254" w:lineRule="auto"/>
        <w:ind w:left="1181" w:right="983"/>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Il decreto legislativo 97/2016, il cosidetto Freedom of Information Act, ha modificato la quasi totalità degli articoli e degli istituiti del suddetto “decreto trasparenza”.</w:t>
      </w:r>
    </w:p>
    <w:p w:rsidR="00FC7F50" w:rsidRPr="006F289C" w:rsidRDefault="000C50B8" w:rsidP="00612B40">
      <w:pPr>
        <w:spacing w:line="252" w:lineRule="auto"/>
        <w:ind w:left="1181" w:right="973"/>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L’ANAC, il 28 dicembre 2016, ha approvato la deliberazione numero 1310 “Prime linee guida recanti indicazioni sull’attuazione degli obblighi di pubblicità, trasparenza e diffusione di informazioni contenute nel d.lgs. 33/2013 come modificato dal d.lgs. 97/2016 che ha spostato il baricentro della normativa a favore del “cittadino” e del suo diritto di accesso.</w:t>
      </w:r>
    </w:p>
    <w:p w:rsidR="00FC7F50" w:rsidRPr="006F289C" w:rsidRDefault="000C50B8">
      <w:pPr>
        <w:spacing w:before="62" w:line="252" w:lineRule="auto"/>
        <w:ind w:left="1181" w:right="972"/>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E’ la libertà di accesso civico l’oggetto ed il fine del decreto, libertà che viene assicurata, seppur nel rispetto “dei limiti relativi alla tutela di interessi pubblici e privati giuridicamente rilevanti”, attraverso:</w:t>
      </w:r>
    </w:p>
    <w:p w:rsidR="00FC7F50" w:rsidRPr="006F289C" w:rsidRDefault="000C50B8">
      <w:pPr>
        <w:pStyle w:val="Corpotesto"/>
        <w:spacing w:before="2" w:line="249" w:lineRule="auto"/>
        <w:ind w:left="1541" w:right="972"/>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-l’istituto dell'accesso civico, estremamente potenziato rispetto alla prima versione del decreto legislativo 33/2013;</w:t>
      </w:r>
    </w:p>
    <w:p w:rsidR="00FC7F50" w:rsidRPr="006F289C" w:rsidRDefault="000C50B8">
      <w:pPr>
        <w:pStyle w:val="Corpotesto"/>
        <w:spacing w:before="7" w:line="252" w:lineRule="auto"/>
        <w:ind w:left="1541" w:right="963"/>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-la pubblicazione di documenti, informazioni e dati concernenti l'organizzazione e l'attività delle pubbliche amministrazioni.</w:t>
      </w:r>
    </w:p>
    <w:p w:rsidR="00612B40" w:rsidRPr="006F289C" w:rsidRDefault="000C50B8" w:rsidP="0037366C">
      <w:pPr>
        <w:pStyle w:val="Corpotesto"/>
        <w:spacing w:before="4" w:line="254" w:lineRule="auto"/>
        <w:ind w:left="888" w:right="975"/>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Il comune con il presente piano, nel rispetto della Costituzione, dei principi fondamentali della legislazione nazionale e dell'ordinamento dell'Unione Europea nonché dello Statuto comunale, riconoscendo che la partecipazione dei cittadini alle scelte politiche, alla funzione amministrativa e al controllo dei poteri pubblici è condizione essenziale per lo sviluppo della vita democratica, si dota degli adeguati strumenti di trasparenza per la comunicazione della propria attività.</w:t>
      </w:r>
    </w:p>
    <w:p w:rsidR="00D42C93" w:rsidRDefault="00D42C93">
      <w:pPr>
        <w:pStyle w:val="Titolo41"/>
        <w:spacing w:before="1"/>
        <w:ind w:left="2184" w:right="2700"/>
        <w:jc w:val="center"/>
        <w:rPr>
          <w:rFonts w:ascii="Bookman Old Style" w:eastAsia="Calibri" w:hAnsi="Bookman Old Style" w:cs="Times New Roman"/>
          <w:bCs w:val="0"/>
          <w:lang w:eastAsia="ar-SA" w:bidi="ar-SA"/>
        </w:rPr>
      </w:pPr>
    </w:p>
    <w:p w:rsidR="00D42C93" w:rsidRDefault="00D42C93">
      <w:pPr>
        <w:pStyle w:val="Titolo41"/>
        <w:spacing w:before="1"/>
        <w:ind w:left="2184" w:right="2700"/>
        <w:jc w:val="center"/>
        <w:rPr>
          <w:rFonts w:ascii="Bookman Old Style" w:eastAsia="Calibri" w:hAnsi="Bookman Old Style" w:cs="Times New Roman"/>
          <w:bCs w:val="0"/>
          <w:lang w:eastAsia="ar-SA" w:bidi="ar-SA"/>
        </w:rPr>
      </w:pPr>
    </w:p>
    <w:p w:rsidR="00FC7F50" w:rsidRPr="006F289C" w:rsidRDefault="0037366C" w:rsidP="00D42C93">
      <w:pPr>
        <w:pStyle w:val="Titolo41"/>
        <w:spacing w:before="1"/>
        <w:ind w:left="851" w:right="2700"/>
        <w:rPr>
          <w:rFonts w:ascii="Bookman Old Style" w:eastAsia="Calibri" w:hAnsi="Bookman Old Style" w:cs="Times New Roman"/>
          <w:bCs w:val="0"/>
          <w:lang w:eastAsia="ar-SA" w:bidi="ar-SA"/>
        </w:rPr>
      </w:pPr>
      <w:r w:rsidRPr="006F289C">
        <w:rPr>
          <w:rFonts w:ascii="Bookman Old Style" w:eastAsia="Calibri" w:hAnsi="Bookman Old Style" w:cs="Times New Roman"/>
          <w:bCs w:val="0"/>
          <w:lang w:eastAsia="ar-SA" w:bidi="ar-SA"/>
        </w:rPr>
        <w:t>F</w:t>
      </w:r>
      <w:r w:rsidR="000C50B8" w:rsidRPr="006F289C">
        <w:rPr>
          <w:rFonts w:ascii="Bookman Old Style" w:eastAsia="Calibri" w:hAnsi="Bookman Old Style" w:cs="Times New Roman"/>
          <w:bCs w:val="0"/>
          <w:lang w:eastAsia="ar-SA" w:bidi="ar-SA"/>
        </w:rPr>
        <w:t>INALITÀ</w:t>
      </w:r>
    </w:p>
    <w:p w:rsidR="00FC7F50" w:rsidRPr="006F289C" w:rsidRDefault="00D42C93">
      <w:pPr>
        <w:pStyle w:val="Corpotesto"/>
        <w:spacing w:before="12" w:line="254" w:lineRule="auto"/>
        <w:ind w:left="821" w:right="975" w:hanging="361"/>
        <w:jc w:val="both"/>
        <w:rPr>
          <w:rFonts w:ascii="Bookman Old Style" w:eastAsia="Calibri" w:hAnsi="Bookman Old Style" w:cs="Times New Roman"/>
          <w:lang w:eastAsia="ar-SA" w:bidi="ar-SA"/>
        </w:rPr>
      </w:pPr>
      <w:r>
        <w:rPr>
          <w:rFonts w:ascii="Bookman Old Style" w:eastAsia="Calibri" w:hAnsi="Bookman Old Style" w:cs="Times New Roman"/>
          <w:lang w:eastAsia="ar-SA" w:bidi="ar-SA"/>
        </w:rPr>
        <w:tab/>
      </w:r>
      <w:r w:rsidR="000C50B8" w:rsidRPr="006F289C">
        <w:rPr>
          <w:rFonts w:ascii="Bookman Old Style" w:eastAsia="Calibri" w:hAnsi="Bookman Old Style" w:cs="Times New Roman"/>
          <w:lang w:eastAsia="ar-SA" w:bidi="ar-SA"/>
        </w:rPr>
        <w:t>La pubblicazione nel sito istituzionale e la conseguente diffusione al pubblico, in attuazione del presente piano, di dati relativi a titolari di organi di indirizzo politico e di uffici o incarichi di diretta collaborazione, nonché a dirigenti titolari degli organi amministrativi è finalizzata alla realizzazione della trasparenza pubblica quale presupposto per l'esercizio dei diritti civili e politici da parte dei cittadini e per il controllo democratico diffuso sull'esercizio delle funzioni pubbliche, che integra una finalità di rilevante interesse pubblico ed è realizzata nel rispetto dei principi sul trattamento dei dati personali.</w:t>
      </w:r>
    </w:p>
    <w:p w:rsidR="00D42C93" w:rsidRDefault="00D42C93" w:rsidP="00612B40">
      <w:pPr>
        <w:pStyle w:val="Titolo41"/>
        <w:ind w:left="709" w:firstLine="142"/>
        <w:jc w:val="center"/>
        <w:rPr>
          <w:rFonts w:ascii="Bookman Old Style" w:eastAsia="Calibri" w:hAnsi="Bookman Old Style" w:cs="Times New Roman"/>
          <w:bCs w:val="0"/>
          <w:lang w:eastAsia="ar-SA" w:bidi="ar-SA"/>
        </w:rPr>
      </w:pPr>
    </w:p>
    <w:p w:rsidR="00FC7F50" w:rsidRPr="006F289C" w:rsidRDefault="000C50B8" w:rsidP="00D42C93">
      <w:pPr>
        <w:pStyle w:val="Titolo41"/>
        <w:ind w:left="709" w:firstLine="142"/>
        <w:rPr>
          <w:rFonts w:ascii="Bookman Old Style" w:eastAsia="Calibri" w:hAnsi="Bookman Old Style" w:cs="Times New Roman"/>
          <w:bCs w:val="0"/>
          <w:lang w:eastAsia="ar-SA" w:bidi="ar-SA"/>
        </w:rPr>
      </w:pPr>
      <w:r w:rsidRPr="006F289C">
        <w:rPr>
          <w:rFonts w:ascii="Bookman Old Style" w:eastAsia="Calibri" w:hAnsi="Bookman Old Style" w:cs="Times New Roman"/>
          <w:bCs w:val="0"/>
          <w:lang w:eastAsia="ar-SA" w:bidi="ar-SA"/>
        </w:rPr>
        <w:t>PUBBLICAZIONE E DIRITTO ALLA CONOSCIBILITÀ</w:t>
      </w:r>
    </w:p>
    <w:p w:rsidR="00FC7F50" w:rsidRPr="006F289C" w:rsidRDefault="000C50B8">
      <w:pPr>
        <w:pStyle w:val="Paragrafoelenco"/>
        <w:numPr>
          <w:ilvl w:val="0"/>
          <w:numId w:val="18"/>
        </w:numPr>
        <w:tabs>
          <w:tab w:val="left" w:pos="821"/>
          <w:tab w:val="left" w:pos="822"/>
        </w:tabs>
        <w:spacing w:before="1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Ai fini del presente piano, per pubblicazione si intende :</w:t>
      </w:r>
    </w:p>
    <w:p w:rsidR="00FC7F50" w:rsidRPr="006F289C" w:rsidRDefault="000C50B8">
      <w:pPr>
        <w:pStyle w:val="Paragrafoelenco"/>
        <w:numPr>
          <w:ilvl w:val="1"/>
          <w:numId w:val="18"/>
        </w:numPr>
        <w:tabs>
          <w:tab w:val="left" w:pos="1170"/>
        </w:tabs>
        <w:spacing w:before="15" w:line="254" w:lineRule="auto"/>
        <w:ind w:right="985"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la pubblicazione nel sito istituzionale dell’Ente dei documenti, delle informazioni e dei dati, cui corrisponde il diritto di chiunque di accedere al sito direttamente ed immediatamente, senza autenticazione ed identificazione;</w:t>
      </w:r>
    </w:p>
    <w:p w:rsidR="00FC7F50" w:rsidRPr="006F289C" w:rsidRDefault="000C50B8">
      <w:pPr>
        <w:pStyle w:val="Paragrafoelenco"/>
        <w:numPr>
          <w:ilvl w:val="1"/>
          <w:numId w:val="18"/>
        </w:numPr>
        <w:tabs>
          <w:tab w:val="left" w:pos="1170"/>
        </w:tabs>
        <w:spacing w:before="2" w:line="254" w:lineRule="auto"/>
        <w:ind w:right="977"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la pubblicazione, in conformità alle specifiche e alle regole tecniche di cui all’allegato “A”, sul sito istituzionale dei documenti, delle informazioni e dei dati concernenti l'organizzazione e l'attività della Pubblica amministrazione, cui corrisponde il diritto di chiunque di accedere ai siti direttamente ed immediatamente, senza autenticazione ed identificazione.</w:t>
      </w:r>
    </w:p>
    <w:p w:rsidR="00FC7F50" w:rsidRPr="006F289C" w:rsidRDefault="000C50B8">
      <w:pPr>
        <w:pStyle w:val="Corpotesto"/>
        <w:spacing w:line="254" w:lineRule="auto"/>
        <w:ind w:left="744" w:right="983"/>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Il comune garantisce la qualità delle informazioni riportate nei siti istituzionali nel rispetto degli obblighi di pubblicazione previsti dalla legge, assicurandone l'integrità, il costante aggiornamento, la completezza, la tempestività, la semplicità di consultazione, la comprensibilità, l'omogeneità, la facile accessibilità, nonché la conformità ai documenti originali in possesso dell'amministrazione, l'indicazione della loro provenienza e la riutilizzabilità .</w:t>
      </w:r>
    </w:p>
    <w:p w:rsidR="00FC7F50" w:rsidRPr="006F289C" w:rsidRDefault="000C50B8">
      <w:pPr>
        <w:pStyle w:val="Corpotesto"/>
        <w:spacing w:before="2" w:line="254" w:lineRule="auto"/>
        <w:ind w:left="744" w:right="986"/>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L'esigenza di assicurare adeguata qualità delle informazioni diffuse non può, in ogni caso, costituire motivo per l'omessa o ritardata pubblicazione dei dati, delle informazioni e dei documenti.</w:t>
      </w:r>
    </w:p>
    <w:p w:rsidR="00FC7F50" w:rsidRPr="006F289C" w:rsidRDefault="000C50B8">
      <w:pPr>
        <w:pStyle w:val="Corpotesto"/>
        <w:spacing w:before="2" w:line="252" w:lineRule="auto"/>
        <w:ind w:left="744" w:right="987"/>
        <w:jc w:val="both"/>
        <w:rPr>
          <w:rFonts w:ascii="Bookman Old Style" w:eastAsia="Calibri" w:hAnsi="Bookman Old Style" w:cs="Times New Roman"/>
          <w:lang w:eastAsia="ar-SA" w:bidi="ar-SA"/>
        </w:rPr>
      </w:pPr>
      <w:r w:rsidRPr="006F289C">
        <w:rPr>
          <w:rFonts w:ascii="Bookman Old Style" w:eastAsia="Calibri" w:hAnsi="Bookman Old Style" w:cs="Times New Roman"/>
          <w:lang w:eastAsia="ar-SA" w:bidi="ar-SA"/>
        </w:rPr>
        <w:t>Tutti i documenti, le informazioni e i dati oggetto di pubblicazione obbligatoria ai sensi della normativa vigente sono pubblici e chiunque ha diritto di conoscerli, di fruirne gratuitamente e di utilizzarli e riutilizzarli .</w:t>
      </w:r>
    </w:p>
    <w:p w:rsidR="00D42C93" w:rsidRDefault="00D42C93" w:rsidP="00D42C93">
      <w:pPr>
        <w:pStyle w:val="Titolo41"/>
        <w:ind w:left="709"/>
        <w:rPr>
          <w:rFonts w:ascii="Bookman Old Style" w:eastAsia="Calibri" w:hAnsi="Bookman Old Style" w:cs="Times New Roman"/>
          <w:b w:val="0"/>
          <w:bCs w:val="0"/>
          <w:lang w:eastAsia="ar-SA" w:bidi="ar-SA"/>
        </w:rPr>
      </w:pPr>
    </w:p>
    <w:p w:rsidR="00D42C93" w:rsidRDefault="000C50B8" w:rsidP="00D42C93">
      <w:pPr>
        <w:pStyle w:val="Titolo41"/>
        <w:ind w:left="709"/>
        <w:rPr>
          <w:rFonts w:ascii="Bookman Old Style" w:eastAsia="Calibri" w:hAnsi="Bookman Old Style" w:cs="Times New Roman"/>
          <w:bCs w:val="0"/>
          <w:lang w:eastAsia="ar-SA" w:bidi="ar-SA"/>
        </w:rPr>
      </w:pPr>
      <w:r w:rsidRPr="006F289C">
        <w:rPr>
          <w:rFonts w:ascii="Bookman Old Style" w:eastAsia="Calibri" w:hAnsi="Bookman Old Style" w:cs="Times New Roman"/>
          <w:bCs w:val="0"/>
          <w:lang w:eastAsia="ar-SA" w:bidi="ar-SA"/>
        </w:rPr>
        <w:t>IL RESPONSABILE PER LA TRASPARENZA</w:t>
      </w:r>
    </w:p>
    <w:p w:rsidR="00D42C93" w:rsidRDefault="000C50B8" w:rsidP="002E62F2">
      <w:pPr>
        <w:pStyle w:val="Titolo41"/>
        <w:ind w:left="709" w:right="1012"/>
        <w:jc w:val="both"/>
        <w:rPr>
          <w:rFonts w:ascii="Bookman Old Style" w:eastAsia="Calibri" w:hAnsi="Bookman Old Style" w:cs="Times New Roman"/>
          <w:b w:val="0"/>
          <w:lang w:eastAsia="ar-SA" w:bidi="ar-SA"/>
        </w:rPr>
      </w:pPr>
      <w:r w:rsidRPr="00D42C93">
        <w:rPr>
          <w:rFonts w:ascii="Bookman Old Style" w:eastAsia="Calibri" w:hAnsi="Bookman Old Style" w:cs="Times New Roman"/>
          <w:b w:val="0"/>
          <w:lang w:eastAsia="ar-SA" w:bidi="ar-SA"/>
        </w:rPr>
        <w:t>Le funzioni di responsabile per la trasparenza sono esercitate dal responsabile per la prevenzione della corruzione, di cui all’articolo 1, comma 7 della legge 6 novembre 2012, n. 190.</w:t>
      </w:r>
    </w:p>
    <w:p w:rsidR="00D42C93" w:rsidRDefault="000C50B8" w:rsidP="002E62F2">
      <w:pPr>
        <w:pStyle w:val="Titolo41"/>
        <w:tabs>
          <w:tab w:val="left" w:pos="10348"/>
        </w:tabs>
        <w:ind w:left="709" w:right="1012"/>
        <w:jc w:val="both"/>
        <w:rPr>
          <w:rFonts w:ascii="Bookman Old Style" w:eastAsia="Calibri" w:hAnsi="Bookman Old Style" w:cs="Times New Roman"/>
          <w:b w:val="0"/>
          <w:lang w:eastAsia="ar-SA" w:bidi="ar-SA"/>
        </w:rPr>
      </w:pPr>
      <w:r w:rsidRPr="00D42C93">
        <w:rPr>
          <w:rFonts w:ascii="Bookman Old Style" w:eastAsia="Calibri" w:hAnsi="Bookman Old Style" w:cs="Times New Roman"/>
          <w:b w:val="0"/>
          <w:lang w:eastAsia="ar-SA" w:bidi="ar-SA"/>
        </w:rPr>
        <w:t xml:space="preserve">Il responsabile svolge stabilmente un'attività di controllo sull'adempimento da parte </w:t>
      </w:r>
      <w:r w:rsidR="002E62F2">
        <w:rPr>
          <w:rFonts w:ascii="Bookman Old Style" w:eastAsia="Calibri" w:hAnsi="Bookman Old Style" w:cs="Times New Roman"/>
          <w:b w:val="0"/>
          <w:lang w:eastAsia="ar-SA" w:bidi="ar-SA"/>
        </w:rPr>
        <w:t xml:space="preserve"> de</w:t>
      </w:r>
      <w:r w:rsidRPr="00D42C93">
        <w:rPr>
          <w:rFonts w:ascii="Bookman Old Style" w:eastAsia="Calibri" w:hAnsi="Bookman Old Style" w:cs="Times New Roman"/>
          <w:b w:val="0"/>
          <w:lang w:eastAsia="ar-SA" w:bidi="ar-SA"/>
        </w:rPr>
        <w:t>ll'amministrazione degli obblighi di pubblicazione previsti dalla normativa vigente,</w:t>
      </w:r>
      <w:r w:rsidR="002E62F2">
        <w:rPr>
          <w:rFonts w:ascii="Bookman Old Style" w:eastAsia="Calibri" w:hAnsi="Bookman Old Style" w:cs="Times New Roman"/>
          <w:b w:val="0"/>
          <w:lang w:eastAsia="ar-SA" w:bidi="ar-SA"/>
        </w:rPr>
        <w:t xml:space="preserve"> </w:t>
      </w:r>
      <w:r w:rsidRPr="00D42C93">
        <w:rPr>
          <w:rFonts w:ascii="Bookman Old Style" w:eastAsia="Calibri" w:hAnsi="Bookman Old Style" w:cs="Times New Roman"/>
          <w:b w:val="0"/>
          <w:lang w:eastAsia="ar-SA" w:bidi="ar-SA"/>
        </w:rPr>
        <w:t xml:space="preserve"> assicurando la completezza, la chiarezza e l'aggiornamento delle informazioni pubblicate, nonché segnalando all'organo di indirizzo politico, al Nucleo di Valutazione, all'Autorità nazionale anticorruzione e, nei casi più gravi, all'ufficio di disciplina i casi di mancato o ritardato adempimento degli obblighi di pubblicazione.</w:t>
      </w:r>
    </w:p>
    <w:p w:rsidR="002E62F2" w:rsidRPr="002E62F2" w:rsidRDefault="000C50B8" w:rsidP="002E62F2">
      <w:pPr>
        <w:pStyle w:val="Titolo41"/>
        <w:ind w:left="709" w:right="1012"/>
        <w:jc w:val="both"/>
        <w:rPr>
          <w:rFonts w:ascii="Bookman Old Style" w:eastAsia="Calibri" w:hAnsi="Bookman Old Style" w:cs="Times New Roman"/>
          <w:b w:val="0"/>
          <w:lang w:eastAsia="ar-SA" w:bidi="ar-SA"/>
        </w:rPr>
      </w:pPr>
      <w:r w:rsidRPr="002E62F2">
        <w:rPr>
          <w:rFonts w:ascii="Bookman Old Style" w:eastAsia="Calibri" w:hAnsi="Bookman Old Style" w:cs="Times New Roman"/>
          <w:b w:val="0"/>
          <w:lang w:eastAsia="ar-SA" w:bidi="ar-SA"/>
        </w:rPr>
        <w:t>Il responsabile provvede all'aggiornamento del Piano Triennale per la prevenzione della corruzione e della trasparenza , all'interno del quale, sono previste specifiche misure di monitoraggio sull'attuazione degli obblighi di trasparenza</w:t>
      </w:r>
    </w:p>
    <w:p w:rsidR="002E62F2" w:rsidRPr="002E62F2" w:rsidRDefault="000C50B8" w:rsidP="002E62F2">
      <w:pPr>
        <w:pStyle w:val="Titolo41"/>
        <w:ind w:left="709" w:right="1012"/>
        <w:jc w:val="both"/>
        <w:rPr>
          <w:rFonts w:ascii="Bookman Old Style" w:eastAsia="Calibri" w:hAnsi="Bookman Old Style" w:cs="Times New Roman"/>
          <w:b w:val="0"/>
          <w:lang w:eastAsia="ar-SA" w:bidi="ar-SA"/>
        </w:rPr>
      </w:pPr>
      <w:r w:rsidRPr="002E62F2">
        <w:rPr>
          <w:rFonts w:ascii="Bookman Old Style" w:eastAsia="Calibri" w:hAnsi="Bookman Old Style" w:cs="Times New Roman"/>
          <w:b w:val="0"/>
          <w:lang w:eastAsia="ar-SA" w:bidi="ar-SA"/>
        </w:rPr>
        <w:t>I Dirigenti e/o i funzionari responsabili delle posizioni organizzative garantiscono il tempestivo e regolare flusso delle informazioni da pubblicare ai fini del rispetto dei termini stabiliti dalla legge.</w:t>
      </w:r>
    </w:p>
    <w:p w:rsidR="002E62F2" w:rsidRPr="002E62F2" w:rsidRDefault="000C50B8" w:rsidP="002E62F2">
      <w:pPr>
        <w:pStyle w:val="Titolo41"/>
        <w:ind w:left="709" w:right="1012"/>
        <w:jc w:val="both"/>
        <w:rPr>
          <w:rFonts w:ascii="Bookman Old Style" w:eastAsia="Calibri" w:hAnsi="Bookman Old Style" w:cs="Times New Roman"/>
          <w:b w:val="0"/>
          <w:lang w:eastAsia="ar-SA" w:bidi="ar-SA"/>
        </w:rPr>
      </w:pPr>
      <w:r w:rsidRPr="002E62F2">
        <w:rPr>
          <w:rFonts w:ascii="Bookman Old Style" w:eastAsia="Calibri" w:hAnsi="Bookman Old Style" w:cs="Times New Roman"/>
          <w:b w:val="0"/>
          <w:lang w:eastAsia="ar-SA" w:bidi="ar-SA"/>
        </w:rPr>
        <w:t>Il responsabile controlla e assicura la regolare attuazione dell'accesso civico sulla base di quanto stabilito dal presente regolamento.</w:t>
      </w:r>
    </w:p>
    <w:p w:rsidR="00FC7F50" w:rsidRPr="002E62F2" w:rsidRDefault="000C50B8" w:rsidP="002E62F2">
      <w:pPr>
        <w:pStyle w:val="Titolo41"/>
        <w:ind w:left="709" w:right="1012"/>
        <w:jc w:val="both"/>
        <w:rPr>
          <w:rFonts w:ascii="Bookman Old Style" w:eastAsia="Calibri" w:hAnsi="Bookman Old Style" w:cs="Times New Roman"/>
          <w:b w:val="0"/>
          <w:lang w:eastAsia="ar-SA" w:bidi="ar-SA"/>
        </w:rPr>
      </w:pPr>
      <w:r w:rsidRPr="002E62F2">
        <w:rPr>
          <w:rFonts w:ascii="Bookman Old Style" w:eastAsia="Calibri" w:hAnsi="Bookman Old Style" w:cs="Times New Roman"/>
          <w:b w:val="0"/>
          <w:lang w:eastAsia="ar-SA" w:bidi="ar-SA"/>
        </w:rPr>
        <w:t>In relazione alla loro gravità, il responsabile segnala i casi di inadempimento o di adempimento parziale degli obblighi in materia di pubblicazione previsti dalla normativa vigente, all'ufficio di disciplina, ai fini dell'eventuale attivazione del procedimento disciplinare. Il responsabile segnala altresì gli inadempimenti al vertice politico dell'amministrazione, al Nucleo dei controlli</w:t>
      </w:r>
      <w:r w:rsidR="00643DE5">
        <w:rPr>
          <w:rFonts w:ascii="Bookman Old Style" w:eastAsia="Calibri" w:hAnsi="Bookman Old Style" w:cs="Times New Roman"/>
          <w:b w:val="0"/>
          <w:lang w:eastAsia="ar-SA" w:bidi="ar-SA"/>
        </w:rPr>
        <w:t xml:space="preserve"> </w:t>
      </w:r>
      <w:r w:rsidR="00C122B7">
        <w:rPr>
          <w:rFonts w:ascii="Bookman Old Style" w:eastAsia="Calibri" w:hAnsi="Bookman Old Style" w:cs="Times New Roman"/>
          <w:b w:val="0"/>
          <w:lang w:eastAsia="ar-SA" w:bidi="ar-SA"/>
        </w:rPr>
        <w:t>i</w:t>
      </w:r>
      <w:r w:rsidRPr="002E62F2">
        <w:rPr>
          <w:rFonts w:ascii="Bookman Old Style" w:eastAsia="Calibri" w:hAnsi="Bookman Old Style" w:cs="Times New Roman"/>
          <w:b w:val="0"/>
          <w:lang w:eastAsia="ar-SA" w:bidi="ar-SA"/>
        </w:rPr>
        <w:t>nterni ai fini dell'attivazione delle altre forme di responsabilità.</w:t>
      </w:r>
    </w:p>
    <w:p w:rsidR="00FC7F50" w:rsidRPr="00643DE5" w:rsidRDefault="00FC7F50" w:rsidP="00643DE5">
      <w:pPr>
        <w:pStyle w:val="Titolo41"/>
        <w:ind w:left="709" w:right="1012"/>
        <w:jc w:val="both"/>
        <w:rPr>
          <w:rFonts w:ascii="Bookman Old Style" w:eastAsia="Calibri" w:hAnsi="Bookman Old Style" w:cs="Times New Roman"/>
          <w:b w:val="0"/>
          <w:lang w:eastAsia="ar-SA" w:bidi="ar-SA"/>
        </w:rPr>
      </w:pPr>
    </w:p>
    <w:p w:rsidR="00643DE5" w:rsidRPr="00643DE5" w:rsidRDefault="00643DE5" w:rsidP="00643DE5">
      <w:pPr>
        <w:pStyle w:val="Titolo41"/>
        <w:ind w:left="709" w:right="1012"/>
        <w:jc w:val="both"/>
        <w:rPr>
          <w:rFonts w:ascii="Bookman Old Style" w:eastAsia="Calibri" w:hAnsi="Bookman Old Style" w:cs="Times New Roman"/>
          <w:lang w:eastAsia="ar-SA" w:bidi="ar-SA"/>
        </w:rPr>
      </w:pPr>
      <w:r w:rsidRPr="00643DE5">
        <w:rPr>
          <w:rFonts w:ascii="Bookman Old Style" w:eastAsia="Calibri" w:hAnsi="Bookman Old Style" w:cs="Times New Roman"/>
          <w:lang w:eastAsia="ar-SA" w:bidi="ar-SA"/>
        </w:rPr>
        <w:t>Con nota 01.09.2020, il Responsabile per la prevenzione della Corruzione e la trasparenza ha individuato i dirigenti e i responsabili di settore quali referenti della trasparenza e responsabili della pubblicazione dei dati rispetto agli obblighi di pubblicazione nella Sezione Amministrazione Trasparente del sito dell'Ente, ai sensi del DLgs. n. 33/2013 e s.m.i., ciascuno per le attività di competenza dell’Area e/o del Settore.</w:t>
      </w:r>
    </w:p>
    <w:p w:rsidR="00643DE5" w:rsidRPr="002E62F2" w:rsidRDefault="00643DE5" w:rsidP="002E62F2">
      <w:pPr>
        <w:spacing w:line="254" w:lineRule="auto"/>
        <w:jc w:val="both"/>
        <w:rPr>
          <w:rFonts w:ascii="Bookman Old Style" w:eastAsia="Calibri" w:hAnsi="Bookman Old Style" w:cs="Times New Roman"/>
          <w:sz w:val="20"/>
          <w:szCs w:val="20"/>
          <w:lang w:eastAsia="ar-SA" w:bidi="ar-SA"/>
        </w:rPr>
        <w:sectPr w:rsidR="00643DE5" w:rsidRPr="002E62F2" w:rsidSect="0096092C">
          <w:pgSz w:w="11900" w:h="16850"/>
          <w:pgMar w:top="760" w:right="276" w:bottom="280" w:left="540" w:header="720" w:footer="720" w:gutter="0"/>
          <w:cols w:space="720"/>
        </w:sectPr>
      </w:pPr>
    </w:p>
    <w:p w:rsidR="00FC7F50" w:rsidRPr="006F289C" w:rsidRDefault="00FC7F50">
      <w:pPr>
        <w:pStyle w:val="Corpotesto"/>
        <w:ind w:left="311"/>
        <w:rPr>
          <w:rFonts w:ascii="Bookman Old Style" w:eastAsia="Calibri" w:hAnsi="Bookman Old Style" w:cs="Times New Roman"/>
          <w:lang w:eastAsia="ar-SA" w:bidi="ar-SA"/>
        </w:rPr>
      </w:pPr>
    </w:p>
    <w:p w:rsidR="00FC7F50" w:rsidRPr="006F289C" w:rsidRDefault="000C50B8" w:rsidP="002E62F2">
      <w:pPr>
        <w:pStyle w:val="Titolo41"/>
        <w:spacing w:before="62"/>
        <w:ind w:left="851"/>
        <w:rPr>
          <w:rFonts w:ascii="Bookman Old Style" w:eastAsia="Calibri" w:hAnsi="Bookman Old Style" w:cs="Times New Roman"/>
          <w:bCs w:val="0"/>
          <w:lang w:eastAsia="ar-SA" w:bidi="ar-SA"/>
        </w:rPr>
      </w:pPr>
      <w:r w:rsidRPr="006F289C">
        <w:rPr>
          <w:rFonts w:ascii="Bookman Old Style" w:eastAsia="Calibri" w:hAnsi="Bookman Old Style" w:cs="Times New Roman"/>
          <w:bCs w:val="0"/>
          <w:lang w:eastAsia="ar-SA" w:bidi="ar-SA"/>
        </w:rPr>
        <w:t>LIMITI ALLA TRASPARENZA ED ALL’ACCESSO</w:t>
      </w:r>
    </w:p>
    <w:p w:rsidR="00FC7F50" w:rsidRPr="006F289C" w:rsidRDefault="000C50B8" w:rsidP="002E62F2">
      <w:pPr>
        <w:pStyle w:val="Paragrafoelenco"/>
        <w:tabs>
          <w:tab w:val="left" w:pos="822"/>
        </w:tabs>
        <w:spacing w:before="13" w:line="254" w:lineRule="auto"/>
        <w:ind w:left="821" w:right="975"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Gli obblighi di pubblicazione dei dati personali diversi dai dati sensibili e dai dati giudiziari, di cui all'articolo 4, comma 1°, lettere d) ed e) del decreto legislativo 30 giugno 2003, n. 196, comportano la possibilità di una diffusione dei dati medesimi attraverso il sito istituzionale, nonché il loro trattamento secondo modalità che ne consentono l’indicizzazione e la rintracciabilità tramite i motori di ricerca web ed il loro riutilizzo ai sensi dell'articolo 6 nel rispetto dei principi sul trattamento dei dati personali. Nei casi in cui norme di legge o di regolamento prevedano la pubblicazione di atti o documenti, il comune provvede a rendere non intelligibili i dati personali non pertinenti o, se sensibili o giudiziari, non indispensabili rispetto alle specifiche finalità di trasparenza della pubblicazione.</w:t>
      </w:r>
    </w:p>
    <w:p w:rsidR="00FC7F50" w:rsidRPr="006F289C" w:rsidRDefault="000C50B8" w:rsidP="00C122B7">
      <w:pPr>
        <w:pStyle w:val="Paragrafoelenco"/>
        <w:tabs>
          <w:tab w:val="left" w:pos="822"/>
        </w:tabs>
        <w:spacing w:before="3" w:line="252" w:lineRule="auto"/>
        <w:ind w:left="821" w:right="984" w:firstLine="0"/>
        <w:rPr>
          <w:rFonts w:ascii="Bookman Old Style" w:eastAsia="Calibri" w:hAnsi="Bookman Old Style" w:cs="Times New Roman"/>
          <w:lang w:eastAsia="ar-SA" w:bidi="ar-SA"/>
        </w:rPr>
      </w:pPr>
      <w:r w:rsidRPr="006F289C">
        <w:rPr>
          <w:rFonts w:ascii="Bookman Old Style" w:eastAsia="Calibri" w:hAnsi="Bookman Old Style" w:cs="Times New Roman"/>
          <w:sz w:val="20"/>
          <w:szCs w:val="20"/>
          <w:lang w:eastAsia="ar-SA" w:bidi="ar-SA"/>
        </w:rPr>
        <w:t>Restano fermi i limiti alla diffusione e all'accesso delle informazioni di cui all’articolo 24, commi 1 e 6 della legge 7 agosto 1990, n. 241 e successive modifiche, di tutti i dati di cui all’articolo 9 del decreto legislativo 6 settembre 1989,</w:t>
      </w:r>
      <w:r w:rsidR="00C122B7">
        <w:rPr>
          <w:rFonts w:ascii="Bookman Old Style" w:eastAsia="Calibri" w:hAnsi="Bookman Old Style" w:cs="Times New Roman"/>
          <w:sz w:val="20"/>
          <w:szCs w:val="20"/>
          <w:lang w:eastAsia="ar-SA" w:bidi="ar-SA"/>
        </w:rPr>
        <w:t xml:space="preserve"> </w:t>
      </w:r>
      <w:r w:rsidRPr="006F289C">
        <w:rPr>
          <w:rFonts w:ascii="Bookman Old Style" w:eastAsia="Calibri" w:hAnsi="Bookman Old Style" w:cs="Times New Roman"/>
          <w:lang w:eastAsia="ar-SA" w:bidi="ar-SA"/>
        </w:rPr>
        <w:t>n. 322, di quelli previsti dalla normativa europea in materia di tutela del segreto statistico e di quelli che siano espressamente qualificati come riservati dalla normativa nazionale ed europea in materia statistica, nonché quelli relativi alla diffusione dei dati idonei a rivelare lo stato di salute e la vita sessuale.</w:t>
      </w:r>
    </w:p>
    <w:p w:rsidR="00FC7F50" w:rsidRPr="006F289C" w:rsidRDefault="00FC7F50">
      <w:pPr>
        <w:pStyle w:val="Corpotesto"/>
        <w:spacing w:before="3"/>
        <w:rPr>
          <w:rFonts w:ascii="Bookman Old Style" w:eastAsia="Calibri" w:hAnsi="Bookman Old Style" w:cs="Times New Roman"/>
          <w:lang w:eastAsia="ar-SA" w:bidi="ar-SA"/>
        </w:rPr>
      </w:pPr>
    </w:p>
    <w:p w:rsidR="00FC7F50" w:rsidRPr="006F289C" w:rsidRDefault="000C50B8" w:rsidP="002E62F2">
      <w:pPr>
        <w:pStyle w:val="Titolo41"/>
        <w:spacing w:before="1"/>
        <w:ind w:left="2184" w:right="2704" w:hanging="1333"/>
        <w:rPr>
          <w:rFonts w:ascii="Bookman Old Style" w:eastAsia="Calibri" w:hAnsi="Bookman Old Style" w:cs="Times New Roman"/>
          <w:bCs w:val="0"/>
          <w:lang w:eastAsia="ar-SA" w:bidi="ar-SA"/>
        </w:rPr>
      </w:pPr>
      <w:r w:rsidRPr="006F289C">
        <w:rPr>
          <w:rFonts w:ascii="Bookman Old Style" w:eastAsia="Calibri" w:hAnsi="Bookman Old Style" w:cs="Times New Roman"/>
          <w:bCs w:val="0"/>
          <w:lang w:eastAsia="ar-SA" w:bidi="ar-SA"/>
        </w:rPr>
        <w:t>ACCESSO CIVICO</w:t>
      </w:r>
    </w:p>
    <w:p w:rsidR="00FC7F50" w:rsidRPr="006F289C" w:rsidRDefault="000C50B8" w:rsidP="002E62F2">
      <w:pPr>
        <w:pStyle w:val="Paragrafoelenco"/>
        <w:tabs>
          <w:tab w:val="left" w:pos="822"/>
        </w:tabs>
        <w:spacing w:before="13" w:line="254" w:lineRule="auto"/>
        <w:ind w:left="821" w:right="974"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È garantita l’accessibilità totale dei dati e documenti detenuti dalle pubbliche amministrazioni, allo scopo di tutelare i diritti dei cittadini, promuovere la partecipazione degli interessati all'attività amministrativa e sull’utilizzo delle risorse pubbliche. È così garantita una maggiore tutela alla libertà di accesso di chiunque ai dati e ai documenti detenuti non solo dalle pubbliche amministrazioni, ma anche dagli altri soggetti (enti pubblici economici ; società in controllo pubblico; associazioni, fondazioni ed altri enti di diritto privato, anche privi di personalità giuridica, con bilancio superiore a cinquecentomila euro), nel rispetto dei limiti relativi alla tutela di interessi pubblici e privati giuridicamente rilevanti, tramite l'accesso civico. Si ottiene dunque la pubblicazione di documenti, informazioni e dati concernenti l'organizzazione e l'attività delle pubbliche amministrazioni e le modalità per la loro realizzazione.</w:t>
      </w:r>
    </w:p>
    <w:p w:rsidR="00FC7F50" w:rsidRPr="006F289C" w:rsidRDefault="000C50B8" w:rsidP="002E62F2">
      <w:pPr>
        <w:pStyle w:val="Paragrafoelenco"/>
        <w:tabs>
          <w:tab w:val="left" w:pos="822"/>
        </w:tabs>
        <w:spacing w:line="254" w:lineRule="auto"/>
        <w:ind w:left="821" w:right="974"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Tutti i documenti, le informazioni e i dati oggetto di accesso civico, ivi compresi quelli oggetto di pubblicazione obbligatoria ai sensi della normativa vigente, sono pubblici e chiunque ha diritto di conoscerli, di fruirne gratuitamente, e di utilizzarli e riutilizzarli in formato di tipo aperto, senza ulteriori restrizioni diverse dall'obbligo di citare la fonte e di rispettarne l'integrità.</w:t>
      </w:r>
    </w:p>
    <w:p w:rsidR="00FC7F50" w:rsidRPr="006F289C" w:rsidRDefault="000C50B8" w:rsidP="002E62F2">
      <w:pPr>
        <w:pStyle w:val="Paragrafoelenco"/>
        <w:tabs>
          <w:tab w:val="left" w:pos="822"/>
        </w:tabs>
        <w:spacing w:line="254" w:lineRule="auto"/>
        <w:ind w:left="821" w:right="983"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La richiesta di accesso civico non è sottoposta ad alcuna limitazione quanto alla legittimazione soggettiva del richiedente, non deve essere motivata, è gratuita e va presentata al responsabile della prevenzione della corruzione e della trasparenza.</w:t>
      </w:r>
    </w:p>
    <w:p w:rsidR="00FC7F50" w:rsidRPr="006F289C" w:rsidRDefault="000C50B8" w:rsidP="002E62F2">
      <w:pPr>
        <w:pStyle w:val="Paragrafoelenco"/>
        <w:tabs>
          <w:tab w:val="left" w:pos="822"/>
        </w:tabs>
        <w:spacing w:line="254" w:lineRule="auto"/>
        <w:ind w:left="821" w:right="981"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L'amministrazione, entro trenta giorni, procede alla pubblicazione nel sito del documento, dell'informazione o del dato richiesto e lo trasmette contestualmente al richiedente ovvero comunica al medesimo l'avvenuta pubblicazione, indicando il collegamento ipertestuale a quanto richiesto. Se il documento, l'informazione o il dato richiesto risultano già pubblicati nel rispetto della normativa vigente, l'amministrazione indica al richiedente il relativo collegamento ipertestuale.</w:t>
      </w:r>
    </w:p>
    <w:p w:rsidR="00FC7F50" w:rsidRPr="006F289C" w:rsidRDefault="000C50B8" w:rsidP="002E62F2">
      <w:pPr>
        <w:pStyle w:val="Paragrafoelenco"/>
        <w:tabs>
          <w:tab w:val="left" w:pos="822"/>
        </w:tabs>
        <w:spacing w:line="254" w:lineRule="auto"/>
        <w:ind w:left="821" w:right="978"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Nei casi di ritardo o mancata risposta il richiedente può ricorrere al titolare del potere sostitutivo di cui all'art. 2, comma 9-bis della legge 7 agosto 1990, n. 241 e successive modifiche che, verificata la sussistenza dell'obbligo di pubblicazione, nei termini di cui al comma 9-ter del medesimo articolo, dispone l'esibizione dei documenti, dei dati e delle informazioni richieste e la relativa pubblicazione.</w:t>
      </w:r>
    </w:p>
    <w:p w:rsidR="002E62F2" w:rsidRDefault="002E62F2">
      <w:pPr>
        <w:pStyle w:val="Titolo41"/>
        <w:ind w:left="2184" w:right="2703"/>
        <w:jc w:val="center"/>
        <w:rPr>
          <w:rFonts w:ascii="Bookman Old Style" w:eastAsia="Calibri" w:hAnsi="Bookman Old Style" w:cs="Times New Roman"/>
          <w:b w:val="0"/>
          <w:bCs w:val="0"/>
          <w:lang w:eastAsia="ar-SA" w:bidi="ar-SA"/>
        </w:rPr>
      </w:pPr>
    </w:p>
    <w:p w:rsidR="002E62F2" w:rsidRDefault="000C50B8" w:rsidP="002E62F2">
      <w:pPr>
        <w:pStyle w:val="Titolo41"/>
        <w:ind w:left="851" w:right="2703"/>
        <w:rPr>
          <w:rFonts w:ascii="Bookman Old Style" w:eastAsia="Calibri" w:hAnsi="Bookman Old Style" w:cs="Times New Roman"/>
          <w:bCs w:val="0"/>
          <w:lang w:eastAsia="ar-SA" w:bidi="ar-SA"/>
        </w:rPr>
      </w:pPr>
      <w:r w:rsidRPr="006F289C">
        <w:rPr>
          <w:rFonts w:ascii="Bookman Old Style" w:eastAsia="Calibri" w:hAnsi="Bookman Old Style" w:cs="Times New Roman"/>
          <w:bCs w:val="0"/>
          <w:lang w:eastAsia="ar-SA" w:bidi="ar-SA"/>
        </w:rPr>
        <w:t>DATI APERTI E RIUTILIZZO</w:t>
      </w:r>
    </w:p>
    <w:p w:rsidR="002E62F2" w:rsidRDefault="002E62F2" w:rsidP="002E62F2">
      <w:pPr>
        <w:pStyle w:val="Titolo41"/>
        <w:tabs>
          <w:tab w:val="left" w:pos="10490"/>
        </w:tabs>
        <w:ind w:left="851" w:right="870"/>
        <w:rPr>
          <w:rFonts w:ascii="Bookman Old Style" w:eastAsia="Calibri" w:hAnsi="Bookman Old Style" w:cs="Times New Roman"/>
          <w:b w:val="0"/>
          <w:bCs w:val="0"/>
          <w:lang w:eastAsia="ar-SA" w:bidi="ar-SA"/>
        </w:rPr>
      </w:pPr>
      <w:r w:rsidRPr="002E62F2">
        <w:rPr>
          <w:rFonts w:ascii="Bookman Old Style" w:eastAsia="Calibri" w:hAnsi="Bookman Old Style" w:cs="Times New Roman"/>
          <w:b w:val="0"/>
          <w:lang w:eastAsia="ar-SA" w:bidi="ar-SA"/>
        </w:rPr>
        <w:t xml:space="preserve">I </w:t>
      </w:r>
      <w:r w:rsidR="000C50B8" w:rsidRPr="002E62F2">
        <w:rPr>
          <w:rFonts w:ascii="Bookman Old Style" w:eastAsia="Calibri" w:hAnsi="Bookman Old Style" w:cs="Times New Roman"/>
          <w:b w:val="0"/>
          <w:lang w:eastAsia="ar-SA" w:bidi="ar-SA"/>
        </w:rPr>
        <w:t>documenti, le informazioni e i dati oggett</w:t>
      </w:r>
      <w:r w:rsidRPr="002E62F2">
        <w:rPr>
          <w:rFonts w:ascii="Bookman Old Style" w:eastAsia="Calibri" w:hAnsi="Bookman Old Style" w:cs="Times New Roman"/>
          <w:b w:val="0"/>
          <w:lang w:eastAsia="ar-SA" w:bidi="ar-SA"/>
        </w:rPr>
        <w:t xml:space="preserve">o di pubblicazione obbligatoria </w:t>
      </w:r>
      <w:r w:rsidR="000C50B8" w:rsidRPr="002E62F2">
        <w:rPr>
          <w:rFonts w:ascii="Bookman Old Style" w:eastAsia="Calibri" w:hAnsi="Bookman Old Style" w:cs="Times New Roman"/>
          <w:b w:val="0"/>
          <w:lang w:eastAsia="ar-SA" w:bidi="ar-SA"/>
        </w:rPr>
        <w:t>ai sensi della</w:t>
      </w:r>
      <w:r>
        <w:rPr>
          <w:rFonts w:ascii="Bookman Old Style" w:eastAsia="Calibri" w:hAnsi="Bookman Old Style" w:cs="Times New Roman"/>
          <w:b w:val="0"/>
          <w:lang w:eastAsia="ar-SA" w:bidi="ar-SA"/>
        </w:rPr>
        <w:t xml:space="preserve"> </w:t>
      </w:r>
      <w:r w:rsidR="000C50B8" w:rsidRPr="002E62F2">
        <w:rPr>
          <w:rFonts w:ascii="Bookman Old Style" w:eastAsia="Calibri" w:hAnsi="Bookman Old Style" w:cs="Times New Roman"/>
          <w:b w:val="0"/>
          <w:lang w:eastAsia="ar-SA" w:bidi="ar-SA"/>
        </w:rPr>
        <w:t xml:space="preserve"> normativa vigente, resi disponibili anche a seguito dell'accesso civico di cui all'articolo 7 costituiscono dati di tipo aperto ai sensi dell'articolo 68 del Codice dell'amministrazione di cui al decreto legislativo 7 marzo 2005, n. 82 e sono liberamente riutilizzabili secondo la normativa vigente, senza ulteriori restrizioni diverse dall'obbligo di citare la fonte e di rispettarne l'integrità.</w:t>
      </w:r>
    </w:p>
    <w:p w:rsidR="002E62F2" w:rsidRDefault="002E62F2" w:rsidP="002E62F2">
      <w:pPr>
        <w:pStyle w:val="Titolo41"/>
        <w:tabs>
          <w:tab w:val="left" w:pos="10490"/>
        </w:tabs>
        <w:ind w:left="851" w:right="870"/>
        <w:rPr>
          <w:rFonts w:ascii="Bookman Old Style" w:eastAsia="Calibri" w:hAnsi="Bookman Old Style" w:cs="Times New Roman"/>
          <w:b w:val="0"/>
          <w:bCs w:val="0"/>
          <w:lang w:eastAsia="ar-SA" w:bidi="ar-SA"/>
        </w:rPr>
      </w:pPr>
    </w:p>
    <w:p w:rsidR="00FC7F50" w:rsidRPr="002E62F2" w:rsidRDefault="000C50B8" w:rsidP="002E62F2">
      <w:pPr>
        <w:pStyle w:val="Titolo41"/>
        <w:tabs>
          <w:tab w:val="left" w:pos="10490"/>
        </w:tabs>
        <w:ind w:left="851" w:right="870"/>
        <w:rPr>
          <w:rFonts w:ascii="Bookman Old Style" w:eastAsia="Calibri" w:hAnsi="Bookman Old Style" w:cs="Times New Roman"/>
          <w:b w:val="0"/>
          <w:bCs w:val="0"/>
          <w:lang w:eastAsia="ar-SA" w:bidi="ar-SA"/>
        </w:rPr>
      </w:pPr>
      <w:r w:rsidRPr="006F289C">
        <w:rPr>
          <w:rFonts w:ascii="Bookman Old Style" w:eastAsia="Calibri" w:hAnsi="Bookman Old Style" w:cs="Times New Roman"/>
          <w:bCs w:val="0"/>
          <w:lang w:eastAsia="ar-SA" w:bidi="ar-SA"/>
        </w:rPr>
        <w:t>ACCESSIBILITÀ ALLE INFORMAZIONI</w:t>
      </w:r>
    </w:p>
    <w:p w:rsidR="00FC7F50" w:rsidRPr="006F289C" w:rsidRDefault="000C50B8" w:rsidP="002E62F2">
      <w:pPr>
        <w:pStyle w:val="Paragrafoelenco"/>
        <w:tabs>
          <w:tab w:val="left" w:pos="822"/>
        </w:tabs>
        <w:spacing w:before="12" w:line="254" w:lineRule="auto"/>
        <w:ind w:left="821" w:right="985"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Ai fini della piena accessibilità delle informazioni pubblicate, nella home page del sito istituzionale è collocata un'apposita sezione denominata «Amministrazione trasparente» al cui interno sono contenuti i dati, le informazioni e i documenti pubblicati ai sensi della normativa vigente.</w:t>
      </w:r>
    </w:p>
    <w:p w:rsidR="00FC7F50" w:rsidRPr="006F289C" w:rsidRDefault="000C50B8" w:rsidP="002E62F2">
      <w:pPr>
        <w:pStyle w:val="Paragrafoelenco"/>
        <w:tabs>
          <w:tab w:val="left" w:pos="822"/>
        </w:tabs>
        <w:spacing w:before="1" w:line="254" w:lineRule="auto"/>
        <w:ind w:left="821" w:right="97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Il comune non può disporre filtri e altre soluzioni tecniche atte ad impedire ai motori di ricerca web di indicizzare ed effettuare ricerche all'interno della sezione «Amministrazione trasparente».</w:t>
      </w:r>
    </w:p>
    <w:p w:rsidR="00FC7F50" w:rsidRPr="006F289C" w:rsidRDefault="000C50B8" w:rsidP="002E62F2">
      <w:pPr>
        <w:pStyle w:val="Paragrafoelenco"/>
        <w:tabs>
          <w:tab w:val="left" w:pos="822"/>
        </w:tabs>
        <w:spacing w:line="254" w:lineRule="auto"/>
        <w:ind w:left="821" w:right="982"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Tutti i dati resi pubblici sul portale devono essere raccolti alla fonte, con il massimo livello possibile di dettaglio, non in forme aggregate o modificate. La loro pubblicazione deve essere tempestiva e se ne deve garantire la consultazione al più ampio numero di utenti per la più ampia varietà di scopi.</w:t>
      </w:r>
    </w:p>
    <w:p w:rsidR="00FC7F50" w:rsidRPr="006F289C" w:rsidRDefault="000C50B8" w:rsidP="002E62F2">
      <w:pPr>
        <w:pStyle w:val="Paragrafoelenco"/>
        <w:tabs>
          <w:tab w:val="left" w:pos="822"/>
        </w:tabs>
        <w:spacing w:before="3" w:line="254" w:lineRule="auto"/>
        <w:ind w:left="821" w:right="979"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 criteri, le modalità e le competenze per la raccolta, la pubblicazione e la diffusione dei dati previsti dal presente regolamento sono definiti con apposito atto deliberativo della giunta comunale. Tale atto deve prevedere l'apposita</w:t>
      </w:r>
      <w:r w:rsidR="00612B40" w:rsidRPr="006F289C">
        <w:rPr>
          <w:rFonts w:ascii="Bookman Old Style" w:eastAsia="Calibri" w:hAnsi="Bookman Old Style" w:cs="Times New Roman"/>
          <w:sz w:val="20"/>
          <w:szCs w:val="20"/>
          <w:lang w:eastAsia="ar-SA" w:bidi="ar-SA"/>
        </w:rPr>
        <w:t xml:space="preserve"> l</w:t>
      </w:r>
      <w:r w:rsidRPr="006F289C">
        <w:rPr>
          <w:rFonts w:ascii="Bookman Old Style" w:eastAsia="Calibri" w:hAnsi="Bookman Old Style" w:cs="Times New Roman"/>
          <w:sz w:val="20"/>
          <w:szCs w:val="20"/>
          <w:lang w:eastAsia="ar-SA" w:bidi="ar-SA"/>
        </w:rPr>
        <w:t>icenza per l'utilizzo dei dati e la predisposizione di formati standard e aperti al fine di consentire la massima fruibilità dei dati stessi.</w:t>
      </w:r>
    </w:p>
    <w:p w:rsidR="002E62F2" w:rsidRDefault="002E62F2">
      <w:pPr>
        <w:pStyle w:val="Titolo41"/>
        <w:ind w:left="2976"/>
        <w:rPr>
          <w:rFonts w:ascii="Bookman Old Style" w:eastAsia="Calibri" w:hAnsi="Bookman Old Style" w:cs="Times New Roman"/>
          <w:bCs w:val="0"/>
          <w:lang w:eastAsia="ar-SA" w:bidi="ar-SA"/>
        </w:rPr>
      </w:pPr>
    </w:p>
    <w:p w:rsidR="00FC7F50" w:rsidRPr="006F289C" w:rsidRDefault="000C50B8" w:rsidP="002E62F2">
      <w:pPr>
        <w:pStyle w:val="Titolo41"/>
        <w:ind w:left="851"/>
        <w:rPr>
          <w:rFonts w:ascii="Bookman Old Style" w:eastAsia="Calibri" w:hAnsi="Bookman Old Style" w:cs="Times New Roman"/>
          <w:bCs w:val="0"/>
          <w:lang w:eastAsia="ar-SA" w:bidi="ar-SA"/>
        </w:rPr>
      </w:pPr>
      <w:r w:rsidRPr="006F289C">
        <w:rPr>
          <w:rFonts w:ascii="Bookman Old Style" w:eastAsia="Calibri" w:hAnsi="Bookman Old Style" w:cs="Times New Roman"/>
          <w:bCs w:val="0"/>
          <w:lang w:eastAsia="ar-SA" w:bidi="ar-SA"/>
        </w:rPr>
        <w:t>DECORRENZA E DURATA DELL'OBBLIGO DI PUBBLICAZIONE</w:t>
      </w:r>
    </w:p>
    <w:p w:rsidR="00FC7F50" w:rsidRPr="006F289C" w:rsidRDefault="002E62F2" w:rsidP="002E62F2">
      <w:pPr>
        <w:pStyle w:val="Paragrafoelenco"/>
        <w:tabs>
          <w:tab w:val="left" w:pos="822"/>
        </w:tabs>
        <w:spacing w:before="13" w:line="254" w:lineRule="auto"/>
        <w:ind w:left="821" w:right="985" w:firstLine="0"/>
        <w:rPr>
          <w:rFonts w:ascii="Bookman Old Style" w:eastAsia="Calibri" w:hAnsi="Bookman Old Style" w:cs="Times New Roman"/>
          <w:sz w:val="20"/>
          <w:szCs w:val="20"/>
          <w:lang w:eastAsia="ar-SA" w:bidi="ar-SA"/>
        </w:rPr>
      </w:pPr>
      <w:r>
        <w:rPr>
          <w:rFonts w:ascii="Bookman Old Style" w:eastAsia="Calibri" w:hAnsi="Bookman Old Style" w:cs="Times New Roman"/>
          <w:sz w:val="20"/>
          <w:szCs w:val="20"/>
          <w:lang w:eastAsia="ar-SA" w:bidi="ar-SA"/>
        </w:rPr>
        <w:t>I</w:t>
      </w:r>
      <w:r w:rsidR="000C50B8" w:rsidRPr="006F289C">
        <w:rPr>
          <w:rFonts w:ascii="Bookman Old Style" w:eastAsia="Calibri" w:hAnsi="Bookman Old Style" w:cs="Times New Roman"/>
          <w:sz w:val="20"/>
          <w:szCs w:val="20"/>
          <w:lang w:eastAsia="ar-SA" w:bidi="ar-SA"/>
        </w:rPr>
        <w:t xml:space="preserve"> documenti contenenti atti oggetto di pubblicazione obbligatoria ai sensi della normativa vigente sono pubblicati tempestivamente sul sito istituzionale dell'amministrazione.</w:t>
      </w:r>
    </w:p>
    <w:p w:rsidR="00FC7F50" w:rsidRPr="006F289C" w:rsidRDefault="000C50B8" w:rsidP="002E62F2">
      <w:pPr>
        <w:pStyle w:val="Paragrafoelenco"/>
        <w:tabs>
          <w:tab w:val="left" w:pos="822"/>
        </w:tabs>
        <w:spacing w:before="2" w:line="254" w:lineRule="auto"/>
        <w:ind w:left="821" w:right="981"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 dati, le informazioni e i documenti oggetto di pubblicazione obbligatoria ai sensi della normativa vigente sono pubblicati per un periodo di cinque anni, decorrenti dal 1° gennaio dell'anno successivo a quello da cui decorre l'obbligo di pubblicazione e comunque fino a che gli atti pubblicati producono i loro effetti, fatti salvi i diversi termini previsti dalla normativa in materia di trattamento dei dati personali, nonché dal presente Piano .</w:t>
      </w:r>
    </w:p>
    <w:p w:rsidR="00FC7F50" w:rsidRPr="006F289C" w:rsidRDefault="000C50B8" w:rsidP="002E62F2">
      <w:pPr>
        <w:pStyle w:val="Paragrafoelenco"/>
        <w:tabs>
          <w:tab w:val="left" w:pos="822"/>
        </w:tabs>
        <w:spacing w:line="254" w:lineRule="auto"/>
        <w:ind w:left="821" w:right="979"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Alla scadenza del termine di durata dell'obbligo di pubblicazione di cui al comma precedente, i documenti, le informazioni e i dati sono comunque conservati e resi disponibili, all'interno di una distinta sezione del sito di archivio, collocata e debitamente segnalata nell'ambito della sezione «Amministrazione trasparente».</w:t>
      </w:r>
    </w:p>
    <w:p w:rsidR="002E62F2" w:rsidRDefault="002E62F2" w:rsidP="002E62F2">
      <w:pPr>
        <w:pStyle w:val="Titolo41"/>
        <w:spacing w:before="1" w:line="252" w:lineRule="auto"/>
        <w:ind w:left="851" w:right="2706"/>
        <w:jc w:val="center"/>
        <w:rPr>
          <w:rFonts w:ascii="Bookman Old Style" w:eastAsia="Calibri" w:hAnsi="Bookman Old Style" w:cs="Times New Roman"/>
          <w:bCs w:val="0"/>
          <w:lang w:eastAsia="ar-SA" w:bidi="ar-SA"/>
        </w:rPr>
      </w:pPr>
    </w:p>
    <w:p w:rsidR="00FC7F50" w:rsidRPr="006F289C" w:rsidRDefault="000C50B8" w:rsidP="002E62F2">
      <w:pPr>
        <w:pStyle w:val="Titolo41"/>
        <w:spacing w:before="1" w:line="252" w:lineRule="auto"/>
        <w:ind w:left="851" w:right="2706"/>
        <w:rPr>
          <w:rFonts w:ascii="Bookman Old Style" w:eastAsia="Calibri" w:hAnsi="Bookman Old Style" w:cs="Times New Roman"/>
          <w:b w:val="0"/>
          <w:bCs w:val="0"/>
          <w:lang w:eastAsia="ar-SA" w:bidi="ar-SA"/>
        </w:rPr>
      </w:pPr>
      <w:r w:rsidRPr="006F289C">
        <w:rPr>
          <w:rFonts w:ascii="Bookman Old Style" w:eastAsia="Calibri" w:hAnsi="Bookman Old Style" w:cs="Times New Roman"/>
          <w:bCs w:val="0"/>
          <w:lang w:eastAsia="ar-SA" w:bidi="ar-SA"/>
        </w:rPr>
        <w:t xml:space="preserve">OBBLIGHI DI PUBBLICAZIONE CONCERNENTE L'ORGANIZZAZIONE E </w:t>
      </w:r>
      <w:r w:rsidR="002E62F2">
        <w:rPr>
          <w:rFonts w:ascii="Bookman Old Style" w:eastAsia="Calibri" w:hAnsi="Bookman Old Style" w:cs="Times New Roman"/>
          <w:bCs w:val="0"/>
          <w:lang w:eastAsia="ar-SA" w:bidi="ar-SA"/>
        </w:rPr>
        <w:t xml:space="preserve"> </w:t>
      </w:r>
      <w:r w:rsidRPr="006F289C">
        <w:rPr>
          <w:rFonts w:ascii="Bookman Old Style" w:eastAsia="Calibri" w:hAnsi="Bookman Old Style" w:cs="Times New Roman"/>
          <w:bCs w:val="0"/>
          <w:lang w:eastAsia="ar-SA" w:bidi="ar-SA"/>
        </w:rPr>
        <w:t>L'ATTIVITÀ LA SEZIONE TRASPARENZA</w:t>
      </w:r>
    </w:p>
    <w:p w:rsidR="00FC7F50" w:rsidRPr="006F289C" w:rsidRDefault="000C50B8" w:rsidP="002E62F2">
      <w:pPr>
        <w:pStyle w:val="Paragrafoelenco"/>
        <w:tabs>
          <w:tab w:val="left" w:pos="822"/>
        </w:tabs>
        <w:spacing w:before="2" w:line="254" w:lineRule="auto"/>
        <w:ind w:left="821" w:right="983"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Contestualmente all’approvazione del Piano triennale di prevenzione della corruzione, viene redatta l’apposita sezione dedicata alla trasparenza, da aggiornare annualmente .</w:t>
      </w:r>
    </w:p>
    <w:p w:rsidR="00FC7F50" w:rsidRPr="006F289C" w:rsidRDefault="000C50B8" w:rsidP="002E62F2">
      <w:pPr>
        <w:pStyle w:val="Paragrafoelenco"/>
        <w:tabs>
          <w:tab w:val="left" w:pos="822"/>
        </w:tabs>
        <w:spacing w:line="254" w:lineRule="auto"/>
        <w:ind w:left="821" w:right="986"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In questa sezione sono definite le misure, i modi e le iniziative volti all'attuazione degli obblighi di pubblicazione previsti dalla normativa vigente, ivi comprese le misure organizzative volte ad assicurare la regolarità e la tempestività dei flussi informativi garantiti dai funzionari responsabili delle posizioni organizzative dell’Ente. Le misure del Programma triennale sono collegate, sotto l'indirizzo del responsabile, con le misure e gli interventi previsti dal Piano di prevenzione della corruzione.</w:t>
      </w:r>
    </w:p>
    <w:p w:rsidR="00FC7F50" w:rsidRPr="006F289C" w:rsidRDefault="000C50B8" w:rsidP="002E62F2">
      <w:pPr>
        <w:pStyle w:val="Paragrafoelenco"/>
        <w:tabs>
          <w:tab w:val="left" w:pos="822"/>
        </w:tabs>
        <w:spacing w:before="2" w:line="254" w:lineRule="auto"/>
        <w:ind w:left="821" w:right="97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Gli obiettivi indicati nella sezione trasparenza sono formulati in collegamento con la programmazione strategica e operativa dell'amministrazione, definita nel DUP ed in via generale nel Piano della performance e negli analoghi strumenti di programmazione previsti negli enti locali. La promozione di maggiori livelli di trasparenza costituisce un'area strategica di ogni amministrazione, che deve tradursi nella definizione di obiettivi organizzativi e individuali.</w:t>
      </w:r>
    </w:p>
    <w:p w:rsidR="00FC7F50" w:rsidRPr="006F289C" w:rsidRDefault="000C50B8" w:rsidP="00C122B7">
      <w:pPr>
        <w:pStyle w:val="Paragrafoelenco"/>
        <w:spacing w:before="2" w:line="254" w:lineRule="auto"/>
        <w:ind w:left="821" w:right="97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Il comune garantisce la massima trasparenza in ogni fase del ciclo di gestione della performance.</w:t>
      </w:r>
    </w:p>
    <w:p w:rsidR="00FC7F50" w:rsidRPr="006F289C" w:rsidRDefault="000C50B8" w:rsidP="00C122B7">
      <w:pPr>
        <w:pStyle w:val="Paragrafoelenco"/>
        <w:spacing w:before="2" w:line="254" w:lineRule="auto"/>
        <w:ind w:left="821" w:right="97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Il comune ha l'obbligo di pubblicare sul proprio sito istituzionale nella sezione «Amministrazione trasparente»:</w:t>
      </w:r>
    </w:p>
    <w:p w:rsidR="00FC7F50" w:rsidRPr="006F289C" w:rsidRDefault="000C50B8">
      <w:pPr>
        <w:pStyle w:val="Paragrafoelenco"/>
        <w:numPr>
          <w:ilvl w:val="1"/>
          <w:numId w:val="12"/>
        </w:numPr>
        <w:tabs>
          <w:tab w:val="left" w:pos="1170"/>
        </w:tabs>
        <w:spacing w:before="12"/>
        <w:ind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 nominativi ed i curricula dei componenti del Nucleo di Valutazione;</w:t>
      </w:r>
    </w:p>
    <w:p w:rsidR="00FC7F50" w:rsidRPr="006F289C" w:rsidRDefault="000C50B8">
      <w:pPr>
        <w:pStyle w:val="Paragrafoelenco"/>
        <w:numPr>
          <w:ilvl w:val="1"/>
          <w:numId w:val="12"/>
        </w:numPr>
        <w:tabs>
          <w:tab w:val="left" w:pos="1170"/>
        </w:tabs>
        <w:spacing w:before="15" w:line="254" w:lineRule="auto"/>
        <w:ind w:right="981"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 curricula e i compensi dei soggetti titolari di incarichi amministrativi di vertice e di incarichi dirigenziali, a qualsiasi titolo conferiti, nonché di collaborazione o consulenza</w:t>
      </w:r>
    </w:p>
    <w:p w:rsidR="00FC7F50" w:rsidRPr="006F289C" w:rsidRDefault="000C50B8">
      <w:pPr>
        <w:pStyle w:val="Paragrafoelenco"/>
        <w:numPr>
          <w:ilvl w:val="1"/>
          <w:numId w:val="12"/>
        </w:numPr>
        <w:tabs>
          <w:tab w:val="left" w:pos="1169"/>
          <w:tab w:val="left" w:pos="1170"/>
        </w:tabs>
        <w:spacing w:line="230" w:lineRule="exact"/>
        <w:ind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 curricula dei titolari di posizioni organizzative, redatti in conformità al vigente modello europeo.</w:t>
      </w:r>
    </w:p>
    <w:p w:rsidR="002E62F2" w:rsidRDefault="002E62F2" w:rsidP="0037366C">
      <w:pPr>
        <w:pStyle w:val="Titolo41"/>
        <w:spacing w:before="1"/>
        <w:ind w:left="720" w:right="1012"/>
        <w:jc w:val="center"/>
        <w:rPr>
          <w:rFonts w:ascii="Bookman Old Style" w:eastAsia="Calibri" w:hAnsi="Bookman Old Style" w:cs="Times New Roman"/>
          <w:b w:val="0"/>
          <w:bCs w:val="0"/>
          <w:lang w:eastAsia="ar-SA" w:bidi="ar-SA"/>
        </w:rPr>
      </w:pPr>
    </w:p>
    <w:p w:rsidR="002E62F2" w:rsidRDefault="002E62F2" w:rsidP="0037366C">
      <w:pPr>
        <w:pStyle w:val="Titolo41"/>
        <w:spacing w:before="1"/>
        <w:ind w:left="720" w:right="1012"/>
        <w:jc w:val="center"/>
        <w:rPr>
          <w:rFonts w:ascii="Bookman Old Style" w:eastAsia="Calibri" w:hAnsi="Bookman Old Style" w:cs="Times New Roman"/>
          <w:b w:val="0"/>
          <w:bCs w:val="0"/>
          <w:lang w:eastAsia="ar-SA" w:bidi="ar-SA"/>
        </w:rPr>
      </w:pPr>
    </w:p>
    <w:p w:rsidR="00FC7F50" w:rsidRPr="006F289C" w:rsidRDefault="000C50B8" w:rsidP="0037366C">
      <w:pPr>
        <w:pStyle w:val="Titolo41"/>
        <w:spacing w:before="1"/>
        <w:ind w:left="720" w:right="1012"/>
        <w:jc w:val="center"/>
        <w:rPr>
          <w:rFonts w:ascii="Bookman Old Style" w:eastAsia="Calibri" w:hAnsi="Bookman Old Style" w:cs="Times New Roman"/>
          <w:bCs w:val="0"/>
          <w:lang w:eastAsia="ar-SA" w:bidi="ar-SA"/>
        </w:rPr>
      </w:pPr>
      <w:r w:rsidRPr="006F289C">
        <w:rPr>
          <w:rFonts w:ascii="Bookman Old Style" w:eastAsia="Calibri" w:hAnsi="Bookman Old Style" w:cs="Times New Roman"/>
          <w:bCs w:val="0"/>
          <w:lang w:eastAsia="ar-SA" w:bidi="ar-SA"/>
        </w:rPr>
        <w:t>OBBLIGHI DI PUBBLICAZIONE CONCERNENTI GLI ATTI DI CARATTERE NORMATIVO E AMMINISTRATIVO GENERALE</w:t>
      </w:r>
    </w:p>
    <w:p w:rsidR="00FC7F50" w:rsidRPr="006F289C" w:rsidRDefault="000C50B8" w:rsidP="002E62F2">
      <w:pPr>
        <w:pStyle w:val="Paragrafoelenco"/>
        <w:tabs>
          <w:tab w:val="left" w:pos="822"/>
        </w:tabs>
        <w:spacing w:before="12" w:line="254" w:lineRule="auto"/>
        <w:ind w:left="821" w:right="979"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Fermo restando quanto previsto per le pubblicazioni nella Gazzetta Ufficiale della Repubblica Italiana, il comune pubblica sul proprio sito istituzionale i riferimenti normativi con i relativi link alle norme di legge statale pubblicate nella banca dati «Normattiva» che ne regolano l'istituzione, l'organizzazione e l'attività. Sono altresì pubblicati le direttive, le circolari, i programmi e le istruzioni emanati dall'amministrazione e ogni atto che dispone in generale sull’organizzazione, sulle funzioni, sugli obiettivi, sui procedimenti ovvero nei quali si determina l'interpretazione di norme giuridiche che le riguardano o si dettano disposizioni per l'applicazione di esse, ivi compresi i codici di condotta.</w:t>
      </w:r>
    </w:p>
    <w:p w:rsidR="00FC7F50" w:rsidRPr="006F289C" w:rsidRDefault="002E62F2" w:rsidP="002E62F2">
      <w:pPr>
        <w:pStyle w:val="Paragrafoelenco"/>
        <w:tabs>
          <w:tab w:val="left" w:pos="822"/>
        </w:tabs>
        <w:spacing w:before="3" w:line="254" w:lineRule="auto"/>
        <w:ind w:left="821" w:right="981" w:firstLine="0"/>
        <w:rPr>
          <w:rFonts w:ascii="Bookman Old Style" w:eastAsia="Calibri" w:hAnsi="Bookman Old Style" w:cs="Times New Roman"/>
          <w:sz w:val="20"/>
          <w:szCs w:val="20"/>
          <w:lang w:eastAsia="ar-SA" w:bidi="ar-SA"/>
        </w:rPr>
      </w:pPr>
      <w:r>
        <w:rPr>
          <w:rFonts w:ascii="Bookman Old Style" w:eastAsia="Calibri" w:hAnsi="Bookman Old Style" w:cs="Times New Roman"/>
          <w:sz w:val="20"/>
          <w:szCs w:val="20"/>
          <w:lang w:eastAsia="ar-SA" w:bidi="ar-SA"/>
        </w:rPr>
        <w:t>C</w:t>
      </w:r>
      <w:r w:rsidR="000C50B8" w:rsidRPr="006F289C">
        <w:rPr>
          <w:rFonts w:ascii="Bookman Old Style" w:eastAsia="Calibri" w:hAnsi="Bookman Old Style" w:cs="Times New Roman"/>
          <w:sz w:val="20"/>
          <w:szCs w:val="20"/>
          <w:lang w:eastAsia="ar-SA" w:bidi="ar-SA"/>
        </w:rPr>
        <w:t>on riferimento allo statuto e alle norme di legge regionale, che regolano le funzioni, l'organizzazione e lo svolgimento delle attività di competenza dell'amministrazione, sono pubblicati gli estremi degli atti e dei testi ufficiali aggiornati.</w:t>
      </w:r>
    </w:p>
    <w:p w:rsidR="00FC7F50" w:rsidRPr="006F289C" w:rsidRDefault="00FC7F50">
      <w:pPr>
        <w:pStyle w:val="Corpotesto"/>
        <w:spacing w:before="4"/>
        <w:rPr>
          <w:rFonts w:ascii="Bookman Old Style" w:eastAsia="Calibri" w:hAnsi="Bookman Old Style" w:cs="Times New Roman"/>
          <w:lang w:eastAsia="ar-SA" w:bidi="ar-SA"/>
        </w:rPr>
      </w:pPr>
    </w:p>
    <w:p w:rsidR="002E62F2" w:rsidRDefault="002E62F2" w:rsidP="0037366C">
      <w:pPr>
        <w:pStyle w:val="Titolo41"/>
        <w:ind w:left="1764" w:right="1012"/>
        <w:rPr>
          <w:rFonts w:ascii="Bookman Old Style" w:eastAsia="Calibri" w:hAnsi="Bookman Old Style" w:cs="Times New Roman"/>
          <w:bCs w:val="0"/>
          <w:lang w:eastAsia="ar-SA" w:bidi="ar-SA"/>
        </w:rPr>
      </w:pPr>
    </w:p>
    <w:p w:rsidR="002E62F2" w:rsidRDefault="002E62F2" w:rsidP="0037366C">
      <w:pPr>
        <w:pStyle w:val="Titolo41"/>
        <w:ind w:left="1764" w:right="1012"/>
        <w:rPr>
          <w:rFonts w:ascii="Bookman Old Style" w:eastAsia="Calibri" w:hAnsi="Bookman Old Style" w:cs="Times New Roman"/>
          <w:bCs w:val="0"/>
          <w:lang w:eastAsia="ar-SA" w:bidi="ar-SA"/>
        </w:rPr>
      </w:pPr>
    </w:p>
    <w:p w:rsidR="00FC7F50" w:rsidRPr="006F289C" w:rsidRDefault="000C50B8" w:rsidP="002E62F2">
      <w:pPr>
        <w:pStyle w:val="Titolo41"/>
        <w:ind w:left="851" w:right="1012"/>
        <w:rPr>
          <w:rFonts w:ascii="Bookman Old Style" w:eastAsia="Calibri" w:hAnsi="Bookman Old Style" w:cs="Times New Roman"/>
          <w:bCs w:val="0"/>
          <w:lang w:eastAsia="ar-SA" w:bidi="ar-SA"/>
        </w:rPr>
      </w:pPr>
      <w:r w:rsidRPr="006F289C">
        <w:rPr>
          <w:rFonts w:ascii="Bookman Old Style" w:eastAsia="Calibri" w:hAnsi="Bookman Old Style" w:cs="Times New Roman"/>
          <w:bCs w:val="0"/>
          <w:lang w:eastAsia="ar-SA" w:bidi="ar-SA"/>
        </w:rPr>
        <w:t>OBBLIGHI DI PUBBLICAZIONE DI DATI CONCERNENTI GLI ORGANI DI INDIRIZZO POLITICO</w:t>
      </w:r>
    </w:p>
    <w:p w:rsidR="00FC7F50" w:rsidRPr="006F289C" w:rsidRDefault="000C50B8" w:rsidP="002E62F2">
      <w:pPr>
        <w:pStyle w:val="Paragrafoelenco"/>
        <w:tabs>
          <w:tab w:val="left" w:pos="822"/>
        </w:tabs>
        <w:spacing w:before="11" w:line="254" w:lineRule="auto"/>
        <w:ind w:left="821" w:right="978"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L’Amministrazione comunale rende disponibili, sul proprio sito internet, le informazioni relative alla creazione di un'anagrafe degli eletti e dei nominati. A tal fine, per ciascun eletto al consiglio comunale, per il sindaco ed i membri della giunta sono pubblicati:</w:t>
      </w:r>
    </w:p>
    <w:p w:rsidR="00FC7F50" w:rsidRPr="006F289C" w:rsidRDefault="000C50B8">
      <w:pPr>
        <w:pStyle w:val="Paragrafoelenco"/>
        <w:numPr>
          <w:ilvl w:val="1"/>
          <w:numId w:val="10"/>
        </w:numPr>
        <w:tabs>
          <w:tab w:val="left" w:pos="1170"/>
        </w:tabs>
        <w:ind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l'atto di nomina o di proclamazione, con l'indicazione della durata dell'incarico o del mandato elettivo;</w:t>
      </w:r>
    </w:p>
    <w:p w:rsidR="00FC7F50" w:rsidRPr="006F289C" w:rsidRDefault="000C50B8">
      <w:pPr>
        <w:pStyle w:val="Paragrafoelenco"/>
        <w:numPr>
          <w:ilvl w:val="1"/>
          <w:numId w:val="10"/>
        </w:numPr>
        <w:tabs>
          <w:tab w:val="left" w:pos="1170"/>
        </w:tabs>
        <w:spacing w:before="15"/>
        <w:ind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il curriculum;</w:t>
      </w:r>
    </w:p>
    <w:p w:rsidR="00FC7F50" w:rsidRPr="006F289C" w:rsidRDefault="000C50B8">
      <w:pPr>
        <w:pStyle w:val="Paragrafoelenco"/>
        <w:numPr>
          <w:ilvl w:val="1"/>
          <w:numId w:val="10"/>
        </w:numPr>
        <w:tabs>
          <w:tab w:val="left" w:pos="1169"/>
          <w:tab w:val="left" w:pos="1170"/>
        </w:tabs>
        <w:spacing w:before="62" w:line="254" w:lineRule="auto"/>
        <w:ind w:right="984"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 compensi di qualsiasi natura connessi all'assunzione della carica; gli importi di viaggi di servizio e missioni pagati con fondi pubblici;</w:t>
      </w:r>
    </w:p>
    <w:p w:rsidR="00FC7F50" w:rsidRPr="006F289C" w:rsidRDefault="000C50B8">
      <w:pPr>
        <w:pStyle w:val="Paragrafoelenco"/>
        <w:numPr>
          <w:ilvl w:val="1"/>
          <w:numId w:val="10"/>
        </w:numPr>
        <w:tabs>
          <w:tab w:val="left" w:pos="1170"/>
        </w:tabs>
        <w:spacing w:before="2" w:line="252" w:lineRule="auto"/>
        <w:ind w:right="979"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 dati relativi all'assunzione di altre cariche, presso enti pubblici o privati, ed i relativi compensi a qualsiasi titolo corrisposti;</w:t>
      </w:r>
    </w:p>
    <w:p w:rsidR="00FC7F50" w:rsidRPr="006F289C" w:rsidRDefault="000C50B8">
      <w:pPr>
        <w:pStyle w:val="Paragrafoelenco"/>
        <w:numPr>
          <w:ilvl w:val="1"/>
          <w:numId w:val="10"/>
        </w:numPr>
        <w:tabs>
          <w:tab w:val="left" w:pos="1170"/>
        </w:tabs>
        <w:spacing w:before="5"/>
        <w:ind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gli altri eventuali incarichi con oneri a carico della finanza pubblica e l'indicazione dei compensi spettanti.</w:t>
      </w:r>
    </w:p>
    <w:p w:rsidR="00FC7F50" w:rsidRPr="006F289C" w:rsidRDefault="000C50B8">
      <w:pPr>
        <w:pStyle w:val="Paragrafoelenco"/>
        <w:numPr>
          <w:ilvl w:val="0"/>
          <w:numId w:val="10"/>
        </w:numPr>
        <w:tabs>
          <w:tab w:val="left" w:pos="822"/>
        </w:tabs>
        <w:spacing w:before="15" w:line="254" w:lineRule="auto"/>
        <w:ind w:right="979"/>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 dati sopra elencati sono forniti dagli uffici del comune o dai diretti interessati su apposito modulo predisposto dallo stesso Ente entro tre mesi dall'entrata in vigore del presente regolamento e per i tre anni successivi dalla cessazione del mandato o dell'incarico.</w:t>
      </w:r>
    </w:p>
    <w:p w:rsidR="002E62F2" w:rsidRDefault="002E62F2">
      <w:pPr>
        <w:pStyle w:val="Titolo41"/>
        <w:ind w:left="2746"/>
        <w:rPr>
          <w:rFonts w:ascii="Bookman Old Style" w:eastAsia="Calibri" w:hAnsi="Bookman Old Style" w:cs="Times New Roman"/>
          <w:b w:val="0"/>
          <w:bCs w:val="0"/>
          <w:lang w:eastAsia="ar-SA" w:bidi="ar-SA"/>
        </w:rPr>
      </w:pPr>
    </w:p>
    <w:p w:rsidR="00FC7F50" w:rsidRPr="006F289C" w:rsidRDefault="000C50B8" w:rsidP="002E62F2">
      <w:pPr>
        <w:pStyle w:val="Titolo41"/>
        <w:ind w:left="2746" w:hanging="1895"/>
        <w:rPr>
          <w:rFonts w:ascii="Bookman Old Style" w:eastAsia="Calibri" w:hAnsi="Bookman Old Style" w:cs="Times New Roman"/>
          <w:bCs w:val="0"/>
          <w:lang w:eastAsia="ar-SA" w:bidi="ar-SA"/>
        </w:rPr>
      </w:pPr>
      <w:r w:rsidRPr="006F289C">
        <w:rPr>
          <w:rFonts w:ascii="Bookman Old Style" w:eastAsia="Calibri" w:hAnsi="Bookman Old Style" w:cs="Times New Roman"/>
          <w:bCs w:val="0"/>
          <w:lang w:eastAsia="ar-SA" w:bidi="ar-SA"/>
        </w:rPr>
        <w:t>OBBLIGHI DI PUBBLICAZIONE CONCERNENTI L'ORGANIZZAZIONE</w:t>
      </w:r>
    </w:p>
    <w:p w:rsidR="00FC7F50" w:rsidRPr="006F289C" w:rsidRDefault="000C50B8" w:rsidP="002E62F2">
      <w:pPr>
        <w:pStyle w:val="Paragrafoelenco"/>
        <w:tabs>
          <w:tab w:val="left" w:pos="822"/>
        </w:tabs>
        <w:spacing w:before="11" w:line="254" w:lineRule="auto"/>
        <w:ind w:left="821" w:right="984"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Il comune pubblica e aggiorna le informazioni e i dati concernenti la propria organizzazione, corredati dai documenti anche normativi di riferimento.</w:t>
      </w:r>
    </w:p>
    <w:p w:rsidR="00FC7F50" w:rsidRPr="006F289C" w:rsidRDefault="000C50B8" w:rsidP="002E62F2">
      <w:pPr>
        <w:pStyle w:val="Paragrafoelenco"/>
        <w:tabs>
          <w:tab w:val="left" w:pos="821"/>
          <w:tab w:val="left" w:pos="822"/>
        </w:tabs>
        <w:spacing w:before="2"/>
        <w:ind w:left="821"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Sono pubblicati, tra gli altri, i dati relativi:</w:t>
      </w:r>
    </w:p>
    <w:p w:rsidR="00FC7F50" w:rsidRPr="006F289C" w:rsidRDefault="000C50B8">
      <w:pPr>
        <w:pStyle w:val="Paragrafoelenco"/>
        <w:numPr>
          <w:ilvl w:val="1"/>
          <w:numId w:val="9"/>
        </w:numPr>
        <w:tabs>
          <w:tab w:val="left" w:pos="1170"/>
        </w:tabs>
        <w:spacing w:before="15"/>
        <w:ind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agli organi di indirizzo politico e di amministrazione e gestione, con l'indicazione delle rispettive competenze;</w:t>
      </w:r>
    </w:p>
    <w:p w:rsidR="00FC7F50" w:rsidRPr="006F289C" w:rsidRDefault="000C50B8">
      <w:pPr>
        <w:pStyle w:val="Paragrafoelenco"/>
        <w:numPr>
          <w:ilvl w:val="1"/>
          <w:numId w:val="9"/>
        </w:numPr>
        <w:tabs>
          <w:tab w:val="left" w:pos="1170"/>
        </w:tabs>
        <w:spacing w:before="12" w:line="254" w:lineRule="auto"/>
        <w:ind w:right="985"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all'articolazione degli uffici, le competenze e le risorse a disposizione di ciascun ufficio, anche di livello dirigenziale non generale, i nomi dei dirigenti responsabili dei singoli uffici;</w:t>
      </w:r>
    </w:p>
    <w:p w:rsidR="00FC7F50" w:rsidRPr="006F289C" w:rsidRDefault="000C50B8">
      <w:pPr>
        <w:pStyle w:val="Paragrafoelenco"/>
        <w:numPr>
          <w:ilvl w:val="1"/>
          <w:numId w:val="9"/>
        </w:numPr>
        <w:tabs>
          <w:tab w:val="left" w:pos="1169"/>
          <w:tab w:val="left" w:pos="1170"/>
        </w:tabs>
        <w:spacing w:before="3" w:line="252" w:lineRule="auto"/>
        <w:ind w:right="981"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all'illustrazione in forma semplificata, ai fini della piena accessibilità e comprensibilità dei dati, dell'organizzazione dell'amministrazione, mediante l'organigramma o analoghe rappresentazioni grafiche;</w:t>
      </w:r>
    </w:p>
    <w:p w:rsidR="00FC7F50" w:rsidRPr="006F289C" w:rsidRDefault="000C50B8">
      <w:pPr>
        <w:pStyle w:val="Paragrafoelenco"/>
        <w:numPr>
          <w:ilvl w:val="1"/>
          <w:numId w:val="9"/>
        </w:numPr>
        <w:tabs>
          <w:tab w:val="left" w:pos="1170"/>
        </w:tabs>
        <w:spacing w:before="4" w:line="254" w:lineRule="auto"/>
        <w:ind w:right="978"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all'elenco completo dei numeri di telefono nonché delle caselle di posta elettronica istituzionali delle caselle di posta elettronica certificata dedicate, cui il cittadino possa rivolgersi per qualsiasi richiesta inerente i compiti istituzionali.</w:t>
      </w:r>
    </w:p>
    <w:p w:rsidR="00FC7F50" w:rsidRPr="006F289C" w:rsidRDefault="00FC7F50">
      <w:pPr>
        <w:pStyle w:val="Corpotesto"/>
        <w:spacing w:before="3"/>
        <w:rPr>
          <w:rFonts w:ascii="Bookman Old Style" w:eastAsia="Calibri" w:hAnsi="Bookman Old Style" w:cs="Times New Roman"/>
          <w:lang w:eastAsia="ar-SA" w:bidi="ar-SA"/>
        </w:rPr>
      </w:pPr>
    </w:p>
    <w:p w:rsidR="00FC7F50" w:rsidRPr="006F289C" w:rsidRDefault="000C50B8">
      <w:pPr>
        <w:pStyle w:val="Titolo41"/>
        <w:spacing w:before="1" w:line="252" w:lineRule="auto"/>
        <w:ind w:left="660" w:right="1176"/>
        <w:jc w:val="center"/>
        <w:rPr>
          <w:rFonts w:ascii="Bookman Old Style" w:eastAsia="Calibri" w:hAnsi="Bookman Old Style" w:cs="Times New Roman"/>
          <w:bCs w:val="0"/>
          <w:lang w:eastAsia="ar-SA" w:bidi="ar-SA"/>
        </w:rPr>
      </w:pPr>
      <w:r w:rsidRPr="006F289C">
        <w:rPr>
          <w:rFonts w:ascii="Bookman Old Style" w:eastAsia="Calibri" w:hAnsi="Bookman Old Style" w:cs="Times New Roman"/>
          <w:bCs w:val="0"/>
          <w:lang w:eastAsia="ar-SA" w:bidi="ar-SA"/>
        </w:rPr>
        <w:t>OBBLIGHI DI PUBBLICAZIONE CONCERNENTI I TITOLARI DI INCARICHI DIRIGENZIALI E DI COLLABORAZIONE O CONSULENZA</w:t>
      </w:r>
    </w:p>
    <w:p w:rsidR="00FC7F50" w:rsidRPr="006F289C" w:rsidRDefault="000C50B8" w:rsidP="002E62F2">
      <w:pPr>
        <w:pStyle w:val="Paragrafoelenco"/>
        <w:tabs>
          <w:tab w:val="left" w:pos="822"/>
        </w:tabs>
        <w:spacing w:before="2" w:line="252" w:lineRule="auto"/>
        <w:ind w:left="821" w:right="985"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Il comune pubblica e aggiorna le seguenti informazioni relative ai titolari di incarichi amministrativi di vertice e di incarichi dirigenziali, a qualsiasi titolo conferiti, nonché di collaborazione o consulenza:</w:t>
      </w:r>
    </w:p>
    <w:p w:rsidR="00FC7F50" w:rsidRPr="006F289C" w:rsidRDefault="000C50B8">
      <w:pPr>
        <w:pStyle w:val="Paragrafoelenco"/>
        <w:numPr>
          <w:ilvl w:val="1"/>
          <w:numId w:val="8"/>
        </w:numPr>
        <w:tabs>
          <w:tab w:val="left" w:pos="1170"/>
        </w:tabs>
        <w:spacing w:before="4"/>
        <w:ind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gli estremi dell'atto di conferimento dell'incarico;</w:t>
      </w:r>
    </w:p>
    <w:p w:rsidR="00FC7F50" w:rsidRPr="006F289C" w:rsidRDefault="000C50B8">
      <w:pPr>
        <w:pStyle w:val="Paragrafoelenco"/>
        <w:numPr>
          <w:ilvl w:val="1"/>
          <w:numId w:val="8"/>
        </w:numPr>
        <w:tabs>
          <w:tab w:val="left" w:pos="1170"/>
        </w:tabs>
        <w:spacing w:before="15"/>
        <w:ind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il curriculum vitae;</w:t>
      </w:r>
    </w:p>
    <w:p w:rsidR="00FC7F50" w:rsidRPr="006F289C" w:rsidRDefault="000C50B8">
      <w:pPr>
        <w:pStyle w:val="Paragrafoelenco"/>
        <w:numPr>
          <w:ilvl w:val="1"/>
          <w:numId w:val="8"/>
        </w:numPr>
        <w:tabs>
          <w:tab w:val="left" w:pos="1169"/>
          <w:tab w:val="left" w:pos="1170"/>
        </w:tabs>
        <w:spacing w:before="12" w:line="254" w:lineRule="auto"/>
        <w:ind w:right="974"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 dati relativi allo svolgimento di incarichi o la titolarità di cariche in enti di diritto privato regolati o finanziati dalla pubblica amministrazione o lo svolgimento di attività professionali;</w:t>
      </w:r>
    </w:p>
    <w:p w:rsidR="00FC7F50" w:rsidRPr="006F289C" w:rsidRDefault="000C50B8">
      <w:pPr>
        <w:pStyle w:val="Paragrafoelenco"/>
        <w:numPr>
          <w:ilvl w:val="1"/>
          <w:numId w:val="8"/>
        </w:numPr>
        <w:tabs>
          <w:tab w:val="left" w:pos="1170"/>
        </w:tabs>
        <w:spacing w:before="2" w:line="256" w:lineRule="auto"/>
        <w:ind w:right="987"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 compensi, comunque denominati, relativi al rapporto di lavoro, di consulenza o di collaborazione, con specifica evidenza delle eventuali componenti variabili o legate alla valutazione del risultato.</w:t>
      </w:r>
    </w:p>
    <w:p w:rsidR="00FC7F50" w:rsidRPr="006F289C" w:rsidRDefault="000C50B8" w:rsidP="002E62F2">
      <w:pPr>
        <w:pStyle w:val="Paragrafoelenco"/>
        <w:tabs>
          <w:tab w:val="left" w:pos="822"/>
        </w:tabs>
        <w:spacing w:line="254" w:lineRule="auto"/>
        <w:ind w:left="821" w:right="978"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Il comune pubblica e mantiene aggiornato l'elenco delle posizioni organizzative, integrato dai relativi titoli e curricula, attribuite a persone, anche esterne alle pubbliche amministrazioni, individuate discrezionalmente dall'organo di indirizzo politico senza procedure pubbliche di selezione, di cui all’articolo 1, commi 39 e 40, della legge 6 novembre 2012, n. 190.</w:t>
      </w:r>
    </w:p>
    <w:p w:rsidR="00FC7F50" w:rsidRPr="006F289C" w:rsidRDefault="000C50B8" w:rsidP="002E62F2">
      <w:pPr>
        <w:pStyle w:val="Paragrafoelenco"/>
        <w:tabs>
          <w:tab w:val="left" w:pos="822"/>
        </w:tabs>
        <w:spacing w:line="254" w:lineRule="auto"/>
        <w:ind w:left="821" w:right="976"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La pubblicazione degli estremi degli atti di conferimento di incarichi dirigenziali a soggetti estranei alla pubblica amministrazione, di collaborazione o di consulenza a soggetti esterni a qualsiasi titolo per i quali è previsto un compenso, completi di indicazione dei soggetti percettori, della ragione dell'incarico e dell'ammontare erogato, nonché la comunicazione alla Presidenza del Consiglio dei Ministri - Dipartimento della funzione pubblica dei relativi dati ai sensi dell’articolo 53, comma 14, secondo periodo, del decreto legislativo 30 marzo 2001, n. 165 e successive modificazioni, sono condizioni per l'acquisizione dell'efficacia dell'atto e per la liquidazione dei relativi compensi.</w:t>
      </w:r>
    </w:p>
    <w:p w:rsidR="00FC7F50" w:rsidRPr="006F289C" w:rsidRDefault="000C50B8" w:rsidP="002E62F2">
      <w:pPr>
        <w:pStyle w:val="Paragrafoelenco"/>
        <w:tabs>
          <w:tab w:val="left" w:pos="822"/>
        </w:tabs>
        <w:spacing w:before="1" w:line="254" w:lineRule="auto"/>
        <w:ind w:left="821" w:right="981"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Il comune pubblica e mantiene aggiornati sul sito istituzionale gli elenchi dei propri consulenti indicando l'oggetto, la durata e il compenso dell'incarico. Il Dipartimento della funzione pubblica consente la consultazione, anche per nominativo, dei dati di cui al presente comma.</w:t>
      </w:r>
    </w:p>
    <w:p w:rsidR="00FC7F50" w:rsidRPr="006F289C" w:rsidRDefault="000C50B8" w:rsidP="002E62F2">
      <w:pPr>
        <w:pStyle w:val="Paragrafoelenco"/>
        <w:tabs>
          <w:tab w:val="left" w:pos="822"/>
        </w:tabs>
        <w:spacing w:before="1" w:line="254" w:lineRule="auto"/>
        <w:ind w:left="821" w:right="97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In caso di omessa pubblicazione di quanto sopra previsto, il pagamento del corrispettivo determina la responsabilità del funzionario responsabile che l'ha disposto, accertata all'esito del procedimento disciplinare, e comporta il pagamento di una sanzione pari alla somma corrisposta, fatto salvo il risarcimento del danno del destinatario ove ricorrano le condizioni per la condanna al risarcimento del danno ingiusto derivante dall’illegittimo esercizio dell’attività amministrativa o dal mancato esercizio di quella obbligatoria.</w:t>
      </w:r>
    </w:p>
    <w:p w:rsidR="00FC7F50" w:rsidRPr="006F289C" w:rsidRDefault="000C50B8" w:rsidP="002E62F2">
      <w:pPr>
        <w:pStyle w:val="Paragrafoelenco"/>
        <w:tabs>
          <w:tab w:val="left" w:pos="822"/>
        </w:tabs>
        <w:spacing w:before="1" w:line="254" w:lineRule="auto"/>
        <w:ind w:left="821" w:right="982"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Il comune pubblica i dati di cui sopra entro tre mesi dal conferimento dell'incarico e per i tre anni successivi alla cessazione dell'incarico.</w:t>
      </w:r>
    </w:p>
    <w:p w:rsidR="00FC7F50" w:rsidRPr="006F289C" w:rsidRDefault="00FC7F50">
      <w:pPr>
        <w:pStyle w:val="Corpotesto"/>
        <w:rPr>
          <w:rFonts w:ascii="Bookman Old Style" w:eastAsia="Calibri" w:hAnsi="Bookman Old Style" w:cs="Times New Roman"/>
          <w:lang w:eastAsia="ar-SA" w:bidi="ar-SA"/>
        </w:rPr>
      </w:pPr>
    </w:p>
    <w:p w:rsidR="00FC7F50" w:rsidRPr="006F289C" w:rsidRDefault="00FC7F50">
      <w:pPr>
        <w:pStyle w:val="Corpotesto"/>
        <w:spacing w:before="6"/>
        <w:rPr>
          <w:rFonts w:ascii="Bookman Old Style" w:eastAsia="Calibri" w:hAnsi="Bookman Old Style" w:cs="Times New Roman"/>
          <w:lang w:eastAsia="ar-SA" w:bidi="ar-SA"/>
        </w:rPr>
      </w:pPr>
    </w:p>
    <w:p w:rsidR="00FC7F50" w:rsidRPr="006F289C" w:rsidRDefault="000C50B8" w:rsidP="00612B40">
      <w:pPr>
        <w:pStyle w:val="Titolo41"/>
        <w:spacing w:line="252" w:lineRule="auto"/>
        <w:ind w:left="851" w:right="972"/>
        <w:rPr>
          <w:rFonts w:ascii="Bookman Old Style" w:eastAsia="Calibri" w:hAnsi="Bookman Old Style" w:cs="Times New Roman"/>
          <w:bCs w:val="0"/>
          <w:lang w:eastAsia="ar-SA" w:bidi="ar-SA"/>
        </w:rPr>
      </w:pPr>
      <w:r w:rsidRPr="006F289C">
        <w:rPr>
          <w:rFonts w:ascii="Bookman Old Style" w:eastAsia="Calibri" w:hAnsi="Bookman Old Style" w:cs="Times New Roman"/>
          <w:bCs w:val="0"/>
          <w:lang w:eastAsia="ar-SA" w:bidi="ar-SA"/>
        </w:rPr>
        <w:t>OBBLIGHI DI PUBBLICAZIONE CONCERNENTI LA DOTAZIONE ORGANICA E IL COSTO DEL PERSONALE CON RAPPORTO DI LAVORO A TEMPO INDETERMINATO</w:t>
      </w:r>
    </w:p>
    <w:p w:rsidR="00FC7F50" w:rsidRPr="006F289C" w:rsidRDefault="000C50B8" w:rsidP="002E62F2">
      <w:pPr>
        <w:pStyle w:val="Paragrafoelenco"/>
        <w:tabs>
          <w:tab w:val="left" w:pos="822"/>
        </w:tabs>
        <w:spacing w:before="2" w:line="252" w:lineRule="auto"/>
        <w:ind w:left="821" w:right="982"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Il comune pubblica il conto annuale del personale e delle relative spese sostenute, nell'ambito del quale sono rappresentati:</w:t>
      </w:r>
    </w:p>
    <w:p w:rsidR="00FC7F50" w:rsidRPr="006F289C" w:rsidRDefault="000C50B8" w:rsidP="00612B40">
      <w:pPr>
        <w:pStyle w:val="Paragrafoelenco"/>
        <w:numPr>
          <w:ilvl w:val="1"/>
          <w:numId w:val="7"/>
        </w:numPr>
        <w:tabs>
          <w:tab w:val="left" w:pos="1170"/>
        </w:tabs>
        <w:spacing w:before="62" w:line="254" w:lineRule="auto"/>
        <w:ind w:right="983"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 dati relativi alla dotazione organica e al personale effettivamente in servizio, con la indicazione della sua</w:t>
      </w:r>
      <w:r w:rsidR="00612B40" w:rsidRPr="006F289C">
        <w:rPr>
          <w:rFonts w:ascii="Bookman Old Style" w:eastAsia="Calibri" w:hAnsi="Bookman Old Style" w:cs="Times New Roman"/>
          <w:sz w:val="20"/>
          <w:szCs w:val="20"/>
          <w:lang w:eastAsia="ar-SA" w:bidi="ar-SA"/>
        </w:rPr>
        <w:t xml:space="preserve">  d</w:t>
      </w:r>
      <w:r w:rsidRPr="006F289C">
        <w:rPr>
          <w:rFonts w:ascii="Bookman Old Style" w:eastAsia="Calibri" w:hAnsi="Bookman Old Style" w:cs="Times New Roman"/>
          <w:sz w:val="20"/>
          <w:szCs w:val="20"/>
          <w:lang w:eastAsia="ar-SA" w:bidi="ar-SA"/>
        </w:rPr>
        <w:t>istribuzione tra le diverse mansioni e aree professionali e tra gli uffici, con particolare riguardo al personale assegnato agli uffici di diretta collaborazione con gli organi di indirizzo politico;</w:t>
      </w:r>
    </w:p>
    <w:p w:rsidR="00FC7F50" w:rsidRPr="006F289C" w:rsidRDefault="000C50B8">
      <w:pPr>
        <w:pStyle w:val="Paragrafoelenco"/>
        <w:numPr>
          <w:ilvl w:val="1"/>
          <w:numId w:val="7"/>
        </w:numPr>
        <w:tabs>
          <w:tab w:val="left" w:pos="1170"/>
        </w:tabs>
        <w:spacing w:before="2" w:line="252" w:lineRule="auto"/>
        <w:ind w:right="986"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 dati relativi all'entità del premio collegato alla perfomance, mediamente conseguibile dal personale dirigenziale e non dirigenziale;</w:t>
      </w:r>
    </w:p>
    <w:p w:rsidR="00FC7F50" w:rsidRPr="006F289C" w:rsidRDefault="000C50B8">
      <w:pPr>
        <w:pStyle w:val="Paragrafoelenco"/>
        <w:numPr>
          <w:ilvl w:val="1"/>
          <w:numId w:val="7"/>
        </w:numPr>
        <w:tabs>
          <w:tab w:val="left" w:pos="1170"/>
        </w:tabs>
        <w:spacing w:before="5" w:line="254" w:lineRule="auto"/>
        <w:ind w:right="981"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 dati relativi alla distribuzione del trattamento accessorio, in forma aggregata, al fine di dare conto del livello di selettività utilizzato nella distribuzione dei premi e degli incentivi, nonché i dati relativi al grado di differenziazione nell'utilizzo della premialità sia per i dirigenti sia per i dipendenti;</w:t>
      </w:r>
    </w:p>
    <w:p w:rsidR="00FC7F50" w:rsidRPr="006F289C" w:rsidRDefault="000C50B8">
      <w:pPr>
        <w:pStyle w:val="Paragrafoelenco"/>
        <w:numPr>
          <w:ilvl w:val="1"/>
          <w:numId w:val="7"/>
        </w:numPr>
        <w:tabs>
          <w:tab w:val="left" w:pos="1170"/>
        </w:tabs>
        <w:spacing w:line="254" w:lineRule="auto"/>
        <w:ind w:right="979"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 riferimenti necessari per la consultazione dei contratti e accordi collettivi nazionali, che si applicano nell’Ente nonché le eventuali interpretazioni autentiche;</w:t>
      </w:r>
    </w:p>
    <w:p w:rsidR="00FC7F50" w:rsidRPr="006F289C" w:rsidRDefault="000C50B8">
      <w:pPr>
        <w:pStyle w:val="Paragrafoelenco"/>
        <w:numPr>
          <w:ilvl w:val="1"/>
          <w:numId w:val="7"/>
        </w:numPr>
        <w:tabs>
          <w:tab w:val="left" w:pos="1170"/>
        </w:tabs>
        <w:spacing w:before="2" w:line="252" w:lineRule="auto"/>
        <w:ind w:right="979"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 contratti integrativi stipulati, con la relazione tecnico-finanziaria e quella illustrativa certificate dagli organi di controllo.</w:t>
      </w:r>
    </w:p>
    <w:p w:rsidR="00FC7F50" w:rsidRPr="006F289C" w:rsidRDefault="000C50B8" w:rsidP="002E62F2">
      <w:pPr>
        <w:pStyle w:val="Paragrafoelenco"/>
        <w:tabs>
          <w:tab w:val="left" w:pos="821"/>
          <w:tab w:val="left" w:pos="822"/>
        </w:tabs>
        <w:spacing w:before="5" w:line="254" w:lineRule="auto"/>
        <w:ind w:left="821" w:right="870"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Il comune pubblica trimestralmente i dati relativi ai tassi di assenza del personale distinti per uffici di livello dirigenziale.</w:t>
      </w:r>
    </w:p>
    <w:p w:rsidR="00FC7F50" w:rsidRPr="006F289C" w:rsidRDefault="00FC7F50">
      <w:pPr>
        <w:pStyle w:val="Corpotesto"/>
        <w:spacing w:before="2"/>
        <w:rPr>
          <w:rFonts w:ascii="Bookman Old Style" w:eastAsia="Calibri" w:hAnsi="Bookman Old Style" w:cs="Times New Roman"/>
          <w:b/>
          <w:lang w:eastAsia="ar-SA" w:bidi="ar-SA"/>
        </w:rPr>
      </w:pPr>
    </w:p>
    <w:p w:rsidR="00FC7F50" w:rsidRPr="006F289C" w:rsidRDefault="000C50B8" w:rsidP="00612B40">
      <w:pPr>
        <w:pStyle w:val="Titolo41"/>
        <w:ind w:left="2484" w:right="1012" w:hanging="1633"/>
        <w:rPr>
          <w:rFonts w:ascii="Bookman Old Style" w:eastAsia="Calibri" w:hAnsi="Bookman Old Style" w:cs="Times New Roman"/>
          <w:bCs w:val="0"/>
          <w:lang w:eastAsia="ar-SA" w:bidi="ar-SA"/>
        </w:rPr>
      </w:pPr>
      <w:r w:rsidRPr="006F289C">
        <w:rPr>
          <w:rFonts w:ascii="Bookman Old Style" w:eastAsia="Calibri" w:hAnsi="Bookman Old Style" w:cs="Times New Roman"/>
          <w:bCs w:val="0"/>
          <w:lang w:eastAsia="ar-SA" w:bidi="ar-SA"/>
        </w:rPr>
        <w:t>OBBLIGHI DI PUBBLICAZIONE CONCERNENTI LE ATTIVITÀ DEL COMUNE</w:t>
      </w:r>
    </w:p>
    <w:p w:rsidR="00FC7F50" w:rsidRPr="002E62F2" w:rsidRDefault="000C50B8" w:rsidP="002E62F2">
      <w:pPr>
        <w:pStyle w:val="Paragrafoelenco"/>
        <w:tabs>
          <w:tab w:val="left" w:pos="821"/>
          <w:tab w:val="left" w:pos="822"/>
        </w:tabs>
        <w:spacing w:before="13"/>
        <w:ind w:left="821" w:right="1012"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Il comune rende disponibili sul proprio sito internet, , entro sei mesi dalla data di entrata in vigore del presente Piano</w:t>
      </w:r>
      <w:r w:rsidRPr="006F289C">
        <w:rPr>
          <w:rFonts w:ascii="Bookman Old Style" w:eastAsia="Calibri" w:hAnsi="Bookman Old Style" w:cs="Times New Roman"/>
          <w:lang w:eastAsia="ar-SA" w:bidi="ar-SA"/>
        </w:rPr>
        <w:t>, le seguenti informazioni relative alla propria attività:</w:t>
      </w:r>
    </w:p>
    <w:p w:rsidR="00FC7F50" w:rsidRPr="006F289C" w:rsidRDefault="000C50B8">
      <w:pPr>
        <w:pStyle w:val="Paragrafoelenco"/>
        <w:numPr>
          <w:ilvl w:val="1"/>
          <w:numId w:val="6"/>
        </w:numPr>
        <w:tabs>
          <w:tab w:val="left" w:pos="1170"/>
        </w:tabs>
        <w:spacing w:before="12"/>
        <w:ind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l'elenco delle proprietà immobiliari del comune e la loro destinazione d'uso;</w:t>
      </w:r>
    </w:p>
    <w:p w:rsidR="00FC7F50" w:rsidRPr="006F289C" w:rsidRDefault="000C50B8">
      <w:pPr>
        <w:pStyle w:val="Paragrafoelenco"/>
        <w:numPr>
          <w:ilvl w:val="1"/>
          <w:numId w:val="6"/>
        </w:numPr>
        <w:tabs>
          <w:tab w:val="left" w:pos="1170"/>
        </w:tabs>
        <w:spacing w:before="15"/>
        <w:ind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 diritti reali su beni immobili e su beni mobili iscritti in pubblici registri;</w:t>
      </w:r>
    </w:p>
    <w:p w:rsidR="00FC7F50" w:rsidRPr="006F289C" w:rsidRDefault="000C50B8">
      <w:pPr>
        <w:pStyle w:val="Paragrafoelenco"/>
        <w:numPr>
          <w:ilvl w:val="1"/>
          <w:numId w:val="6"/>
        </w:numPr>
        <w:tabs>
          <w:tab w:val="left" w:pos="1170"/>
        </w:tabs>
        <w:spacing w:before="15" w:line="254" w:lineRule="auto"/>
        <w:ind w:right="985"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l'elenco degli enti pubblici, comunque denominati, istituiti, vigilati e finanziati dall’amministrazione medesima ovvero per i quali l'amministrazione abbia il potere di nomina degli amministratori dell'ente, con l'indicazione delle funzioni attribuite e delle attività svolte in favore dell'amministrazione o delle attività di servizio pubblico affidate</w:t>
      </w:r>
    </w:p>
    <w:p w:rsidR="00FC7F50" w:rsidRPr="006F289C" w:rsidRDefault="000C50B8">
      <w:pPr>
        <w:pStyle w:val="Paragrafoelenco"/>
        <w:numPr>
          <w:ilvl w:val="1"/>
          <w:numId w:val="6"/>
        </w:numPr>
        <w:tabs>
          <w:tab w:val="left" w:pos="1170"/>
        </w:tabs>
        <w:spacing w:before="1" w:line="254" w:lineRule="auto"/>
        <w:ind w:right="980"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l'elenco delle società di cui detiene, direttamente o indirettamente, quote di partecipazione anche minoritaria indicandone l'entità, con l'indicazione delle funzioni attribuite e delle attività svolte in favore dell'amministrazione o delle attività di servizio pubblico affidate;</w:t>
      </w:r>
    </w:p>
    <w:p w:rsidR="00FC7F50" w:rsidRPr="006F289C" w:rsidRDefault="000C50B8">
      <w:pPr>
        <w:pStyle w:val="Paragrafoelenco"/>
        <w:numPr>
          <w:ilvl w:val="1"/>
          <w:numId w:val="6"/>
        </w:numPr>
        <w:tabs>
          <w:tab w:val="left" w:pos="1170"/>
        </w:tabs>
        <w:spacing w:before="1" w:line="254" w:lineRule="auto"/>
        <w:ind w:right="986"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l’elenco in merito all'intera attività degli incarichi esterni, dove per ogni incarico devono risultare in maniera omogenea le seguenti voci:</w:t>
      </w:r>
    </w:p>
    <w:p w:rsidR="00FC7F50" w:rsidRPr="002E62F2" w:rsidRDefault="000C50B8" w:rsidP="002E62F2">
      <w:pPr>
        <w:tabs>
          <w:tab w:val="left" w:pos="1541"/>
          <w:tab w:val="left" w:pos="1542"/>
        </w:tabs>
        <w:spacing w:line="230" w:lineRule="exact"/>
        <w:ind w:left="1085"/>
        <w:rPr>
          <w:rFonts w:ascii="Bookman Old Style" w:eastAsia="Calibri" w:hAnsi="Bookman Old Style" w:cs="Times New Roman"/>
          <w:sz w:val="20"/>
          <w:szCs w:val="20"/>
          <w:lang w:eastAsia="ar-SA" w:bidi="ar-SA"/>
        </w:rPr>
      </w:pPr>
      <w:r w:rsidRPr="002E62F2">
        <w:rPr>
          <w:rFonts w:ascii="Bookman Old Style" w:eastAsia="Calibri" w:hAnsi="Bookman Old Style" w:cs="Times New Roman"/>
          <w:sz w:val="20"/>
          <w:szCs w:val="20"/>
          <w:lang w:eastAsia="ar-SA" w:bidi="ar-SA"/>
        </w:rPr>
        <w:t>ufficio proponente;</w:t>
      </w:r>
    </w:p>
    <w:p w:rsidR="00FC7F50" w:rsidRPr="002E62F2" w:rsidRDefault="000C50B8" w:rsidP="002E62F2">
      <w:pPr>
        <w:tabs>
          <w:tab w:val="left" w:pos="1541"/>
          <w:tab w:val="left" w:pos="1542"/>
        </w:tabs>
        <w:spacing w:before="15"/>
        <w:ind w:left="1085"/>
        <w:rPr>
          <w:rFonts w:ascii="Bookman Old Style" w:eastAsia="Calibri" w:hAnsi="Bookman Old Style" w:cs="Times New Roman"/>
          <w:sz w:val="20"/>
          <w:szCs w:val="20"/>
          <w:lang w:eastAsia="ar-SA" w:bidi="ar-SA"/>
        </w:rPr>
      </w:pPr>
      <w:r w:rsidRPr="002E62F2">
        <w:rPr>
          <w:rFonts w:ascii="Bookman Old Style" w:eastAsia="Calibri" w:hAnsi="Bookman Old Style" w:cs="Times New Roman"/>
          <w:sz w:val="20"/>
          <w:szCs w:val="20"/>
          <w:lang w:eastAsia="ar-SA" w:bidi="ar-SA"/>
        </w:rPr>
        <w:t>soggetto assegnatario;</w:t>
      </w:r>
    </w:p>
    <w:p w:rsidR="00FC7F50" w:rsidRPr="002E62F2" w:rsidRDefault="000C50B8" w:rsidP="002E62F2">
      <w:pPr>
        <w:tabs>
          <w:tab w:val="left" w:pos="1541"/>
          <w:tab w:val="left" w:pos="1542"/>
        </w:tabs>
        <w:spacing w:before="15"/>
        <w:ind w:left="1085"/>
        <w:rPr>
          <w:rFonts w:ascii="Bookman Old Style" w:eastAsia="Calibri" w:hAnsi="Bookman Old Style" w:cs="Times New Roman"/>
          <w:sz w:val="20"/>
          <w:szCs w:val="20"/>
          <w:lang w:eastAsia="ar-SA" w:bidi="ar-SA"/>
        </w:rPr>
      </w:pPr>
      <w:r w:rsidRPr="002E62F2">
        <w:rPr>
          <w:rFonts w:ascii="Bookman Old Style" w:eastAsia="Calibri" w:hAnsi="Bookman Old Style" w:cs="Times New Roman"/>
          <w:sz w:val="20"/>
          <w:szCs w:val="20"/>
          <w:lang w:eastAsia="ar-SA" w:bidi="ar-SA"/>
        </w:rPr>
        <w:t>tipologia dell'incarico;</w:t>
      </w:r>
    </w:p>
    <w:p w:rsidR="00FC7F50" w:rsidRPr="002E62F2" w:rsidRDefault="000C50B8" w:rsidP="002E62F2">
      <w:pPr>
        <w:tabs>
          <w:tab w:val="left" w:pos="1541"/>
          <w:tab w:val="left" w:pos="1542"/>
        </w:tabs>
        <w:spacing w:before="15"/>
        <w:ind w:left="1085"/>
        <w:rPr>
          <w:rFonts w:ascii="Bookman Old Style" w:eastAsia="Calibri" w:hAnsi="Bookman Old Style" w:cs="Times New Roman"/>
          <w:sz w:val="20"/>
          <w:szCs w:val="20"/>
          <w:lang w:eastAsia="ar-SA" w:bidi="ar-SA"/>
        </w:rPr>
      </w:pPr>
      <w:r w:rsidRPr="002E62F2">
        <w:rPr>
          <w:rFonts w:ascii="Bookman Old Style" w:eastAsia="Calibri" w:hAnsi="Bookman Old Style" w:cs="Times New Roman"/>
          <w:sz w:val="20"/>
          <w:szCs w:val="20"/>
          <w:lang w:eastAsia="ar-SA" w:bidi="ar-SA"/>
        </w:rPr>
        <w:t>ammontare dei compensi riconosciuti;</w:t>
      </w:r>
    </w:p>
    <w:p w:rsidR="00FC7F50" w:rsidRPr="002E62F2" w:rsidRDefault="000C50B8" w:rsidP="002E62F2">
      <w:pPr>
        <w:tabs>
          <w:tab w:val="left" w:pos="1542"/>
        </w:tabs>
        <w:spacing w:before="12" w:line="254" w:lineRule="auto"/>
        <w:ind w:left="1085" w:right="983"/>
        <w:rPr>
          <w:rFonts w:ascii="Bookman Old Style" w:eastAsia="Calibri" w:hAnsi="Bookman Old Style" w:cs="Times New Roman"/>
          <w:sz w:val="20"/>
          <w:szCs w:val="20"/>
          <w:lang w:eastAsia="ar-SA" w:bidi="ar-SA"/>
        </w:rPr>
      </w:pPr>
      <w:r w:rsidRPr="002E62F2">
        <w:rPr>
          <w:rFonts w:ascii="Bookman Old Style" w:eastAsia="Calibri" w:hAnsi="Bookman Old Style" w:cs="Times New Roman"/>
          <w:sz w:val="20"/>
          <w:szCs w:val="20"/>
          <w:lang w:eastAsia="ar-SA" w:bidi="ar-SA"/>
        </w:rPr>
        <w:t>data di conferimento e di scadenza dello stesso, se trattasi di nuovo incarico, viceversa data di rinnovo se l'assegnatario ha già usufruito precedentemente di un incarico nella stessa istituzione regionale, comprensivo delle attribuzioni attualmente in essere o assegnate;</w:t>
      </w:r>
    </w:p>
    <w:p w:rsidR="00FC7F50" w:rsidRPr="002E62F2" w:rsidRDefault="000C50B8" w:rsidP="002E62F2">
      <w:pPr>
        <w:tabs>
          <w:tab w:val="left" w:pos="1541"/>
          <w:tab w:val="left" w:pos="1542"/>
        </w:tabs>
        <w:spacing w:before="3" w:line="252" w:lineRule="auto"/>
        <w:ind w:left="1085" w:right="984"/>
        <w:rPr>
          <w:rFonts w:ascii="Bookman Old Style" w:eastAsia="Calibri" w:hAnsi="Bookman Old Style" w:cs="Times New Roman"/>
          <w:sz w:val="20"/>
          <w:szCs w:val="20"/>
          <w:lang w:eastAsia="ar-SA" w:bidi="ar-SA"/>
        </w:rPr>
      </w:pPr>
      <w:r w:rsidRPr="002E62F2">
        <w:rPr>
          <w:rFonts w:ascii="Bookman Old Style" w:eastAsia="Calibri" w:hAnsi="Bookman Old Style" w:cs="Times New Roman"/>
          <w:sz w:val="20"/>
          <w:szCs w:val="20"/>
          <w:lang w:eastAsia="ar-SA" w:bidi="ar-SA"/>
        </w:rPr>
        <w:t>l’esistenza di eventuali rapporti plurimi con le società controllate o partecipate dal comune ed relativi importi;</w:t>
      </w:r>
    </w:p>
    <w:p w:rsidR="00FC7F50" w:rsidRPr="006F289C" w:rsidRDefault="000C50B8">
      <w:pPr>
        <w:pStyle w:val="Paragrafoelenco"/>
        <w:numPr>
          <w:ilvl w:val="1"/>
          <w:numId w:val="6"/>
        </w:numPr>
        <w:tabs>
          <w:tab w:val="left" w:pos="1170"/>
        </w:tabs>
        <w:spacing w:before="5" w:line="254" w:lineRule="auto"/>
        <w:ind w:right="985"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 documenti di programmazione anche pluriennale delle opere pubbliche di competenza dell'amministrazione, le linee guida per la valutazione degli investimenti;</w:t>
      </w:r>
    </w:p>
    <w:p w:rsidR="00FC7F50" w:rsidRPr="006F289C" w:rsidRDefault="000C50B8">
      <w:pPr>
        <w:pStyle w:val="Paragrafoelenco"/>
        <w:numPr>
          <w:ilvl w:val="1"/>
          <w:numId w:val="6"/>
        </w:numPr>
        <w:tabs>
          <w:tab w:val="left" w:pos="1170"/>
        </w:tabs>
        <w:spacing w:line="254" w:lineRule="auto"/>
        <w:ind w:right="977"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gli atti di governo del territorio, quali, tra gli altri, piani territoriali, piani di coordinamento, piani paesistici, strumenti urbanistici, generali e di attuazione, nonché le loro varianti;</w:t>
      </w:r>
    </w:p>
    <w:p w:rsidR="00FC7F50" w:rsidRPr="006F289C" w:rsidRDefault="000C50B8">
      <w:pPr>
        <w:pStyle w:val="Paragrafoelenco"/>
        <w:numPr>
          <w:ilvl w:val="1"/>
          <w:numId w:val="6"/>
        </w:numPr>
        <w:tabs>
          <w:tab w:val="left" w:pos="1170"/>
        </w:tabs>
        <w:spacing w:before="1" w:line="254" w:lineRule="auto"/>
        <w:ind w:right="983"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 dati relativi alla concessione ed erogazione di sovvenzioni, contributi, sussidi, ausili finanziari, nonché attribuzione di vantaggi economici di qualunque genere a persone ed enti pubblici e privati;</w:t>
      </w:r>
    </w:p>
    <w:p w:rsidR="00FC7F50" w:rsidRPr="006F289C" w:rsidRDefault="000C50B8">
      <w:pPr>
        <w:pStyle w:val="Paragrafoelenco"/>
        <w:numPr>
          <w:ilvl w:val="1"/>
          <w:numId w:val="6"/>
        </w:numPr>
        <w:tabs>
          <w:tab w:val="left" w:pos="1169"/>
          <w:tab w:val="left" w:pos="1170"/>
        </w:tabs>
        <w:spacing w:line="230" w:lineRule="exact"/>
        <w:ind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 dati relativi alle tipologie di procedimento di competenza dell'amministrazione che contengono:</w:t>
      </w:r>
    </w:p>
    <w:p w:rsidR="00FC7F50" w:rsidRPr="006F289C" w:rsidRDefault="000C50B8">
      <w:pPr>
        <w:pStyle w:val="Paragrafoelenco"/>
        <w:numPr>
          <w:ilvl w:val="1"/>
          <w:numId w:val="6"/>
        </w:numPr>
        <w:tabs>
          <w:tab w:val="left" w:pos="1169"/>
          <w:tab w:val="left" w:pos="1170"/>
        </w:tabs>
        <w:spacing w:before="15"/>
        <w:ind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una breve descrizione del procedimento con indicazione di tutti i riferimenti normativi utili;</w:t>
      </w:r>
    </w:p>
    <w:p w:rsidR="00FC7F50" w:rsidRPr="006F289C" w:rsidRDefault="000C50B8">
      <w:pPr>
        <w:pStyle w:val="Paragrafoelenco"/>
        <w:numPr>
          <w:ilvl w:val="1"/>
          <w:numId w:val="6"/>
        </w:numPr>
        <w:tabs>
          <w:tab w:val="left" w:pos="1170"/>
        </w:tabs>
        <w:spacing w:before="15"/>
        <w:ind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l'unità organizzativa responsabile dell'istruttoria;</w:t>
      </w:r>
    </w:p>
    <w:p w:rsidR="00FC7F50" w:rsidRPr="006F289C" w:rsidRDefault="000C50B8">
      <w:pPr>
        <w:pStyle w:val="Paragrafoelenco"/>
        <w:numPr>
          <w:ilvl w:val="1"/>
          <w:numId w:val="6"/>
        </w:numPr>
        <w:tabs>
          <w:tab w:val="left" w:pos="1170"/>
        </w:tabs>
        <w:spacing w:before="15" w:line="254" w:lineRule="auto"/>
        <w:ind w:right="974"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il nome del responsabile del procedimento, unitamente ai recapiti telefonici e alla casella di posta elettronica istituzionale nonché, ove diverso, l'ufficio competente all'adozione del provvedimento finale, con l'indicazione del nome del responsabile dell'ufficio, unitamente e ai rispettivi recapiti telefonici e alla casella di posta elettronica istituzionale,</w:t>
      </w:r>
    </w:p>
    <w:p w:rsidR="00FC7F50" w:rsidRPr="006F289C" w:rsidRDefault="000C50B8">
      <w:pPr>
        <w:pStyle w:val="Paragrafoelenco"/>
        <w:numPr>
          <w:ilvl w:val="1"/>
          <w:numId w:val="6"/>
        </w:numPr>
        <w:tabs>
          <w:tab w:val="left" w:pos="1170"/>
        </w:tabs>
        <w:spacing w:line="254" w:lineRule="auto"/>
        <w:ind w:right="983"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per i procedimenti ad istanza di parte, gli atti e i documenti da allegare all'istanza e la modulistica necessaria, compresi i fac-simile per le autocertificazioni, nonché gli uffici ai quali rivolgersi per informazioni, gli orari e le modalità di accesso con indicazione degli indirizzi, dei recapiti telefonici e delle caselle di posta elettronica istituzionale, a cui presentare le istanze;</w:t>
      </w:r>
    </w:p>
    <w:p w:rsidR="00FC7F50" w:rsidRPr="006F289C" w:rsidRDefault="000C50B8">
      <w:pPr>
        <w:pStyle w:val="Paragrafoelenco"/>
        <w:numPr>
          <w:ilvl w:val="1"/>
          <w:numId w:val="6"/>
        </w:numPr>
        <w:tabs>
          <w:tab w:val="left" w:pos="1170"/>
        </w:tabs>
        <w:spacing w:before="1" w:line="254" w:lineRule="auto"/>
        <w:ind w:right="984"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le modalità con le quali gli interessati possono ottenere le informazioni relative ai procedimenti in corso che li riguardino;</w:t>
      </w:r>
    </w:p>
    <w:p w:rsidR="00FC7F50" w:rsidRPr="006F289C" w:rsidRDefault="000C50B8">
      <w:pPr>
        <w:pStyle w:val="Paragrafoelenco"/>
        <w:numPr>
          <w:ilvl w:val="1"/>
          <w:numId w:val="6"/>
        </w:numPr>
        <w:tabs>
          <w:tab w:val="left" w:pos="1170"/>
        </w:tabs>
        <w:spacing w:before="2" w:line="252" w:lineRule="auto"/>
        <w:ind w:right="975"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il termine fissato in sede di disciplina normativa del procedimento per la conclusione con l'adozione di un provvedimento espresso e ogni altro termine procedimentale rilevante;</w:t>
      </w:r>
    </w:p>
    <w:p w:rsidR="00FC7F50" w:rsidRPr="006F289C" w:rsidRDefault="000C50B8" w:rsidP="001E1C7D">
      <w:pPr>
        <w:pStyle w:val="Paragrafoelenco"/>
        <w:numPr>
          <w:ilvl w:val="1"/>
          <w:numId w:val="6"/>
        </w:numPr>
        <w:tabs>
          <w:tab w:val="left" w:pos="1170"/>
        </w:tabs>
        <w:spacing w:before="4"/>
        <w:ind w:right="1012"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 procedimenti per i quali il provvedimento dell'amministrazione può essere sostituito da una dichiarazione</w:t>
      </w:r>
      <w:r w:rsidR="00612B40" w:rsidRPr="006F289C">
        <w:rPr>
          <w:rFonts w:ascii="Bookman Old Style" w:eastAsia="Calibri" w:hAnsi="Bookman Old Style" w:cs="Times New Roman"/>
          <w:sz w:val="20"/>
          <w:szCs w:val="20"/>
          <w:lang w:eastAsia="ar-SA" w:bidi="ar-SA"/>
        </w:rPr>
        <w:t xml:space="preserve"> d</w:t>
      </w:r>
      <w:r w:rsidRPr="006F289C">
        <w:rPr>
          <w:rFonts w:ascii="Bookman Old Style" w:eastAsia="Calibri" w:hAnsi="Bookman Old Style" w:cs="Times New Roman"/>
          <w:sz w:val="20"/>
          <w:szCs w:val="20"/>
          <w:lang w:eastAsia="ar-SA" w:bidi="ar-SA"/>
        </w:rPr>
        <w:t>ell'interessato, ovvero il procedimento può concludersi con il silenzio assenso dell'amministrazione;</w:t>
      </w:r>
    </w:p>
    <w:p w:rsidR="00FC7F50" w:rsidRPr="006F289C" w:rsidRDefault="000C50B8">
      <w:pPr>
        <w:pStyle w:val="Paragrafoelenco"/>
        <w:numPr>
          <w:ilvl w:val="1"/>
          <w:numId w:val="6"/>
        </w:numPr>
        <w:tabs>
          <w:tab w:val="left" w:pos="1170"/>
        </w:tabs>
        <w:spacing w:before="15" w:line="254" w:lineRule="auto"/>
        <w:ind w:right="982"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gli strumenti di tutela, amministrativa e giurisdizionale, riconosciuti dalla legge in favore dell'interessato, nel corso del procedimento e nei confronti del provvedimento finale ovvero nei casi di adozione del provvedimento oltre il termine predeterminato per la sua conclusione e i modi per attivarli;</w:t>
      </w:r>
    </w:p>
    <w:p w:rsidR="00FC7F50" w:rsidRPr="006F289C" w:rsidRDefault="000C50B8">
      <w:pPr>
        <w:pStyle w:val="Paragrafoelenco"/>
        <w:numPr>
          <w:ilvl w:val="1"/>
          <w:numId w:val="6"/>
        </w:numPr>
        <w:tabs>
          <w:tab w:val="left" w:pos="1170"/>
        </w:tabs>
        <w:spacing w:before="1" w:line="254" w:lineRule="auto"/>
        <w:ind w:right="988"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il nome del soggetto a cui è attribuito, in caso di inerzia, il potere sostitutivo, nonché l e modalità per attivare tale potere, con indicazione dei recapiti telefonici e delle caselle di posta elettronica istituzionali;</w:t>
      </w:r>
    </w:p>
    <w:p w:rsidR="00FC7F50" w:rsidRPr="006F289C" w:rsidRDefault="000C50B8">
      <w:pPr>
        <w:pStyle w:val="Paragrafoelenco"/>
        <w:numPr>
          <w:ilvl w:val="1"/>
          <w:numId w:val="6"/>
        </w:numPr>
        <w:tabs>
          <w:tab w:val="left" w:pos="1170"/>
        </w:tabs>
        <w:spacing w:before="2" w:line="254" w:lineRule="auto"/>
        <w:ind w:right="975"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 bandi di concorso per il reclutamento, a qualsiasi titolo, di personale presso l'amministrazione, nonché i bandi espletati nel corso dell'ultimo triennio, accompagnato dall'indicazione, per ciascuno di essi, del numero dei dipendenti assunti e delle spese effettuate;</w:t>
      </w:r>
    </w:p>
    <w:p w:rsidR="00FC7F50" w:rsidRPr="006F289C" w:rsidRDefault="000C50B8">
      <w:pPr>
        <w:pStyle w:val="Paragrafoelenco"/>
        <w:numPr>
          <w:ilvl w:val="1"/>
          <w:numId w:val="6"/>
        </w:numPr>
        <w:tabs>
          <w:tab w:val="left" w:pos="1170"/>
        </w:tabs>
        <w:spacing w:before="1" w:line="254" w:lineRule="auto"/>
        <w:ind w:right="979"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qualora contengono rilievi, gli atti degli organi di controllo interno e di gestione, degli organi di revisione amministrativa e contabile e della Corte dei conti che riguardino la funzionalità dell'amministrazione e dei singoli uffici e degli enti da essa controllati;</w:t>
      </w:r>
    </w:p>
    <w:p w:rsidR="00FC7F50" w:rsidRPr="006F289C" w:rsidRDefault="000C50B8">
      <w:pPr>
        <w:pStyle w:val="Paragrafoelenco"/>
        <w:numPr>
          <w:ilvl w:val="1"/>
          <w:numId w:val="6"/>
        </w:numPr>
        <w:tabs>
          <w:tab w:val="left" w:pos="1170"/>
        </w:tabs>
        <w:spacing w:line="254" w:lineRule="auto"/>
        <w:ind w:right="978"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 costi contabilizzati, evidenziando quelli effettivamente sostenuti e quelli imputati al personale per ogni servizio erogato, e il relativo andamento nel tempo, nonché i tempi medi di erogazione dei servizi, con riferimento all'esercizio finanziario precedente;</w:t>
      </w:r>
    </w:p>
    <w:p w:rsidR="00FC7F50" w:rsidRPr="006F289C" w:rsidRDefault="000C50B8">
      <w:pPr>
        <w:pStyle w:val="Paragrafoelenco"/>
        <w:numPr>
          <w:ilvl w:val="1"/>
          <w:numId w:val="6"/>
        </w:numPr>
        <w:tabs>
          <w:tab w:val="left" w:pos="1170"/>
        </w:tabs>
        <w:spacing w:before="1" w:line="254" w:lineRule="auto"/>
        <w:ind w:right="976"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la pubblicità dei lavori assembleari, con relativa pubblicizzazione delle sedute e degli argomenti in discussione in Consiglio comunale, attraverso la pubblicazione degli ordini del giorno delle stesse, dei relativi verbali, delle registrazioni audio con archiviazione fruibile e indicizzazione degli interventi per singolo consigliere e per argomento trattato e, comunque, secondo specifiche modalità previste dal Regolamento di funzionamento del consiglio comunale.</w:t>
      </w:r>
    </w:p>
    <w:p w:rsidR="00FC7F50" w:rsidRPr="006F289C" w:rsidRDefault="000C50B8">
      <w:pPr>
        <w:pStyle w:val="Paragrafoelenco"/>
        <w:numPr>
          <w:ilvl w:val="0"/>
          <w:numId w:val="6"/>
        </w:numPr>
        <w:tabs>
          <w:tab w:val="left" w:pos="822"/>
        </w:tabs>
        <w:spacing w:before="3" w:line="254" w:lineRule="auto"/>
        <w:ind w:right="974"/>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Ai sensi dell’art. 29 del decreto legislativo 18 aprile 2016, n. 50, devono essere pubblicati nella sezione "Amministrazione trasparente, tutti gli atti relativi alla programmazione di lavori, opere, servizi e forniture, nonché alle procedure per l'affidamento di appalti pubblici di servizi, forniture, lavori e opere, di concorsi pubblici di progettazione, di concorsi di idee e di concessioni, compresi quelli tra enti nell'ambito del settore pubblico di cui all'articolo 5 del cit. d.lgs. n. 50/2016, ove non considerati riservati. Sono altresì pubblicati, nei successivi due giorni dalla data di adozione dei relativi atti, il provvedimento che determina le esclusioni dalla procedura di affidamento e le ammissioni all'esito delle valutazioni dei requisiti soggettivi, economico-finanziari e tecnico-professionali. È inoltre pubblicata la composizione della commissione giudicatrice e i curricula dei suoi componenti. Nella stessa sezione sono pubblicati anche i resoconti della gestione finanziaria dei contratti al termine della loro esecuzione.</w:t>
      </w:r>
    </w:p>
    <w:p w:rsidR="00FC7F50" w:rsidRPr="006F289C" w:rsidRDefault="000C50B8">
      <w:pPr>
        <w:pStyle w:val="Paragrafoelenco"/>
        <w:numPr>
          <w:ilvl w:val="0"/>
          <w:numId w:val="6"/>
        </w:numPr>
        <w:tabs>
          <w:tab w:val="left" w:pos="822"/>
        </w:tabs>
        <w:spacing w:before="2" w:line="254" w:lineRule="auto"/>
        <w:ind w:right="98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Il comune pubblica i dati cui al comma 1, lett. e) entro tre mesi dal conferimento dell'incarico e per i tre anni successivi alla cessazione dell'incarico.</w:t>
      </w:r>
    </w:p>
    <w:p w:rsidR="00FC7F50" w:rsidRPr="006F289C" w:rsidRDefault="000C50B8">
      <w:pPr>
        <w:pStyle w:val="Paragrafoelenco"/>
        <w:numPr>
          <w:ilvl w:val="0"/>
          <w:numId w:val="6"/>
        </w:numPr>
        <w:tabs>
          <w:tab w:val="left" w:pos="822"/>
        </w:tabs>
        <w:spacing w:before="3" w:line="254" w:lineRule="auto"/>
        <w:ind w:right="978"/>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In caso di omessa pubblicazione di quanto previsto al comma 1, lett. e), il pagamento del corrispettivo determina la responsabilità del dirigente o responsabile che l'ha disposta, accertata all'esito del procedimento disciplinare e comporta il pagamento di una sanzione pari alla somma corrisposta, fatto salvo il risarcimento del danno del destinatario ove ricorrano le condizioni di cui all’articolo 30 del decreto legislativo 2 luglio 2010, n. 104.</w:t>
      </w:r>
    </w:p>
    <w:p w:rsidR="00FC7F50" w:rsidRPr="006F289C" w:rsidRDefault="000C50B8">
      <w:pPr>
        <w:pStyle w:val="Paragrafoelenco"/>
        <w:numPr>
          <w:ilvl w:val="0"/>
          <w:numId w:val="6"/>
        </w:numPr>
        <w:tabs>
          <w:tab w:val="left" w:pos="822"/>
        </w:tabs>
        <w:spacing w:before="1" w:line="254" w:lineRule="auto"/>
        <w:ind w:right="97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Il comune pubblica, inoltre i dati relativi al bilancio di previsione e a quello consuntivo di ciascun anno in forma sintetica, aggregata e semplificata, anche con il ricorso a rappresentazioni grafiche, al fine di assicurare la piena accessibilità e comprensibilità.</w:t>
      </w:r>
    </w:p>
    <w:p w:rsidR="00FC7F50" w:rsidRPr="006F289C" w:rsidRDefault="00FC7F50">
      <w:pPr>
        <w:pStyle w:val="Corpotesto"/>
        <w:spacing w:before="2"/>
        <w:rPr>
          <w:rFonts w:ascii="Bookman Old Style" w:eastAsia="Calibri" w:hAnsi="Bookman Old Style" w:cs="Times New Roman"/>
          <w:lang w:eastAsia="ar-SA" w:bidi="ar-SA"/>
        </w:rPr>
      </w:pPr>
    </w:p>
    <w:p w:rsidR="00FC7F50" w:rsidRPr="006F289C" w:rsidRDefault="000C50B8" w:rsidP="002E62F2">
      <w:pPr>
        <w:pStyle w:val="Titolo41"/>
        <w:ind w:left="851" w:right="2704"/>
        <w:rPr>
          <w:rFonts w:ascii="Bookman Old Style" w:eastAsia="Calibri" w:hAnsi="Bookman Old Style" w:cs="Times New Roman"/>
          <w:bCs w:val="0"/>
          <w:lang w:eastAsia="ar-SA" w:bidi="ar-SA"/>
        </w:rPr>
      </w:pPr>
      <w:r w:rsidRPr="006F289C">
        <w:rPr>
          <w:rFonts w:ascii="Bookman Old Style" w:eastAsia="Calibri" w:hAnsi="Bookman Old Style" w:cs="Times New Roman"/>
          <w:bCs w:val="0"/>
          <w:lang w:eastAsia="ar-SA" w:bidi="ar-SA"/>
        </w:rPr>
        <w:t>ELEMENTO DI VALUTAZIONE</w:t>
      </w:r>
    </w:p>
    <w:p w:rsidR="00FC7F50" w:rsidRPr="006F289C" w:rsidRDefault="000C50B8">
      <w:pPr>
        <w:pStyle w:val="Paragrafoelenco"/>
        <w:numPr>
          <w:ilvl w:val="0"/>
          <w:numId w:val="5"/>
        </w:numPr>
        <w:tabs>
          <w:tab w:val="left" w:pos="822"/>
        </w:tabs>
        <w:spacing w:before="12" w:line="254" w:lineRule="auto"/>
        <w:ind w:right="977"/>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L'inadempimento degli obblighi di pubblicazione previsti dalla normativa vigente e il rifiuto, il differimento e al limitazione dell’accesso civico, al di fuori delle ipotesi previste dall’art. 5-bis del d.lgs. n. 33/2013, costituisce elemento di valutazione della responsabilità dirigenziale, eventuale causa di responsabilità per danno all'immagine dell'amministrazione e sono comunque valutati ai fini della corresponsione della retribuzione di risultato e del trattamento accessorio collegato alla performance individuale de i responsabili.</w:t>
      </w:r>
    </w:p>
    <w:p w:rsidR="00FC7F50" w:rsidRPr="006F289C" w:rsidRDefault="000C50B8" w:rsidP="0037366C">
      <w:pPr>
        <w:pStyle w:val="Paragrafoelenco"/>
        <w:numPr>
          <w:ilvl w:val="0"/>
          <w:numId w:val="5"/>
        </w:numPr>
        <w:tabs>
          <w:tab w:val="left" w:pos="822"/>
        </w:tabs>
        <w:spacing w:before="4" w:line="254" w:lineRule="auto"/>
        <w:ind w:right="982"/>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 soggetti deputati alla misurazione e valutazione delle performance utilizzano le informazioni e i dati relativi all'attuazione degli obblighi di trasparenza ai fini della misurazione e valutazione delle performance sia organizzativa, sia individuale del responsabile del procedimento che i dirigenti dei singoli uffici responsabili della trasmissione dei dati.</w:t>
      </w:r>
    </w:p>
    <w:p w:rsidR="0037366C" w:rsidRPr="006F289C" w:rsidRDefault="0037366C" w:rsidP="0037366C">
      <w:pPr>
        <w:tabs>
          <w:tab w:val="left" w:pos="822"/>
        </w:tabs>
        <w:spacing w:before="4" w:line="254" w:lineRule="auto"/>
        <w:ind w:left="460" w:right="982"/>
        <w:jc w:val="center"/>
        <w:rPr>
          <w:rFonts w:ascii="Bookman Old Style" w:eastAsia="Calibri" w:hAnsi="Bookman Old Style" w:cs="Times New Roman"/>
          <w:b/>
          <w:sz w:val="20"/>
          <w:szCs w:val="20"/>
          <w:lang w:eastAsia="ar-SA" w:bidi="ar-SA"/>
        </w:rPr>
      </w:pPr>
    </w:p>
    <w:p w:rsidR="00FC7F50" w:rsidRPr="006F289C" w:rsidRDefault="000C50B8" w:rsidP="0037366C">
      <w:pPr>
        <w:pStyle w:val="Titolo41"/>
        <w:spacing w:before="1"/>
        <w:ind w:left="851" w:right="1012"/>
        <w:jc w:val="center"/>
        <w:rPr>
          <w:rFonts w:ascii="Bookman Old Style" w:eastAsia="Calibri" w:hAnsi="Bookman Old Style" w:cs="Times New Roman"/>
          <w:bCs w:val="0"/>
          <w:lang w:eastAsia="ar-SA" w:bidi="ar-SA"/>
        </w:rPr>
      </w:pPr>
      <w:r w:rsidRPr="006F289C">
        <w:rPr>
          <w:rFonts w:ascii="Bookman Old Style" w:eastAsia="Calibri" w:hAnsi="Bookman Old Style" w:cs="Times New Roman"/>
          <w:bCs w:val="0"/>
          <w:lang w:eastAsia="ar-SA" w:bidi="ar-SA"/>
        </w:rPr>
        <w:t>SOGGETTI RESPONSABILI DELLA TRASMISSIONE DEI DATI E DELL’ACCESSO CIVICO</w:t>
      </w:r>
    </w:p>
    <w:p w:rsidR="00FC7F50" w:rsidRPr="00C122B7" w:rsidRDefault="000C50B8" w:rsidP="00C122B7">
      <w:pPr>
        <w:pStyle w:val="Paragrafoelenco"/>
        <w:numPr>
          <w:ilvl w:val="0"/>
          <w:numId w:val="4"/>
        </w:numPr>
        <w:tabs>
          <w:tab w:val="left" w:pos="822"/>
        </w:tabs>
        <w:spacing w:before="1" w:line="254" w:lineRule="auto"/>
        <w:ind w:right="974"/>
        <w:rPr>
          <w:rFonts w:ascii="Bookman Old Style" w:eastAsia="Calibri" w:hAnsi="Bookman Old Style" w:cs="Times New Roman"/>
          <w:lang w:eastAsia="ar-SA" w:bidi="ar-SA"/>
        </w:rPr>
      </w:pPr>
      <w:r w:rsidRPr="00C122B7">
        <w:rPr>
          <w:rFonts w:ascii="Bookman Old Style" w:eastAsia="Calibri" w:hAnsi="Bookman Old Style" w:cs="Times New Roman"/>
          <w:sz w:val="20"/>
          <w:szCs w:val="20"/>
          <w:lang w:eastAsia="ar-SA" w:bidi="ar-SA"/>
        </w:rPr>
        <w:t xml:space="preserve">I soggetti responsabili della trasmissione dati e dell’accesso civico, secondo le linee guida – A.N.A.C., sono individuati nei Dirigenti e nei funzionari responsabili della competente posizione organizzativa che </w:t>
      </w:r>
      <w:r w:rsidR="0037366C" w:rsidRPr="00C122B7">
        <w:rPr>
          <w:rFonts w:ascii="Bookman Old Style" w:eastAsia="Calibri" w:hAnsi="Bookman Old Style" w:cs="Times New Roman"/>
          <w:sz w:val="20"/>
          <w:szCs w:val="20"/>
          <w:lang w:eastAsia="ar-SA" w:bidi="ar-SA"/>
        </w:rPr>
        <w:t>curano avvalendosi dei dipenden</w:t>
      </w:r>
      <w:r w:rsidRPr="00C122B7">
        <w:rPr>
          <w:rFonts w:ascii="Bookman Old Style" w:eastAsia="Calibri" w:hAnsi="Bookman Old Style" w:cs="Times New Roman"/>
          <w:sz w:val="20"/>
          <w:szCs w:val="20"/>
          <w:lang w:eastAsia="ar-SA" w:bidi="ar-SA"/>
        </w:rPr>
        <w:t>ti addetti alle ar</w:t>
      </w:r>
      <w:r w:rsidR="00C122B7" w:rsidRPr="00C122B7">
        <w:rPr>
          <w:rFonts w:ascii="Bookman Old Style" w:eastAsia="Calibri" w:hAnsi="Bookman Old Style" w:cs="Times New Roman"/>
          <w:sz w:val="20"/>
          <w:szCs w:val="20"/>
          <w:lang w:eastAsia="ar-SA" w:bidi="ar-SA"/>
        </w:rPr>
        <w:t>ee ed ai settori di propria com</w:t>
      </w:r>
      <w:r w:rsidRPr="00C122B7">
        <w:rPr>
          <w:rFonts w:ascii="Bookman Old Style" w:eastAsia="Calibri" w:hAnsi="Bookman Old Style" w:cs="Times New Roman"/>
          <w:sz w:val="20"/>
          <w:szCs w:val="20"/>
          <w:lang w:eastAsia="ar-SA" w:bidi="ar-SA"/>
        </w:rPr>
        <w:t>p</w:t>
      </w:r>
      <w:r w:rsidR="00C122B7" w:rsidRPr="00C122B7">
        <w:rPr>
          <w:rFonts w:ascii="Bookman Old Style" w:eastAsia="Calibri" w:hAnsi="Bookman Old Style" w:cs="Times New Roman"/>
          <w:sz w:val="20"/>
          <w:szCs w:val="20"/>
          <w:lang w:eastAsia="ar-SA" w:bidi="ar-SA"/>
        </w:rPr>
        <w:t>e</w:t>
      </w:r>
      <w:r w:rsidRPr="00C122B7">
        <w:rPr>
          <w:rFonts w:ascii="Bookman Old Style" w:eastAsia="Calibri" w:hAnsi="Bookman Old Style" w:cs="Times New Roman"/>
          <w:sz w:val="20"/>
          <w:szCs w:val="20"/>
          <w:lang w:eastAsia="ar-SA" w:bidi="ar-SA"/>
        </w:rPr>
        <w:t>tenza, le pubblicazioni sul sito istituzionale nella sezione</w:t>
      </w:r>
      <w:r w:rsidR="00C122B7">
        <w:rPr>
          <w:rFonts w:ascii="Bookman Old Style" w:eastAsia="Calibri" w:hAnsi="Bookman Old Style" w:cs="Times New Roman"/>
          <w:sz w:val="20"/>
          <w:szCs w:val="20"/>
          <w:lang w:eastAsia="ar-SA" w:bidi="ar-SA"/>
        </w:rPr>
        <w:t xml:space="preserve"> </w:t>
      </w:r>
      <w:r w:rsidRPr="00C122B7">
        <w:rPr>
          <w:rFonts w:ascii="Bookman Old Style" w:eastAsia="Calibri" w:hAnsi="Bookman Old Style" w:cs="Times New Roman"/>
          <w:lang w:eastAsia="ar-SA" w:bidi="ar-SA"/>
        </w:rPr>
        <w:t>«Amministrazione trasparente» secondo la tabella allegata “A”.</w:t>
      </w:r>
    </w:p>
    <w:p w:rsidR="00FC7F50" w:rsidRPr="006F289C" w:rsidRDefault="000C50B8">
      <w:pPr>
        <w:pStyle w:val="Paragrafoelenco"/>
        <w:numPr>
          <w:ilvl w:val="0"/>
          <w:numId w:val="4"/>
        </w:numPr>
        <w:tabs>
          <w:tab w:val="left" w:pos="821"/>
          <w:tab w:val="left" w:pos="822"/>
        </w:tabs>
        <w:spacing w:before="1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 Dirigenti e i responsabili delle posizioni organizzative, nelle attività e procedimenti di loro competenza:</w:t>
      </w:r>
    </w:p>
    <w:p w:rsidR="00FC7F50" w:rsidRPr="006F289C" w:rsidRDefault="000C50B8">
      <w:pPr>
        <w:pStyle w:val="Paragrafoelenco"/>
        <w:numPr>
          <w:ilvl w:val="1"/>
          <w:numId w:val="4"/>
        </w:numPr>
        <w:tabs>
          <w:tab w:val="left" w:pos="1170"/>
        </w:tabs>
        <w:spacing w:before="12" w:line="254" w:lineRule="auto"/>
        <w:ind w:right="977"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coadiuvano il Responsabile della Trasparenza nell’assolvimento dei compiti e delle funzioni indicati dal presente regolamento;</w:t>
      </w:r>
    </w:p>
    <w:p w:rsidR="00FC7F50" w:rsidRPr="006F289C" w:rsidRDefault="000C50B8">
      <w:pPr>
        <w:pStyle w:val="Paragrafoelenco"/>
        <w:numPr>
          <w:ilvl w:val="1"/>
          <w:numId w:val="4"/>
        </w:numPr>
        <w:tabs>
          <w:tab w:val="left" w:pos="1170"/>
        </w:tabs>
        <w:spacing w:before="62" w:line="254" w:lineRule="auto"/>
        <w:ind w:right="974"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svolgono un’attività di monitoraggio e controllo sull’assolvimento degli obblighi di pubblicazione da parte dei proprio dipendenti ;</w:t>
      </w:r>
    </w:p>
    <w:p w:rsidR="00FC7F50" w:rsidRPr="006F289C" w:rsidRDefault="000C50B8" w:rsidP="00C122B7">
      <w:pPr>
        <w:pStyle w:val="Paragrafoelenco"/>
        <w:numPr>
          <w:ilvl w:val="1"/>
          <w:numId w:val="4"/>
        </w:numPr>
        <w:spacing w:before="62" w:line="254" w:lineRule="auto"/>
        <w:ind w:right="974"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assicurano la completezza, la chiarezza e l’aggiornamento dei dati, delle informazioni e dei documenti pubblicati;</w:t>
      </w:r>
    </w:p>
    <w:p w:rsidR="00FC7F50" w:rsidRPr="006F289C" w:rsidRDefault="000C50B8" w:rsidP="00C122B7">
      <w:pPr>
        <w:pStyle w:val="Paragrafoelenco"/>
        <w:numPr>
          <w:ilvl w:val="1"/>
          <w:numId w:val="4"/>
        </w:numPr>
        <w:tabs>
          <w:tab w:val="left" w:pos="1170"/>
        </w:tabs>
        <w:spacing w:before="62" w:line="254" w:lineRule="auto"/>
        <w:ind w:right="974"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svolgono un’attività di monitoraggio e controllo sull’applicazione da parte dei dipendenti delle direttive del Responsabile della Trasparenza in materia di semplificazione del linguaggio amministrativo e di comunicazione efficace;</w:t>
      </w:r>
    </w:p>
    <w:p w:rsidR="00FC7F50" w:rsidRPr="006F289C" w:rsidRDefault="000C50B8">
      <w:pPr>
        <w:pStyle w:val="Paragrafoelenco"/>
        <w:numPr>
          <w:ilvl w:val="1"/>
          <w:numId w:val="4"/>
        </w:numPr>
        <w:tabs>
          <w:tab w:val="left" w:pos="1170"/>
        </w:tabs>
        <w:spacing w:before="3" w:line="252" w:lineRule="auto"/>
        <w:ind w:right="985"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garantiscono, individuando e applicando le soluzioni tecniche più idonee, l’accessibilità e la sicurezza dell’accesso civico;</w:t>
      </w:r>
    </w:p>
    <w:p w:rsidR="00FC7F50" w:rsidRPr="006F289C" w:rsidRDefault="000C50B8">
      <w:pPr>
        <w:pStyle w:val="Paragrafoelenco"/>
        <w:numPr>
          <w:ilvl w:val="1"/>
          <w:numId w:val="4"/>
        </w:numPr>
        <w:tabs>
          <w:tab w:val="left" w:pos="1169"/>
          <w:tab w:val="left" w:pos="1170"/>
        </w:tabs>
        <w:spacing w:before="4" w:line="254" w:lineRule="auto"/>
        <w:ind w:right="985"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ricevono le segnalazioni relative alla presenza di contenuti non aggiornati, non pertinenti o non corrispondenti a quelli dei documenti ufficiali;</w:t>
      </w:r>
    </w:p>
    <w:p w:rsidR="00FC7F50" w:rsidRPr="006F289C" w:rsidRDefault="000C50B8">
      <w:pPr>
        <w:pStyle w:val="Paragrafoelenco"/>
        <w:numPr>
          <w:ilvl w:val="1"/>
          <w:numId w:val="4"/>
        </w:numPr>
        <w:tabs>
          <w:tab w:val="left" w:pos="1170"/>
        </w:tabs>
        <w:spacing w:line="230" w:lineRule="exact"/>
        <w:ind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coordinano e controllano l’attività dei soggetti esterni che operano nell’attività di pubblicazione;</w:t>
      </w:r>
    </w:p>
    <w:p w:rsidR="00FC7F50" w:rsidRPr="006F289C" w:rsidRDefault="000C50B8" w:rsidP="00612B40">
      <w:pPr>
        <w:pStyle w:val="Paragrafoelenco"/>
        <w:numPr>
          <w:ilvl w:val="1"/>
          <w:numId w:val="4"/>
        </w:numPr>
        <w:tabs>
          <w:tab w:val="left" w:pos="1170"/>
        </w:tabs>
        <w:spacing w:before="15"/>
        <w:ind w:right="728"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segnalano al Responsabile della Trasparenza il mancato o ritardato adempimento degli obblighi di pubblicità.</w:t>
      </w:r>
    </w:p>
    <w:p w:rsidR="00FC7F50" w:rsidRPr="006F289C" w:rsidRDefault="000C50B8">
      <w:pPr>
        <w:pStyle w:val="Paragrafoelenco"/>
        <w:numPr>
          <w:ilvl w:val="0"/>
          <w:numId w:val="4"/>
        </w:numPr>
        <w:tabs>
          <w:tab w:val="left" w:pos="821"/>
          <w:tab w:val="left" w:pos="822"/>
        </w:tabs>
        <w:spacing w:before="1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 dati, le informazioni e i documenti sono pubblicati con modalità tali da assicurarne:</w:t>
      </w:r>
    </w:p>
    <w:p w:rsidR="00FC7F50" w:rsidRPr="006F289C" w:rsidRDefault="000C50B8">
      <w:pPr>
        <w:pStyle w:val="Paragrafoelenco"/>
        <w:numPr>
          <w:ilvl w:val="1"/>
          <w:numId w:val="4"/>
        </w:numPr>
        <w:tabs>
          <w:tab w:val="left" w:pos="1529"/>
          <w:tab w:val="left" w:pos="1530"/>
        </w:tabs>
        <w:spacing w:before="15"/>
        <w:ind w:left="1529"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la completezza e l’integrità;</w:t>
      </w:r>
    </w:p>
    <w:p w:rsidR="00C122B7" w:rsidRDefault="000C50B8" w:rsidP="00C122B7">
      <w:pPr>
        <w:pStyle w:val="Paragrafoelenco"/>
        <w:numPr>
          <w:ilvl w:val="1"/>
          <w:numId w:val="4"/>
        </w:numPr>
        <w:tabs>
          <w:tab w:val="left" w:pos="1530"/>
        </w:tabs>
        <w:spacing w:before="12"/>
        <w:ind w:left="1529"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la tempestività e il costante aggiornamento;</w:t>
      </w:r>
    </w:p>
    <w:p w:rsidR="00FC7F50" w:rsidRPr="00C122B7" w:rsidRDefault="00C122B7" w:rsidP="00C122B7">
      <w:pPr>
        <w:pStyle w:val="Paragrafoelenco"/>
        <w:numPr>
          <w:ilvl w:val="1"/>
          <w:numId w:val="4"/>
        </w:numPr>
        <w:tabs>
          <w:tab w:val="left" w:pos="1530"/>
        </w:tabs>
        <w:spacing w:before="12"/>
        <w:ind w:left="1529" w:hanging="360"/>
        <w:rPr>
          <w:rFonts w:ascii="Bookman Old Style" w:eastAsia="Calibri" w:hAnsi="Bookman Old Style" w:cs="Times New Roman"/>
          <w:sz w:val="20"/>
          <w:szCs w:val="20"/>
          <w:lang w:eastAsia="ar-SA" w:bidi="ar-SA"/>
        </w:rPr>
      </w:pPr>
      <w:r w:rsidRPr="00C122B7">
        <w:rPr>
          <w:rFonts w:ascii="Bookman Old Style" w:eastAsia="Calibri" w:hAnsi="Bookman Old Style" w:cs="Times New Roman"/>
          <w:sz w:val="20"/>
          <w:szCs w:val="20"/>
          <w:lang w:eastAsia="ar-SA" w:bidi="ar-SA"/>
        </w:rPr>
        <w:t>l</w:t>
      </w:r>
      <w:r w:rsidR="000C50B8" w:rsidRPr="00C122B7">
        <w:rPr>
          <w:rFonts w:ascii="Bookman Old Style" w:eastAsia="Calibri" w:hAnsi="Bookman Old Style" w:cs="Times New Roman"/>
          <w:sz w:val="20"/>
          <w:szCs w:val="20"/>
          <w:lang w:eastAsia="ar-SA" w:bidi="ar-SA"/>
        </w:rPr>
        <w:t>a facilità di consultazione, la comprensibilità e la chiarezza, compresa la semplicità del linguaggio utilizzato;</w:t>
      </w:r>
    </w:p>
    <w:p w:rsidR="00FC7F50" w:rsidRPr="006F289C" w:rsidRDefault="000C50B8">
      <w:pPr>
        <w:pStyle w:val="Paragrafoelenco"/>
        <w:numPr>
          <w:ilvl w:val="1"/>
          <w:numId w:val="4"/>
        </w:numPr>
        <w:tabs>
          <w:tab w:val="left" w:pos="1530"/>
        </w:tabs>
        <w:spacing w:before="15"/>
        <w:ind w:left="1529"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l’accessibilità.</w:t>
      </w:r>
    </w:p>
    <w:p w:rsidR="00FC7F50" w:rsidRPr="006F289C" w:rsidRDefault="000C50B8">
      <w:pPr>
        <w:pStyle w:val="Paragrafoelenco"/>
        <w:numPr>
          <w:ilvl w:val="0"/>
          <w:numId w:val="4"/>
        </w:numPr>
        <w:tabs>
          <w:tab w:val="left" w:pos="821"/>
          <w:tab w:val="left" w:pos="822"/>
        </w:tabs>
        <w:spacing w:before="13" w:line="254" w:lineRule="auto"/>
        <w:ind w:right="983"/>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Tutti i dati, le informazioni e i documenti sono pubblicati in formato aperto, secondo quanto dispone l’articolo 68 del Codice Amministrazione digitale (Decreto Legislativo 7 marzo 2005, n. 82).</w:t>
      </w:r>
    </w:p>
    <w:p w:rsidR="00FC7F50" w:rsidRPr="006F289C" w:rsidRDefault="000C50B8">
      <w:pPr>
        <w:pStyle w:val="Paragrafoelenco"/>
        <w:numPr>
          <w:ilvl w:val="0"/>
          <w:numId w:val="4"/>
        </w:numPr>
        <w:tabs>
          <w:tab w:val="left" w:pos="821"/>
          <w:tab w:val="left" w:pos="822"/>
        </w:tabs>
        <w:spacing w:before="2" w:line="254" w:lineRule="auto"/>
        <w:ind w:right="984"/>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 responsabili dei procedimenti, eventualmente nominati. collaborano con i responsabili delle posizioni organizzative e con l’ufficio relazioni con il pubblico, per gli scopi indicati nei commi precedenti e assicurano:</w:t>
      </w:r>
    </w:p>
    <w:p w:rsidR="00FC7F50" w:rsidRPr="006F289C" w:rsidRDefault="000C50B8">
      <w:pPr>
        <w:pStyle w:val="Paragrafoelenco"/>
        <w:numPr>
          <w:ilvl w:val="1"/>
          <w:numId w:val="4"/>
        </w:numPr>
        <w:tabs>
          <w:tab w:val="left" w:pos="1529"/>
          <w:tab w:val="left" w:pos="1530"/>
        </w:tabs>
        <w:spacing w:line="230" w:lineRule="exact"/>
        <w:ind w:left="1529"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la conformità dei dati, delle informazioni e dei documenti agli originali;</w:t>
      </w:r>
    </w:p>
    <w:p w:rsidR="00FC7F50" w:rsidRPr="006F289C" w:rsidRDefault="000C50B8">
      <w:pPr>
        <w:pStyle w:val="Paragrafoelenco"/>
        <w:numPr>
          <w:ilvl w:val="1"/>
          <w:numId w:val="4"/>
        </w:numPr>
        <w:tabs>
          <w:tab w:val="left" w:pos="1530"/>
        </w:tabs>
        <w:spacing w:before="15"/>
        <w:ind w:left="1529"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il rispetto dei limiti alla trasparenza;</w:t>
      </w:r>
    </w:p>
    <w:p w:rsidR="00FC7F50" w:rsidRPr="006F289C" w:rsidRDefault="000C50B8">
      <w:pPr>
        <w:pStyle w:val="Paragrafoelenco"/>
        <w:numPr>
          <w:ilvl w:val="1"/>
          <w:numId w:val="4"/>
        </w:numPr>
        <w:tabs>
          <w:tab w:val="left" w:pos="1529"/>
          <w:tab w:val="left" w:pos="1530"/>
        </w:tabs>
        <w:spacing w:before="14"/>
        <w:ind w:left="1529" w:hanging="3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il rispetto delle disposizioni in materia di trattamento dei dati personali.</w:t>
      </w:r>
    </w:p>
    <w:p w:rsidR="00FC7F50" w:rsidRPr="006F289C" w:rsidRDefault="000C50B8">
      <w:pPr>
        <w:pStyle w:val="Paragrafoelenco"/>
        <w:numPr>
          <w:ilvl w:val="0"/>
          <w:numId w:val="4"/>
        </w:numPr>
        <w:tabs>
          <w:tab w:val="left" w:pos="821"/>
          <w:tab w:val="left" w:pos="822"/>
        </w:tabs>
        <w:spacing w:before="1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Sono altresì responsabili gli organi politici che devono fornire i dati per la pubblicazione.</w:t>
      </w:r>
    </w:p>
    <w:p w:rsidR="00FC7F50" w:rsidRPr="006F289C" w:rsidRDefault="000C50B8">
      <w:pPr>
        <w:pStyle w:val="Paragrafoelenco"/>
        <w:numPr>
          <w:ilvl w:val="0"/>
          <w:numId w:val="4"/>
        </w:numPr>
        <w:tabs>
          <w:tab w:val="left" w:pos="821"/>
          <w:tab w:val="left" w:pos="822"/>
        </w:tabs>
        <w:spacing w:before="13" w:line="254" w:lineRule="auto"/>
        <w:ind w:right="98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Resta ferma la responsabilità dei soggetti indicati nei commi precedenti per la pubblicazione di dati inesatti, incompleti, non aggiornati o pregiudizievoli per il diritto alla riservatezza di terzi.</w:t>
      </w:r>
    </w:p>
    <w:p w:rsidR="00FC7F50" w:rsidRPr="006F289C" w:rsidRDefault="00FC7F50">
      <w:pPr>
        <w:pStyle w:val="Corpotesto"/>
        <w:spacing w:before="2"/>
        <w:rPr>
          <w:rFonts w:ascii="Bookman Old Style" w:eastAsia="Calibri" w:hAnsi="Bookman Old Style" w:cs="Times New Roman"/>
          <w:lang w:eastAsia="ar-SA" w:bidi="ar-SA"/>
        </w:rPr>
      </w:pPr>
    </w:p>
    <w:p w:rsidR="0037366C" w:rsidRDefault="0037366C">
      <w:pPr>
        <w:pStyle w:val="Corpotesto"/>
        <w:spacing w:before="2"/>
        <w:rPr>
          <w:rFonts w:ascii="Bookman Old Style" w:eastAsia="Calibri" w:hAnsi="Bookman Old Style" w:cs="Times New Roman"/>
          <w:lang w:eastAsia="ar-SA" w:bidi="ar-SA"/>
        </w:rPr>
      </w:pPr>
    </w:p>
    <w:p w:rsidR="001E1C7D" w:rsidRPr="006F289C" w:rsidRDefault="001E1C7D" w:rsidP="003900DD">
      <w:pPr>
        <w:pStyle w:val="Nessunaspaziatura"/>
        <w:jc w:val="right"/>
        <w:rPr>
          <w:rFonts w:ascii="Bookman Old Style" w:hAnsi="Bookman Old Style"/>
          <w:sz w:val="20"/>
          <w:szCs w:val="20"/>
          <w:lang w:eastAsia="ar-SA"/>
        </w:rPr>
      </w:pPr>
    </w:p>
    <w:p w:rsidR="001E1C7D" w:rsidRPr="006F289C" w:rsidRDefault="001E1C7D" w:rsidP="003900DD">
      <w:pPr>
        <w:pStyle w:val="Nessunaspaziatura"/>
        <w:jc w:val="right"/>
        <w:rPr>
          <w:rFonts w:ascii="Bookman Old Style" w:hAnsi="Bookman Old Style"/>
          <w:sz w:val="20"/>
          <w:szCs w:val="20"/>
          <w:lang w:eastAsia="ar-SA"/>
        </w:rPr>
      </w:pPr>
    </w:p>
    <w:p w:rsidR="003900DD" w:rsidRPr="006F289C" w:rsidRDefault="009A0153" w:rsidP="001E1C7D">
      <w:pPr>
        <w:pStyle w:val="Nessunaspaziatura"/>
        <w:rPr>
          <w:rFonts w:ascii="Bookman Old Style" w:hAnsi="Bookman Old Style"/>
          <w:b/>
          <w:sz w:val="20"/>
          <w:szCs w:val="20"/>
          <w:lang w:eastAsia="it-IT"/>
        </w:rPr>
      </w:pPr>
      <w:r w:rsidRPr="006F289C">
        <w:rPr>
          <w:rFonts w:ascii="Bookman Old Style" w:hAnsi="Bookman Old Style"/>
          <w:sz w:val="20"/>
          <w:szCs w:val="20"/>
          <w:lang w:eastAsia="ar-SA"/>
        </w:rPr>
        <w:t>T</w:t>
      </w:r>
      <w:r w:rsidR="003900DD" w:rsidRPr="006F289C">
        <w:rPr>
          <w:rFonts w:ascii="Bookman Old Style" w:hAnsi="Bookman Old Style"/>
          <w:b/>
          <w:sz w:val="20"/>
          <w:szCs w:val="20"/>
          <w:lang w:eastAsia="it-IT"/>
        </w:rPr>
        <w:t xml:space="preserve">abella 1 - Struttura delle informazioni sul sito istituzionale </w:t>
      </w:r>
    </w:p>
    <w:p w:rsidR="003900DD" w:rsidRPr="006F289C" w:rsidRDefault="003900DD" w:rsidP="003900DD">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La sezione del sito istituzionale denominata «Amministrazione trasparente» deve essere organizzata in sotto-sezioni all'interno delle quali devono essere inseriti i documenti, le informazioni e i dati previsti dal decreto legislativo n. 33/20123 e successive modifiche ed integrazioni. </w:t>
      </w:r>
    </w:p>
    <w:tbl>
      <w:tblPr>
        <w:tblW w:w="10075" w:type="dxa"/>
        <w:tblCellSpacing w:w="0" w:type="dxa"/>
        <w:tblCellMar>
          <w:left w:w="0" w:type="dxa"/>
          <w:right w:w="0" w:type="dxa"/>
        </w:tblCellMar>
        <w:tblLook w:val="04A0" w:firstRow="1" w:lastRow="0" w:firstColumn="1" w:lastColumn="0" w:noHBand="0" w:noVBand="1"/>
      </w:tblPr>
      <w:tblGrid>
        <w:gridCol w:w="2278"/>
        <w:gridCol w:w="2268"/>
        <w:gridCol w:w="1843"/>
        <w:gridCol w:w="1701"/>
        <w:gridCol w:w="1985"/>
      </w:tblGrid>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b/>
                <w:sz w:val="20"/>
                <w:szCs w:val="20"/>
                <w:lang w:eastAsia="it-IT"/>
              </w:rPr>
            </w:pPr>
            <w:r w:rsidRPr="006F289C">
              <w:rPr>
                <w:rFonts w:ascii="Bookman Old Style" w:hAnsi="Bookman Old Style"/>
                <w:b/>
                <w:sz w:val="20"/>
                <w:szCs w:val="20"/>
                <w:lang w:eastAsia="it-IT"/>
              </w:rPr>
              <w:t xml:space="preserve">Denominazione sotto-sezione 1 livello </w:t>
            </w: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b/>
                <w:sz w:val="20"/>
                <w:szCs w:val="20"/>
                <w:lang w:eastAsia="it-IT"/>
              </w:rPr>
            </w:pPr>
            <w:r w:rsidRPr="006F289C">
              <w:rPr>
                <w:rFonts w:ascii="Bookman Old Style" w:hAnsi="Bookman Old Style"/>
                <w:b/>
                <w:sz w:val="20"/>
                <w:szCs w:val="20"/>
                <w:lang w:eastAsia="it-IT"/>
              </w:rPr>
              <w:t xml:space="preserve">Denominazione sotto-sezione 2 livello </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b/>
                <w:sz w:val="20"/>
                <w:szCs w:val="20"/>
                <w:lang w:eastAsia="it-IT"/>
              </w:rPr>
            </w:pPr>
            <w:r w:rsidRPr="006F289C">
              <w:rPr>
                <w:rFonts w:ascii="Bookman Old Style" w:hAnsi="Bookman Old Style"/>
                <w:b/>
                <w:sz w:val="20"/>
                <w:szCs w:val="20"/>
                <w:lang w:eastAsia="it-IT"/>
              </w:rPr>
              <w:t xml:space="preserve">Contenuti (riferimento decreto) </w:t>
            </w:r>
          </w:p>
        </w:tc>
        <w:tc>
          <w:tcPr>
            <w:tcW w:w="1701"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b/>
                <w:sz w:val="20"/>
                <w:szCs w:val="20"/>
                <w:lang w:eastAsia="it-IT"/>
              </w:rPr>
            </w:pPr>
            <w:r w:rsidRPr="006F289C">
              <w:rPr>
                <w:rFonts w:ascii="Bookman Old Style" w:hAnsi="Bookman Old Style"/>
                <w:b/>
                <w:sz w:val="20"/>
                <w:szCs w:val="20"/>
                <w:lang w:eastAsia="it-IT"/>
              </w:rPr>
              <w:t>Detentore dei dati inerenti la pubblicazione</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b/>
                <w:sz w:val="20"/>
                <w:szCs w:val="20"/>
                <w:lang w:eastAsia="it-IT"/>
              </w:rPr>
            </w:pPr>
            <w:r w:rsidRPr="006F289C">
              <w:rPr>
                <w:rFonts w:ascii="Bookman Old Style" w:hAnsi="Bookman Old Style"/>
                <w:b/>
                <w:sz w:val="20"/>
                <w:szCs w:val="20"/>
                <w:lang w:eastAsia="it-IT"/>
              </w:rPr>
              <w:t>Aggiornamento</w:t>
            </w: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Disposizioni generali </w:t>
            </w: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Programma triennale per la prevenzione della corruzione </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583815" w:rsidP="00BF0766">
            <w:pPr>
              <w:pStyle w:val="Nessunaspaziatura"/>
              <w:jc w:val="both"/>
              <w:rPr>
                <w:rFonts w:ascii="Bookman Old Style" w:hAnsi="Bookman Old Style"/>
                <w:sz w:val="20"/>
                <w:szCs w:val="20"/>
                <w:lang w:eastAsia="it-IT"/>
              </w:rPr>
            </w:pPr>
            <w:hyperlink r:id="rId10" w:anchor="id=10LX0000783063ART25,__m=document" w:history="1">
              <w:r w:rsidR="003900DD" w:rsidRPr="006F289C">
                <w:rPr>
                  <w:rStyle w:val="Collegamentoipertestuale"/>
                  <w:rFonts w:ascii="Bookman Old Style" w:hAnsi="Bookman Old Style"/>
                  <w:sz w:val="20"/>
                  <w:szCs w:val="20"/>
                  <w:lang w:eastAsia="it-IT"/>
                </w:rPr>
                <w:t>Art. 10</w:t>
              </w:r>
            </w:hyperlink>
            <w:r w:rsidR="003900DD" w:rsidRPr="006F289C">
              <w:rPr>
                <w:rFonts w:ascii="Bookman Old Style" w:hAnsi="Bookman Old Style"/>
                <w:sz w:val="20"/>
                <w:szCs w:val="20"/>
                <w:lang w:eastAsia="it-IT"/>
              </w:rPr>
              <w:t xml:space="preserve">, c. 8, lett. a </w:t>
            </w:r>
          </w:p>
        </w:tc>
        <w:tc>
          <w:tcPr>
            <w:tcW w:w="1701"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Segretario generale</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Annuale</w:t>
            </w: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b/>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b/>
                <w:sz w:val="20"/>
                <w:szCs w:val="20"/>
                <w:lang w:eastAsia="it-IT"/>
              </w:rPr>
            </w:pPr>
            <w:r w:rsidRPr="006F289C">
              <w:rPr>
                <w:rFonts w:ascii="Bookman Old Style" w:hAnsi="Bookman Old Style"/>
                <w:b/>
                <w:sz w:val="20"/>
                <w:szCs w:val="20"/>
                <w:lang w:eastAsia="it-IT"/>
              </w:rPr>
              <w:t xml:space="preserve">Atti generali  - Riferimenti normativi su organizzazione e attività – Atti amministrativi generali – Documenti di programmazione strategico – gestionale – Statuti e leggi regionali – Codice disciplinare e codice di condotta </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583815" w:rsidP="00BF0766">
            <w:pPr>
              <w:pStyle w:val="Nessunaspaziatura"/>
              <w:jc w:val="both"/>
              <w:rPr>
                <w:rFonts w:ascii="Bookman Old Style" w:hAnsi="Bookman Old Style"/>
                <w:sz w:val="20"/>
                <w:szCs w:val="20"/>
                <w:lang w:eastAsia="it-IT"/>
              </w:rPr>
            </w:pPr>
            <w:hyperlink r:id="rId11" w:anchor="id=10LX0000783063ART27,__m=document" w:history="1">
              <w:r w:rsidR="003900DD" w:rsidRPr="006F289C">
                <w:rPr>
                  <w:rStyle w:val="Collegamentoipertestuale"/>
                  <w:rFonts w:ascii="Bookman Old Style" w:hAnsi="Bookman Old Style"/>
                  <w:sz w:val="20"/>
                  <w:szCs w:val="20"/>
                  <w:lang w:eastAsia="it-IT"/>
                </w:rPr>
                <w:t>Art. 12</w:t>
              </w:r>
            </w:hyperlink>
            <w:r w:rsidR="003900DD" w:rsidRPr="006F289C">
              <w:rPr>
                <w:rFonts w:ascii="Bookman Old Style" w:hAnsi="Bookman Old Style"/>
                <w:sz w:val="20"/>
                <w:szCs w:val="20"/>
                <w:lang w:eastAsia="it-IT"/>
              </w:rPr>
              <w:t xml:space="preserve">, c. 1,2 </w:t>
            </w:r>
          </w:p>
        </w:tc>
        <w:tc>
          <w:tcPr>
            <w:tcW w:w="1701"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Area affari generali</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Tempestivo</w:t>
            </w: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[Oneri informativi per cittadini e imprese]</w:t>
            </w:r>
            <w:r w:rsidRPr="006F289C">
              <w:rPr>
                <w:rStyle w:val="Rimandonotaapidipagina"/>
                <w:rFonts w:ascii="Bookman Old Style" w:hAnsi="Bookman Old Style"/>
                <w:sz w:val="20"/>
                <w:szCs w:val="20"/>
              </w:rPr>
              <w:footnoteReference w:id="4"/>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583815" w:rsidP="00BF0766">
            <w:pPr>
              <w:pStyle w:val="Nessunaspaziatura"/>
              <w:jc w:val="both"/>
              <w:rPr>
                <w:rFonts w:ascii="Bookman Old Style" w:hAnsi="Bookman Old Style"/>
                <w:sz w:val="20"/>
                <w:szCs w:val="20"/>
                <w:lang w:eastAsia="it-IT"/>
              </w:rPr>
            </w:pPr>
            <w:hyperlink r:id="rId12" w:anchor="id=10LX0000783063ART58,__m=document" w:history="1">
              <w:r w:rsidR="003900DD" w:rsidRPr="006F289C">
                <w:rPr>
                  <w:rStyle w:val="Collegamentoipertestuale"/>
                  <w:rFonts w:ascii="Bookman Old Style" w:hAnsi="Bookman Old Style"/>
                  <w:sz w:val="20"/>
                  <w:szCs w:val="20"/>
                  <w:lang w:eastAsia="it-IT"/>
                </w:rPr>
                <w:t>Art. 34</w:t>
              </w:r>
            </w:hyperlink>
            <w:r w:rsidR="003900DD" w:rsidRPr="006F289C">
              <w:rPr>
                <w:rFonts w:ascii="Bookman Old Style" w:hAnsi="Bookman Old Style"/>
                <w:sz w:val="20"/>
                <w:szCs w:val="20"/>
                <w:lang w:eastAsia="it-IT"/>
              </w:rPr>
              <w:t xml:space="preserve">, c. 1,2 </w:t>
            </w:r>
          </w:p>
        </w:tc>
        <w:tc>
          <w:tcPr>
            <w:tcW w:w="1701" w:type="dxa"/>
            <w:tcBorders>
              <w:top w:val="single" w:sz="4" w:space="0" w:color="auto"/>
              <w:left w:val="single" w:sz="4" w:space="0" w:color="auto"/>
              <w:bottom w:val="single" w:sz="4" w:space="0" w:color="auto"/>
              <w:right w:val="single" w:sz="4" w:space="0" w:color="auto"/>
            </w:tcBorders>
            <w:vAlign w:val="center"/>
          </w:tcPr>
          <w:p w:rsidR="003900DD" w:rsidRPr="006F289C" w:rsidRDefault="003900DD" w:rsidP="00BF0766">
            <w:pPr>
              <w:pStyle w:val="Nessunaspaziatura"/>
              <w:jc w:val="both"/>
              <w:rPr>
                <w:rFonts w:ascii="Bookman Old Style" w:hAnsi="Bookman Old Style"/>
                <w:sz w:val="20"/>
                <w:szCs w:val="20"/>
                <w:lang w:eastAsia="it-IT"/>
              </w:rPr>
            </w:pPr>
          </w:p>
        </w:tc>
        <w:tc>
          <w:tcPr>
            <w:tcW w:w="1985" w:type="dxa"/>
            <w:tcBorders>
              <w:top w:val="single" w:sz="4" w:space="0" w:color="auto"/>
              <w:left w:val="single" w:sz="4" w:space="0" w:color="auto"/>
              <w:bottom w:val="single" w:sz="4" w:space="0" w:color="auto"/>
              <w:right w:val="single" w:sz="4" w:space="0" w:color="auto"/>
            </w:tcBorders>
            <w:vAlign w:val="center"/>
          </w:tcPr>
          <w:p w:rsidR="003900DD" w:rsidRPr="006F289C" w:rsidRDefault="003900DD" w:rsidP="00BF0766">
            <w:pPr>
              <w:pStyle w:val="Nessunaspaziatura"/>
              <w:jc w:val="both"/>
              <w:rPr>
                <w:rFonts w:ascii="Bookman Old Style" w:hAnsi="Bookman Old Style"/>
                <w:sz w:val="20"/>
                <w:szCs w:val="20"/>
                <w:lang w:eastAsia="it-IT"/>
              </w:rPr>
            </w:pP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Organizzazione </w:t>
            </w: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Organi di indirizzo politico -amministrativo </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583815" w:rsidP="00BF0766">
            <w:pPr>
              <w:pStyle w:val="Nessunaspaziatura"/>
              <w:jc w:val="both"/>
              <w:rPr>
                <w:rFonts w:ascii="Bookman Old Style" w:hAnsi="Bookman Old Style"/>
                <w:sz w:val="20"/>
                <w:szCs w:val="20"/>
                <w:lang w:eastAsia="it-IT"/>
              </w:rPr>
            </w:pPr>
            <w:hyperlink r:id="rId13" w:anchor="id=10LX0000783063ART31,__m=document" w:history="1">
              <w:r w:rsidR="003900DD" w:rsidRPr="006F289C">
                <w:rPr>
                  <w:rStyle w:val="Collegamentoipertestuale"/>
                  <w:rFonts w:ascii="Bookman Old Style" w:hAnsi="Bookman Old Style"/>
                  <w:sz w:val="20"/>
                  <w:szCs w:val="20"/>
                  <w:lang w:eastAsia="it-IT"/>
                </w:rPr>
                <w:t>Art. 13</w:t>
              </w:r>
            </w:hyperlink>
            <w:r w:rsidR="003900DD" w:rsidRPr="006F289C">
              <w:rPr>
                <w:rFonts w:ascii="Bookman Old Style" w:hAnsi="Bookman Old Style"/>
                <w:sz w:val="20"/>
                <w:szCs w:val="20"/>
                <w:lang w:eastAsia="it-IT"/>
              </w:rPr>
              <w:t xml:space="preserve">, c. 1, lett. a </w:t>
            </w:r>
          </w:p>
        </w:tc>
        <w:tc>
          <w:tcPr>
            <w:tcW w:w="1701"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Ufficio delibere </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Entro tre mesi dalla nomina o proclamazione</w:t>
            </w: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583815" w:rsidP="00BF0766">
            <w:pPr>
              <w:pStyle w:val="Nessunaspaziatura"/>
              <w:jc w:val="both"/>
              <w:rPr>
                <w:rFonts w:ascii="Bookman Old Style" w:hAnsi="Bookman Old Style"/>
                <w:sz w:val="20"/>
                <w:szCs w:val="20"/>
                <w:lang w:eastAsia="it-IT"/>
              </w:rPr>
            </w:pPr>
            <w:hyperlink r:id="rId14" w:anchor="id=10LX0000783063ART32,__m=document" w:history="1">
              <w:r w:rsidR="003900DD" w:rsidRPr="006F289C">
                <w:rPr>
                  <w:rStyle w:val="Collegamentoipertestuale"/>
                  <w:rFonts w:ascii="Bookman Old Style" w:hAnsi="Bookman Old Style"/>
                  <w:sz w:val="20"/>
                  <w:szCs w:val="20"/>
                  <w:lang w:eastAsia="it-IT"/>
                </w:rPr>
                <w:t>Art. 14</w:t>
              </w:r>
            </w:hyperlink>
          </w:p>
        </w:tc>
        <w:tc>
          <w:tcPr>
            <w:tcW w:w="1701" w:type="dxa"/>
            <w:tcBorders>
              <w:top w:val="single" w:sz="4" w:space="0" w:color="auto"/>
              <w:left w:val="single" w:sz="4" w:space="0" w:color="auto"/>
              <w:bottom w:val="single" w:sz="4" w:space="0" w:color="auto"/>
              <w:right w:val="single" w:sz="4" w:space="0" w:color="auto"/>
            </w:tcBorders>
            <w:vAlign w:val="center"/>
          </w:tcPr>
          <w:p w:rsidR="003900DD" w:rsidRPr="006F289C" w:rsidRDefault="003900DD" w:rsidP="00BF0766">
            <w:pPr>
              <w:pStyle w:val="Nessunaspaziatura"/>
              <w:jc w:val="both"/>
              <w:rPr>
                <w:rFonts w:ascii="Bookman Old Style" w:hAnsi="Bookman Old Style"/>
                <w:sz w:val="20"/>
                <w:szCs w:val="20"/>
                <w:lang w:eastAsia="it-IT"/>
              </w:rPr>
            </w:pPr>
          </w:p>
        </w:tc>
        <w:tc>
          <w:tcPr>
            <w:tcW w:w="1985" w:type="dxa"/>
            <w:tcBorders>
              <w:top w:val="single" w:sz="4" w:space="0" w:color="auto"/>
              <w:left w:val="single" w:sz="4" w:space="0" w:color="auto"/>
              <w:bottom w:val="single" w:sz="4" w:space="0" w:color="auto"/>
              <w:right w:val="single" w:sz="4" w:space="0" w:color="auto"/>
            </w:tcBorders>
            <w:vAlign w:val="center"/>
          </w:tcPr>
          <w:p w:rsidR="003900DD" w:rsidRPr="006F289C" w:rsidRDefault="003900DD" w:rsidP="00BF0766">
            <w:pPr>
              <w:pStyle w:val="Nessunaspaziatura"/>
              <w:jc w:val="both"/>
              <w:rPr>
                <w:rFonts w:ascii="Bookman Old Style" w:hAnsi="Bookman Old Style"/>
                <w:sz w:val="20"/>
                <w:szCs w:val="20"/>
                <w:lang w:eastAsia="it-IT"/>
              </w:rPr>
            </w:pP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Sanzioni per mancata comunicazione dei dati </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583815" w:rsidP="00BF0766">
            <w:pPr>
              <w:pStyle w:val="Nessunaspaziatura"/>
              <w:jc w:val="both"/>
              <w:rPr>
                <w:rFonts w:ascii="Bookman Old Style" w:hAnsi="Bookman Old Style"/>
                <w:sz w:val="20"/>
                <w:szCs w:val="20"/>
                <w:lang w:eastAsia="it-IT"/>
              </w:rPr>
            </w:pPr>
            <w:hyperlink r:id="rId15" w:anchor="id=10LX0000783063ART77,__m=document" w:history="1">
              <w:r w:rsidR="003900DD" w:rsidRPr="006F289C">
                <w:rPr>
                  <w:rStyle w:val="Collegamentoipertestuale"/>
                  <w:rFonts w:ascii="Bookman Old Style" w:hAnsi="Bookman Old Style"/>
                  <w:sz w:val="20"/>
                  <w:szCs w:val="20"/>
                  <w:lang w:eastAsia="it-IT"/>
                </w:rPr>
                <w:t>Art. 47</w:t>
              </w:r>
            </w:hyperlink>
          </w:p>
        </w:tc>
        <w:tc>
          <w:tcPr>
            <w:tcW w:w="1701"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Autorità nazionale anticorruzione</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Tempestivo</w:t>
            </w: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Rendiconti gruppi consiliari regionali/provinciali</w:t>
            </w:r>
            <w:r w:rsidRPr="006F289C">
              <w:rPr>
                <w:rStyle w:val="Rimandonotaapidipagina"/>
                <w:rFonts w:ascii="Bookman Old Style" w:hAnsi="Bookman Old Style"/>
                <w:sz w:val="20"/>
                <w:szCs w:val="20"/>
              </w:rPr>
              <w:footnoteReference w:id="5"/>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583815" w:rsidP="00BF0766">
            <w:pPr>
              <w:pStyle w:val="Nessunaspaziatura"/>
              <w:jc w:val="both"/>
              <w:rPr>
                <w:rFonts w:ascii="Bookman Old Style" w:hAnsi="Bookman Old Style"/>
                <w:sz w:val="20"/>
                <w:szCs w:val="20"/>
                <w:lang w:eastAsia="it-IT"/>
              </w:rPr>
            </w:pPr>
            <w:hyperlink r:id="rId16" w:anchor="id=10LX0000783063ART46,__m=document" w:history="1">
              <w:r w:rsidR="003900DD" w:rsidRPr="006F289C">
                <w:rPr>
                  <w:rStyle w:val="Collegamentoipertestuale"/>
                  <w:rFonts w:ascii="Bookman Old Style" w:hAnsi="Bookman Old Style"/>
                  <w:sz w:val="20"/>
                  <w:szCs w:val="20"/>
                  <w:lang w:eastAsia="it-IT"/>
                </w:rPr>
                <w:t>Art. 28</w:t>
              </w:r>
            </w:hyperlink>
            <w:r w:rsidR="003900DD" w:rsidRPr="006F289C">
              <w:rPr>
                <w:rFonts w:ascii="Bookman Old Style" w:hAnsi="Bookman Old Style"/>
                <w:sz w:val="20"/>
                <w:szCs w:val="20"/>
                <w:lang w:eastAsia="it-IT"/>
              </w:rPr>
              <w:t xml:space="preserve">, c. 1 </w:t>
            </w:r>
          </w:p>
        </w:tc>
        <w:tc>
          <w:tcPr>
            <w:tcW w:w="1701" w:type="dxa"/>
            <w:tcBorders>
              <w:top w:val="single" w:sz="4" w:space="0" w:color="auto"/>
              <w:left w:val="single" w:sz="4" w:space="0" w:color="auto"/>
              <w:bottom w:val="single" w:sz="4" w:space="0" w:color="auto"/>
              <w:right w:val="single" w:sz="4" w:space="0" w:color="auto"/>
            </w:tcBorders>
            <w:vAlign w:val="center"/>
          </w:tcPr>
          <w:p w:rsidR="003900DD" w:rsidRPr="006F289C" w:rsidRDefault="003900DD" w:rsidP="00BF0766">
            <w:pPr>
              <w:pStyle w:val="Nessunaspaziatura"/>
              <w:jc w:val="both"/>
              <w:rPr>
                <w:rFonts w:ascii="Bookman Old Style" w:hAnsi="Bookman Old Style"/>
                <w:sz w:val="20"/>
                <w:szCs w:val="20"/>
                <w:lang w:eastAsia="it-IT"/>
              </w:rPr>
            </w:pPr>
          </w:p>
        </w:tc>
        <w:tc>
          <w:tcPr>
            <w:tcW w:w="1985" w:type="dxa"/>
            <w:tcBorders>
              <w:top w:val="single" w:sz="4" w:space="0" w:color="auto"/>
              <w:left w:val="single" w:sz="4" w:space="0" w:color="auto"/>
              <w:bottom w:val="single" w:sz="4" w:space="0" w:color="auto"/>
              <w:right w:val="single" w:sz="4" w:space="0" w:color="auto"/>
            </w:tcBorders>
            <w:vAlign w:val="center"/>
          </w:tcPr>
          <w:p w:rsidR="003900DD" w:rsidRPr="006F289C" w:rsidRDefault="003900DD" w:rsidP="00BF0766">
            <w:pPr>
              <w:pStyle w:val="Nessunaspaziatura"/>
              <w:jc w:val="both"/>
              <w:rPr>
                <w:rFonts w:ascii="Bookman Old Style" w:hAnsi="Bookman Old Style"/>
                <w:sz w:val="20"/>
                <w:szCs w:val="20"/>
                <w:lang w:eastAsia="it-IT"/>
              </w:rPr>
            </w:pP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Articolazione degli uffici  - organigramma</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583815" w:rsidP="00BF0766">
            <w:pPr>
              <w:pStyle w:val="Nessunaspaziatura"/>
              <w:jc w:val="both"/>
              <w:rPr>
                <w:rFonts w:ascii="Bookman Old Style" w:hAnsi="Bookman Old Style"/>
                <w:sz w:val="20"/>
                <w:szCs w:val="20"/>
                <w:lang w:val="en-US" w:eastAsia="it-IT"/>
              </w:rPr>
            </w:pPr>
            <w:hyperlink r:id="rId17" w:anchor="id=10LX0000783063ART31,__m=document" w:history="1">
              <w:r w:rsidR="003900DD" w:rsidRPr="006F289C">
                <w:rPr>
                  <w:rStyle w:val="Collegamentoipertestuale"/>
                  <w:rFonts w:ascii="Bookman Old Style" w:hAnsi="Bookman Old Style"/>
                  <w:sz w:val="20"/>
                  <w:szCs w:val="20"/>
                  <w:lang w:val="en-US" w:eastAsia="it-IT"/>
                </w:rPr>
                <w:t>Art. 13</w:t>
              </w:r>
            </w:hyperlink>
            <w:r w:rsidR="003900DD" w:rsidRPr="006F289C">
              <w:rPr>
                <w:rFonts w:ascii="Bookman Old Style" w:hAnsi="Bookman Old Style"/>
                <w:sz w:val="20"/>
                <w:szCs w:val="20"/>
                <w:lang w:val="en-US" w:eastAsia="it-IT"/>
              </w:rPr>
              <w:t xml:space="preserve">, c. 1, lett. b, c </w:t>
            </w:r>
          </w:p>
        </w:tc>
        <w:tc>
          <w:tcPr>
            <w:tcW w:w="1701"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Ufficio personale parte giuridica</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Tempestivo</w:t>
            </w: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Telefono e posta elettronica </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583815" w:rsidP="00BF0766">
            <w:pPr>
              <w:pStyle w:val="Nessunaspaziatura"/>
              <w:jc w:val="both"/>
              <w:rPr>
                <w:rFonts w:ascii="Bookman Old Style" w:hAnsi="Bookman Old Style"/>
                <w:sz w:val="20"/>
                <w:szCs w:val="20"/>
                <w:lang w:eastAsia="it-IT"/>
              </w:rPr>
            </w:pPr>
            <w:hyperlink r:id="rId18" w:anchor="id=10LX0000783063ART31,__m=document" w:history="1">
              <w:r w:rsidR="003900DD" w:rsidRPr="006F289C">
                <w:rPr>
                  <w:rStyle w:val="Collegamentoipertestuale"/>
                  <w:rFonts w:ascii="Bookman Old Style" w:hAnsi="Bookman Old Style"/>
                  <w:sz w:val="20"/>
                  <w:szCs w:val="20"/>
                  <w:lang w:eastAsia="it-IT"/>
                </w:rPr>
                <w:t>Art. 13</w:t>
              </w:r>
            </w:hyperlink>
            <w:r w:rsidR="003900DD" w:rsidRPr="006F289C">
              <w:rPr>
                <w:rFonts w:ascii="Bookman Old Style" w:hAnsi="Bookman Old Style"/>
                <w:sz w:val="20"/>
                <w:szCs w:val="20"/>
                <w:lang w:eastAsia="it-IT"/>
              </w:rPr>
              <w:t xml:space="preserve">, c. 1, lett. d </w:t>
            </w:r>
          </w:p>
        </w:tc>
        <w:tc>
          <w:tcPr>
            <w:tcW w:w="1701"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Ufficio segreteria </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Tempestivo</w:t>
            </w: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Consulenti e collaboratori </w:t>
            </w: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583815" w:rsidP="00BF0766">
            <w:pPr>
              <w:pStyle w:val="Nessunaspaziatura"/>
              <w:jc w:val="both"/>
              <w:rPr>
                <w:rFonts w:ascii="Bookman Old Style" w:hAnsi="Bookman Old Style"/>
                <w:sz w:val="20"/>
                <w:szCs w:val="20"/>
                <w:lang w:eastAsia="it-IT"/>
              </w:rPr>
            </w:pPr>
            <w:hyperlink r:id="rId19" w:anchor="id=10LX0000783063ART33,__m=document" w:history="1">
              <w:r w:rsidR="003900DD" w:rsidRPr="006F289C">
                <w:rPr>
                  <w:rStyle w:val="Collegamentoipertestuale"/>
                  <w:rFonts w:ascii="Bookman Old Style" w:hAnsi="Bookman Old Style"/>
                  <w:sz w:val="20"/>
                  <w:szCs w:val="20"/>
                  <w:lang w:eastAsia="it-IT"/>
                </w:rPr>
                <w:t>Art. 15</w:t>
              </w:r>
            </w:hyperlink>
            <w:r w:rsidR="003900DD" w:rsidRPr="006F289C">
              <w:rPr>
                <w:rFonts w:ascii="Bookman Old Style" w:hAnsi="Bookman Old Style"/>
                <w:sz w:val="20"/>
                <w:szCs w:val="20"/>
                <w:lang w:eastAsia="it-IT"/>
              </w:rPr>
              <w:t xml:space="preserve">, c. 1,2 </w:t>
            </w:r>
          </w:p>
        </w:tc>
        <w:tc>
          <w:tcPr>
            <w:tcW w:w="1701"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Tutte le aree ed i settori </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Tempestivo</w:t>
            </w: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Personale </w:t>
            </w: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Incarichi amministrativi di vertice </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583815" w:rsidP="00BF0766">
            <w:pPr>
              <w:pStyle w:val="Nessunaspaziatura"/>
              <w:jc w:val="both"/>
              <w:rPr>
                <w:rFonts w:ascii="Bookman Old Style" w:hAnsi="Bookman Old Style"/>
                <w:sz w:val="20"/>
                <w:szCs w:val="20"/>
                <w:lang w:eastAsia="it-IT"/>
              </w:rPr>
            </w:pPr>
            <w:hyperlink r:id="rId20" w:anchor="id=10LX0000783063ART33,__m=document" w:history="1">
              <w:r w:rsidR="003900DD" w:rsidRPr="006F289C">
                <w:rPr>
                  <w:rStyle w:val="Collegamentoipertestuale"/>
                  <w:rFonts w:ascii="Bookman Old Style" w:hAnsi="Bookman Old Style"/>
                  <w:sz w:val="20"/>
                  <w:szCs w:val="20"/>
                  <w:lang w:eastAsia="it-IT"/>
                </w:rPr>
                <w:t>Art. 15</w:t>
              </w:r>
            </w:hyperlink>
            <w:r w:rsidR="003900DD" w:rsidRPr="006F289C">
              <w:rPr>
                <w:rFonts w:ascii="Bookman Old Style" w:hAnsi="Bookman Old Style"/>
                <w:sz w:val="20"/>
                <w:szCs w:val="20"/>
                <w:lang w:eastAsia="it-IT"/>
              </w:rPr>
              <w:t xml:space="preserve">, c. 1,2 </w:t>
            </w:r>
          </w:p>
        </w:tc>
        <w:tc>
          <w:tcPr>
            <w:tcW w:w="1701" w:type="dxa"/>
            <w:tcBorders>
              <w:top w:val="single" w:sz="4" w:space="0" w:color="auto"/>
              <w:left w:val="single" w:sz="4" w:space="0" w:color="auto"/>
              <w:bottom w:val="single" w:sz="4" w:space="0" w:color="auto"/>
              <w:right w:val="single" w:sz="4" w:space="0" w:color="auto"/>
            </w:tcBorders>
            <w:hideMark/>
          </w:tcPr>
          <w:p w:rsidR="003900DD" w:rsidRPr="006F289C" w:rsidRDefault="003900DD" w:rsidP="00BF0766">
            <w:pPr>
              <w:rPr>
                <w:rFonts w:ascii="Bookman Old Style" w:hAnsi="Bookman Old Style" w:cs="Times New Roman"/>
                <w:sz w:val="20"/>
                <w:szCs w:val="20"/>
              </w:rPr>
            </w:pPr>
            <w:r w:rsidRPr="006F289C">
              <w:rPr>
                <w:rFonts w:ascii="Bookman Old Style" w:hAnsi="Bookman Old Style" w:cs="Times New Roman"/>
                <w:sz w:val="20"/>
                <w:szCs w:val="20"/>
              </w:rPr>
              <w:t>Ufficio personale parte giuridica</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Tempestivo</w:t>
            </w: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583815" w:rsidP="00BF0766">
            <w:pPr>
              <w:pStyle w:val="Nessunaspaziatura"/>
              <w:jc w:val="both"/>
              <w:rPr>
                <w:rFonts w:ascii="Bookman Old Style" w:hAnsi="Bookman Old Style"/>
                <w:sz w:val="20"/>
                <w:szCs w:val="20"/>
                <w:lang w:eastAsia="it-IT"/>
              </w:rPr>
            </w:pPr>
            <w:hyperlink r:id="rId21" w:anchor="id=10LX0000783063ART68,__m=document" w:history="1">
              <w:r w:rsidR="003900DD" w:rsidRPr="006F289C">
                <w:rPr>
                  <w:rStyle w:val="Collegamentoipertestuale"/>
                  <w:rFonts w:ascii="Bookman Old Style" w:hAnsi="Bookman Old Style"/>
                  <w:sz w:val="20"/>
                  <w:szCs w:val="20"/>
                  <w:lang w:eastAsia="it-IT"/>
                </w:rPr>
                <w:t>Art. 41</w:t>
              </w:r>
            </w:hyperlink>
            <w:r w:rsidR="003900DD" w:rsidRPr="006F289C">
              <w:rPr>
                <w:rFonts w:ascii="Bookman Old Style" w:hAnsi="Bookman Old Style"/>
                <w:sz w:val="20"/>
                <w:szCs w:val="20"/>
                <w:lang w:eastAsia="it-IT"/>
              </w:rPr>
              <w:t xml:space="preserve">, c. 2, 3 </w:t>
            </w:r>
            <w:r w:rsidR="003900DD" w:rsidRPr="006F289C">
              <w:rPr>
                <w:rStyle w:val="Rimandonotaapidipagina"/>
                <w:rFonts w:ascii="Bookman Old Style" w:hAnsi="Bookman Old Style"/>
                <w:sz w:val="20"/>
                <w:szCs w:val="20"/>
              </w:rPr>
              <w:footnoteReference w:id="6"/>
            </w:r>
          </w:p>
        </w:tc>
        <w:tc>
          <w:tcPr>
            <w:tcW w:w="1701" w:type="dxa"/>
            <w:tcBorders>
              <w:top w:val="single" w:sz="4" w:space="0" w:color="auto"/>
              <w:left w:val="single" w:sz="4" w:space="0" w:color="auto"/>
              <w:bottom w:val="single" w:sz="4" w:space="0" w:color="auto"/>
              <w:right w:val="single" w:sz="4" w:space="0" w:color="auto"/>
            </w:tcBorders>
          </w:tcPr>
          <w:p w:rsidR="003900DD" w:rsidRPr="006F289C" w:rsidRDefault="003900DD" w:rsidP="00BF0766">
            <w:pPr>
              <w:rPr>
                <w:rFonts w:ascii="Bookman Old Style" w:hAnsi="Bookman Old Style" w:cs="Times New Roman"/>
                <w:sz w:val="20"/>
                <w:szCs w:val="20"/>
              </w:rPr>
            </w:pPr>
            <w:r w:rsidRPr="006F289C">
              <w:rPr>
                <w:rFonts w:ascii="Bookman Old Style" w:hAnsi="Bookman Old Style" w:cs="Times New Roman"/>
                <w:sz w:val="20"/>
                <w:szCs w:val="20"/>
              </w:rPr>
              <w:t>Ufficio personale parte giuridica</w:t>
            </w:r>
          </w:p>
        </w:tc>
        <w:tc>
          <w:tcPr>
            <w:tcW w:w="1985" w:type="dxa"/>
            <w:tcBorders>
              <w:top w:val="single" w:sz="4" w:space="0" w:color="auto"/>
              <w:left w:val="single" w:sz="4" w:space="0" w:color="auto"/>
              <w:bottom w:val="single" w:sz="4" w:space="0" w:color="auto"/>
              <w:right w:val="single" w:sz="4" w:space="0" w:color="auto"/>
            </w:tcBorders>
            <w:vAlign w:val="center"/>
          </w:tcPr>
          <w:p w:rsidR="003900DD" w:rsidRPr="006F289C" w:rsidRDefault="003900DD" w:rsidP="00BF0766">
            <w:pPr>
              <w:pStyle w:val="Nessunaspaziatura"/>
              <w:jc w:val="both"/>
              <w:rPr>
                <w:rFonts w:ascii="Bookman Old Style" w:hAnsi="Bookman Old Style"/>
                <w:sz w:val="20"/>
                <w:szCs w:val="20"/>
                <w:lang w:eastAsia="it-IT"/>
              </w:rPr>
            </w:pP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Dirigenti  </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583815" w:rsidP="00BF0766">
            <w:pPr>
              <w:pStyle w:val="Nessunaspaziatura"/>
              <w:jc w:val="both"/>
              <w:rPr>
                <w:rFonts w:ascii="Bookman Old Style" w:hAnsi="Bookman Old Style"/>
                <w:sz w:val="20"/>
                <w:szCs w:val="20"/>
                <w:lang w:eastAsia="it-IT"/>
              </w:rPr>
            </w:pPr>
            <w:hyperlink r:id="rId22" w:anchor="id=10LX0000783063ART25,__m=document" w:history="1">
              <w:r w:rsidR="003900DD" w:rsidRPr="006F289C">
                <w:rPr>
                  <w:rStyle w:val="Collegamentoipertestuale"/>
                  <w:rFonts w:ascii="Bookman Old Style" w:hAnsi="Bookman Old Style"/>
                  <w:sz w:val="20"/>
                  <w:szCs w:val="20"/>
                  <w:lang w:eastAsia="it-IT"/>
                </w:rPr>
                <w:t>Art. 10</w:t>
              </w:r>
            </w:hyperlink>
            <w:r w:rsidR="003900DD" w:rsidRPr="006F289C">
              <w:rPr>
                <w:rFonts w:ascii="Bookman Old Style" w:hAnsi="Bookman Old Style"/>
                <w:sz w:val="20"/>
                <w:szCs w:val="20"/>
                <w:lang w:eastAsia="it-IT"/>
              </w:rPr>
              <w:t xml:space="preserve">, c. 8, lett. d </w:t>
            </w:r>
            <w:r w:rsidR="003900DD" w:rsidRPr="006F289C">
              <w:rPr>
                <w:rStyle w:val="Rimandonotaapidipagina"/>
                <w:rFonts w:ascii="Bookman Old Style" w:hAnsi="Bookman Old Style"/>
                <w:sz w:val="20"/>
                <w:szCs w:val="20"/>
              </w:rPr>
              <w:footnoteReference w:id="7"/>
            </w:r>
          </w:p>
        </w:tc>
        <w:tc>
          <w:tcPr>
            <w:tcW w:w="1701" w:type="dxa"/>
            <w:tcBorders>
              <w:top w:val="single" w:sz="4" w:space="0" w:color="auto"/>
              <w:left w:val="single" w:sz="4" w:space="0" w:color="auto"/>
              <w:bottom w:val="single" w:sz="4" w:space="0" w:color="auto"/>
              <w:right w:val="single" w:sz="4" w:space="0" w:color="auto"/>
            </w:tcBorders>
          </w:tcPr>
          <w:p w:rsidR="003900DD" w:rsidRPr="006F289C" w:rsidRDefault="003900DD" w:rsidP="00BF0766">
            <w:pPr>
              <w:rPr>
                <w:rFonts w:ascii="Bookman Old Style" w:hAnsi="Bookman Old Style" w:cs="Times New Roman"/>
                <w:sz w:val="20"/>
                <w:szCs w:val="20"/>
              </w:rPr>
            </w:pPr>
            <w:r w:rsidRPr="006F289C">
              <w:rPr>
                <w:rFonts w:ascii="Bookman Old Style" w:hAnsi="Bookman Old Style" w:cs="Times New Roman"/>
                <w:sz w:val="20"/>
                <w:szCs w:val="20"/>
              </w:rPr>
              <w:t>Ufficio personale parte giuridica</w:t>
            </w:r>
          </w:p>
        </w:tc>
        <w:tc>
          <w:tcPr>
            <w:tcW w:w="1985" w:type="dxa"/>
            <w:tcBorders>
              <w:top w:val="single" w:sz="4" w:space="0" w:color="auto"/>
              <w:left w:val="single" w:sz="4" w:space="0" w:color="auto"/>
              <w:bottom w:val="single" w:sz="4" w:space="0" w:color="auto"/>
              <w:right w:val="single" w:sz="4" w:space="0" w:color="auto"/>
            </w:tcBorders>
            <w:vAlign w:val="center"/>
          </w:tcPr>
          <w:p w:rsidR="003900DD" w:rsidRPr="006F289C" w:rsidRDefault="003900DD" w:rsidP="00BF0766">
            <w:pPr>
              <w:pStyle w:val="Nessunaspaziatura"/>
              <w:jc w:val="both"/>
              <w:rPr>
                <w:rFonts w:ascii="Bookman Old Style" w:hAnsi="Bookman Old Style"/>
                <w:sz w:val="20"/>
                <w:szCs w:val="20"/>
                <w:lang w:eastAsia="it-IT"/>
              </w:rPr>
            </w:pP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583815" w:rsidP="00BF0766">
            <w:pPr>
              <w:pStyle w:val="Nessunaspaziatura"/>
              <w:jc w:val="both"/>
              <w:rPr>
                <w:rFonts w:ascii="Bookman Old Style" w:hAnsi="Bookman Old Style"/>
                <w:sz w:val="20"/>
                <w:szCs w:val="20"/>
                <w:lang w:eastAsia="it-IT"/>
              </w:rPr>
            </w:pPr>
            <w:hyperlink r:id="rId23" w:anchor="id=10LX0000783063ART33,__m=document" w:history="1">
              <w:r w:rsidR="003900DD" w:rsidRPr="006F289C">
                <w:rPr>
                  <w:rStyle w:val="Collegamentoipertestuale"/>
                  <w:rFonts w:ascii="Bookman Old Style" w:hAnsi="Bookman Old Style"/>
                  <w:sz w:val="20"/>
                  <w:szCs w:val="20"/>
                  <w:lang w:eastAsia="it-IT"/>
                </w:rPr>
                <w:t>Art. 15</w:t>
              </w:r>
            </w:hyperlink>
            <w:r w:rsidR="003900DD" w:rsidRPr="006F289C">
              <w:rPr>
                <w:rFonts w:ascii="Bookman Old Style" w:hAnsi="Bookman Old Style"/>
                <w:sz w:val="20"/>
                <w:szCs w:val="20"/>
                <w:lang w:eastAsia="it-IT"/>
              </w:rPr>
              <w:t xml:space="preserve">, c. 1,2,5 </w:t>
            </w:r>
          </w:p>
        </w:tc>
        <w:tc>
          <w:tcPr>
            <w:tcW w:w="1701" w:type="dxa"/>
            <w:tcBorders>
              <w:top w:val="single" w:sz="4" w:space="0" w:color="auto"/>
              <w:left w:val="single" w:sz="4" w:space="0" w:color="auto"/>
              <w:bottom w:val="single" w:sz="4" w:space="0" w:color="auto"/>
              <w:right w:val="single" w:sz="4" w:space="0" w:color="auto"/>
            </w:tcBorders>
            <w:hideMark/>
          </w:tcPr>
          <w:p w:rsidR="003900DD" w:rsidRPr="006F289C" w:rsidRDefault="003900DD" w:rsidP="00BF0766">
            <w:pPr>
              <w:rPr>
                <w:rFonts w:ascii="Bookman Old Style" w:hAnsi="Bookman Old Style" w:cs="Times New Roman"/>
                <w:sz w:val="20"/>
                <w:szCs w:val="20"/>
              </w:rPr>
            </w:pPr>
            <w:r w:rsidRPr="006F289C">
              <w:rPr>
                <w:rFonts w:ascii="Bookman Old Style" w:hAnsi="Bookman Old Style" w:cs="Times New Roman"/>
                <w:sz w:val="20"/>
                <w:szCs w:val="20"/>
              </w:rPr>
              <w:t>Ufficio personale parte giuridica</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Tempestivo</w:t>
            </w: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583815" w:rsidP="00BF0766">
            <w:pPr>
              <w:pStyle w:val="Nessunaspaziatura"/>
              <w:jc w:val="both"/>
              <w:rPr>
                <w:rFonts w:ascii="Bookman Old Style" w:hAnsi="Bookman Old Style"/>
                <w:sz w:val="20"/>
                <w:szCs w:val="20"/>
                <w:lang w:eastAsia="it-IT"/>
              </w:rPr>
            </w:pPr>
            <w:hyperlink r:id="rId24" w:anchor="id=10LX0000783063ART68,__m=document" w:history="1">
              <w:r w:rsidR="003900DD" w:rsidRPr="006F289C">
                <w:rPr>
                  <w:rStyle w:val="Collegamentoipertestuale"/>
                  <w:rFonts w:ascii="Bookman Old Style" w:hAnsi="Bookman Old Style"/>
                  <w:sz w:val="20"/>
                  <w:szCs w:val="20"/>
                  <w:lang w:eastAsia="it-IT"/>
                </w:rPr>
                <w:t>Art. 41</w:t>
              </w:r>
            </w:hyperlink>
            <w:r w:rsidR="003900DD" w:rsidRPr="006F289C">
              <w:rPr>
                <w:rFonts w:ascii="Bookman Old Style" w:hAnsi="Bookman Old Style"/>
                <w:sz w:val="20"/>
                <w:szCs w:val="20"/>
                <w:lang w:eastAsia="it-IT"/>
              </w:rPr>
              <w:t>, c. 2, 3</w:t>
            </w:r>
            <w:r w:rsidR="003900DD" w:rsidRPr="006F289C">
              <w:rPr>
                <w:rStyle w:val="Rimandonotaapidipagina"/>
                <w:rFonts w:ascii="Bookman Old Style" w:hAnsi="Bookman Old Style"/>
                <w:sz w:val="20"/>
                <w:szCs w:val="20"/>
              </w:rPr>
              <w:footnoteReference w:id="8"/>
            </w:r>
          </w:p>
        </w:tc>
        <w:tc>
          <w:tcPr>
            <w:tcW w:w="1701" w:type="dxa"/>
            <w:tcBorders>
              <w:top w:val="single" w:sz="4" w:space="0" w:color="auto"/>
              <w:left w:val="single" w:sz="4" w:space="0" w:color="auto"/>
              <w:bottom w:val="single" w:sz="4" w:space="0" w:color="auto"/>
              <w:right w:val="single" w:sz="4" w:space="0" w:color="auto"/>
            </w:tcBorders>
          </w:tcPr>
          <w:p w:rsidR="003900DD" w:rsidRPr="006F289C" w:rsidRDefault="003900DD" w:rsidP="00BF0766">
            <w:pPr>
              <w:rPr>
                <w:rFonts w:ascii="Bookman Old Style" w:hAnsi="Bookman Old Style" w:cs="Times New Roman"/>
                <w:sz w:val="20"/>
                <w:szCs w:val="20"/>
              </w:rPr>
            </w:pPr>
            <w:r w:rsidRPr="006F289C">
              <w:rPr>
                <w:rFonts w:ascii="Bookman Old Style" w:hAnsi="Bookman Old Style" w:cs="Times New Roman"/>
                <w:sz w:val="20"/>
                <w:szCs w:val="20"/>
              </w:rPr>
              <w:t>Ufficio personale parte giuridica</w:t>
            </w:r>
          </w:p>
        </w:tc>
        <w:tc>
          <w:tcPr>
            <w:tcW w:w="1985" w:type="dxa"/>
            <w:tcBorders>
              <w:top w:val="single" w:sz="4" w:space="0" w:color="auto"/>
              <w:left w:val="single" w:sz="4" w:space="0" w:color="auto"/>
              <w:bottom w:val="single" w:sz="4" w:space="0" w:color="auto"/>
              <w:right w:val="single" w:sz="4" w:space="0" w:color="auto"/>
            </w:tcBorders>
            <w:vAlign w:val="center"/>
          </w:tcPr>
          <w:p w:rsidR="003900DD" w:rsidRPr="006F289C" w:rsidRDefault="003900DD" w:rsidP="00BF0766">
            <w:pPr>
              <w:pStyle w:val="Nessunaspaziatura"/>
              <w:jc w:val="both"/>
              <w:rPr>
                <w:rFonts w:ascii="Bookman Old Style" w:hAnsi="Bookman Old Style"/>
                <w:sz w:val="20"/>
                <w:szCs w:val="20"/>
                <w:lang w:eastAsia="it-IT"/>
              </w:rPr>
            </w:pP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Posizioni organizzative </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583815" w:rsidP="00BF0766">
            <w:pPr>
              <w:pStyle w:val="Nessunaspaziatura"/>
              <w:jc w:val="both"/>
              <w:rPr>
                <w:rFonts w:ascii="Bookman Old Style" w:hAnsi="Bookman Old Style"/>
                <w:sz w:val="20"/>
                <w:szCs w:val="20"/>
                <w:lang w:eastAsia="it-IT"/>
              </w:rPr>
            </w:pPr>
            <w:hyperlink r:id="rId25" w:anchor="id=10LX0000783063ART25,__m=document" w:history="1">
              <w:r w:rsidR="003900DD" w:rsidRPr="006F289C">
                <w:rPr>
                  <w:rStyle w:val="Collegamentoipertestuale"/>
                  <w:rFonts w:ascii="Bookman Old Style" w:hAnsi="Bookman Old Style"/>
                  <w:sz w:val="20"/>
                  <w:szCs w:val="20"/>
                  <w:lang w:eastAsia="it-IT"/>
                </w:rPr>
                <w:t>Art. 10</w:t>
              </w:r>
            </w:hyperlink>
            <w:r w:rsidR="003900DD" w:rsidRPr="006F289C">
              <w:rPr>
                <w:rFonts w:ascii="Bookman Old Style" w:hAnsi="Bookman Old Style"/>
                <w:sz w:val="20"/>
                <w:szCs w:val="20"/>
                <w:lang w:eastAsia="it-IT"/>
              </w:rPr>
              <w:t>, c. 8, lett. d</w:t>
            </w:r>
            <w:r w:rsidR="003900DD" w:rsidRPr="006F289C">
              <w:rPr>
                <w:rStyle w:val="Rimandonotaapidipagina"/>
                <w:rFonts w:ascii="Bookman Old Style" w:hAnsi="Bookman Old Style"/>
                <w:sz w:val="20"/>
                <w:szCs w:val="20"/>
              </w:rPr>
              <w:footnoteReference w:id="9"/>
            </w:r>
          </w:p>
        </w:tc>
        <w:tc>
          <w:tcPr>
            <w:tcW w:w="1701" w:type="dxa"/>
            <w:tcBorders>
              <w:top w:val="single" w:sz="4" w:space="0" w:color="auto"/>
              <w:left w:val="single" w:sz="4" w:space="0" w:color="auto"/>
              <w:bottom w:val="single" w:sz="4" w:space="0" w:color="auto"/>
              <w:right w:val="single" w:sz="4" w:space="0" w:color="auto"/>
            </w:tcBorders>
          </w:tcPr>
          <w:p w:rsidR="003900DD" w:rsidRPr="006F289C" w:rsidRDefault="003900DD" w:rsidP="00BF0766">
            <w:pPr>
              <w:rPr>
                <w:rFonts w:ascii="Bookman Old Style" w:hAnsi="Bookman Old Style" w:cs="Times New Roman"/>
                <w:sz w:val="20"/>
                <w:szCs w:val="20"/>
              </w:rPr>
            </w:pPr>
            <w:r w:rsidRPr="006F289C">
              <w:rPr>
                <w:rFonts w:ascii="Bookman Old Style" w:hAnsi="Bookman Old Style" w:cs="Times New Roman"/>
                <w:sz w:val="20"/>
                <w:szCs w:val="20"/>
              </w:rPr>
              <w:t>Ufficio personale parte giuridica</w:t>
            </w:r>
          </w:p>
        </w:tc>
        <w:tc>
          <w:tcPr>
            <w:tcW w:w="1985" w:type="dxa"/>
            <w:tcBorders>
              <w:top w:val="single" w:sz="4" w:space="0" w:color="auto"/>
              <w:left w:val="single" w:sz="4" w:space="0" w:color="auto"/>
              <w:bottom w:val="single" w:sz="4" w:space="0" w:color="auto"/>
              <w:right w:val="single" w:sz="4" w:space="0" w:color="auto"/>
            </w:tcBorders>
            <w:vAlign w:val="center"/>
          </w:tcPr>
          <w:p w:rsidR="003900DD" w:rsidRPr="006F289C" w:rsidRDefault="003900DD" w:rsidP="00BF0766">
            <w:pPr>
              <w:pStyle w:val="Nessunaspaziatura"/>
              <w:jc w:val="both"/>
              <w:rPr>
                <w:rFonts w:ascii="Bookman Old Style" w:hAnsi="Bookman Old Style"/>
                <w:sz w:val="20"/>
                <w:szCs w:val="20"/>
                <w:lang w:eastAsia="it-IT"/>
              </w:rPr>
            </w:pP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Dotazione organica </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583815" w:rsidP="00BF0766">
            <w:pPr>
              <w:pStyle w:val="Nessunaspaziatura"/>
              <w:jc w:val="both"/>
              <w:rPr>
                <w:rFonts w:ascii="Bookman Old Style" w:hAnsi="Bookman Old Style"/>
                <w:sz w:val="20"/>
                <w:szCs w:val="20"/>
                <w:lang w:eastAsia="it-IT"/>
              </w:rPr>
            </w:pPr>
            <w:hyperlink r:id="rId26" w:anchor="id=10LX0000783063ART34,__m=document" w:history="1">
              <w:r w:rsidR="003900DD" w:rsidRPr="006F289C">
                <w:rPr>
                  <w:rStyle w:val="Collegamentoipertestuale"/>
                  <w:rFonts w:ascii="Bookman Old Style" w:hAnsi="Bookman Old Style"/>
                  <w:sz w:val="20"/>
                  <w:szCs w:val="20"/>
                  <w:lang w:eastAsia="it-IT"/>
                </w:rPr>
                <w:t>Art. 16</w:t>
              </w:r>
            </w:hyperlink>
            <w:r w:rsidR="003900DD" w:rsidRPr="006F289C">
              <w:rPr>
                <w:rFonts w:ascii="Bookman Old Style" w:hAnsi="Bookman Old Style"/>
                <w:sz w:val="20"/>
                <w:szCs w:val="20"/>
                <w:lang w:eastAsia="it-IT"/>
              </w:rPr>
              <w:t xml:space="preserve">, c. 1,2 </w:t>
            </w:r>
          </w:p>
        </w:tc>
        <w:tc>
          <w:tcPr>
            <w:tcW w:w="1701" w:type="dxa"/>
            <w:tcBorders>
              <w:top w:val="single" w:sz="4" w:space="0" w:color="auto"/>
              <w:left w:val="single" w:sz="4" w:space="0" w:color="auto"/>
              <w:bottom w:val="single" w:sz="4" w:space="0" w:color="auto"/>
              <w:right w:val="single" w:sz="4" w:space="0" w:color="auto"/>
            </w:tcBorders>
            <w:hideMark/>
          </w:tcPr>
          <w:p w:rsidR="003900DD" w:rsidRPr="006F289C" w:rsidRDefault="003900DD" w:rsidP="00BF0766">
            <w:pPr>
              <w:rPr>
                <w:rFonts w:ascii="Bookman Old Style" w:hAnsi="Bookman Old Style" w:cs="Times New Roman"/>
                <w:sz w:val="20"/>
                <w:szCs w:val="20"/>
              </w:rPr>
            </w:pPr>
            <w:r w:rsidRPr="006F289C">
              <w:rPr>
                <w:rFonts w:ascii="Bookman Old Style" w:hAnsi="Bookman Old Style" w:cs="Times New Roman"/>
                <w:sz w:val="20"/>
                <w:szCs w:val="20"/>
              </w:rPr>
              <w:t>Ufficio personale parte giuridica</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Tempestivo</w:t>
            </w: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Personale non a tempo indeterminato </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583815" w:rsidP="00BF0766">
            <w:pPr>
              <w:pStyle w:val="Nessunaspaziatura"/>
              <w:jc w:val="both"/>
              <w:rPr>
                <w:rFonts w:ascii="Bookman Old Style" w:hAnsi="Bookman Old Style"/>
                <w:sz w:val="20"/>
                <w:szCs w:val="20"/>
                <w:lang w:eastAsia="it-IT"/>
              </w:rPr>
            </w:pPr>
            <w:hyperlink r:id="rId27" w:anchor="id=10LX0000783063ART35,__m=document" w:history="1">
              <w:r w:rsidR="003900DD" w:rsidRPr="006F289C">
                <w:rPr>
                  <w:rStyle w:val="Collegamentoipertestuale"/>
                  <w:rFonts w:ascii="Bookman Old Style" w:hAnsi="Bookman Old Style"/>
                  <w:sz w:val="20"/>
                  <w:szCs w:val="20"/>
                  <w:lang w:eastAsia="it-IT"/>
                </w:rPr>
                <w:t>Art. 17</w:t>
              </w:r>
            </w:hyperlink>
            <w:r w:rsidR="003900DD" w:rsidRPr="006F289C">
              <w:rPr>
                <w:rFonts w:ascii="Bookman Old Style" w:hAnsi="Bookman Old Style"/>
                <w:sz w:val="20"/>
                <w:szCs w:val="20"/>
                <w:lang w:eastAsia="it-IT"/>
              </w:rPr>
              <w:t xml:space="preserve">, c. 1,2 </w:t>
            </w:r>
          </w:p>
        </w:tc>
        <w:tc>
          <w:tcPr>
            <w:tcW w:w="1701" w:type="dxa"/>
            <w:tcBorders>
              <w:top w:val="single" w:sz="4" w:space="0" w:color="auto"/>
              <w:left w:val="single" w:sz="4" w:space="0" w:color="auto"/>
              <w:bottom w:val="single" w:sz="4" w:space="0" w:color="auto"/>
              <w:right w:val="single" w:sz="4" w:space="0" w:color="auto"/>
            </w:tcBorders>
            <w:hideMark/>
          </w:tcPr>
          <w:p w:rsidR="003900DD" w:rsidRPr="006F289C" w:rsidRDefault="003900DD" w:rsidP="00BF0766">
            <w:pPr>
              <w:rPr>
                <w:rFonts w:ascii="Bookman Old Style" w:hAnsi="Bookman Old Style" w:cs="Times New Roman"/>
                <w:sz w:val="20"/>
                <w:szCs w:val="20"/>
              </w:rPr>
            </w:pPr>
            <w:r w:rsidRPr="006F289C">
              <w:rPr>
                <w:rFonts w:ascii="Bookman Old Style" w:hAnsi="Bookman Old Style" w:cs="Times New Roman"/>
                <w:sz w:val="20"/>
                <w:szCs w:val="20"/>
              </w:rPr>
              <w:t>Ufficio personale parte giuridica</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Tempestivo</w:t>
            </w: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Tassi di assenza </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583815" w:rsidP="00BF0766">
            <w:pPr>
              <w:pStyle w:val="Nessunaspaziatura"/>
              <w:jc w:val="both"/>
              <w:rPr>
                <w:rFonts w:ascii="Bookman Old Style" w:hAnsi="Bookman Old Style"/>
                <w:sz w:val="20"/>
                <w:szCs w:val="20"/>
                <w:lang w:eastAsia="it-IT"/>
              </w:rPr>
            </w:pPr>
            <w:hyperlink r:id="rId28" w:anchor="id=10LX0000783063ART34,__m=document" w:history="1">
              <w:r w:rsidR="003900DD" w:rsidRPr="006F289C">
                <w:rPr>
                  <w:rStyle w:val="Collegamentoipertestuale"/>
                  <w:rFonts w:ascii="Bookman Old Style" w:hAnsi="Bookman Old Style"/>
                  <w:sz w:val="20"/>
                  <w:szCs w:val="20"/>
                  <w:lang w:eastAsia="it-IT"/>
                </w:rPr>
                <w:t>Art. 16</w:t>
              </w:r>
            </w:hyperlink>
            <w:r w:rsidR="003900DD" w:rsidRPr="006F289C">
              <w:rPr>
                <w:rFonts w:ascii="Bookman Old Style" w:hAnsi="Bookman Old Style"/>
                <w:sz w:val="20"/>
                <w:szCs w:val="20"/>
                <w:lang w:eastAsia="it-IT"/>
              </w:rPr>
              <w:t xml:space="preserve">, c. 3 </w:t>
            </w:r>
          </w:p>
        </w:tc>
        <w:tc>
          <w:tcPr>
            <w:tcW w:w="1701" w:type="dxa"/>
            <w:tcBorders>
              <w:top w:val="single" w:sz="4" w:space="0" w:color="auto"/>
              <w:left w:val="single" w:sz="4" w:space="0" w:color="auto"/>
              <w:bottom w:val="single" w:sz="4" w:space="0" w:color="auto"/>
              <w:right w:val="single" w:sz="4" w:space="0" w:color="auto"/>
            </w:tcBorders>
            <w:hideMark/>
          </w:tcPr>
          <w:p w:rsidR="003900DD" w:rsidRPr="006F289C" w:rsidRDefault="003900DD" w:rsidP="00BF0766">
            <w:pPr>
              <w:rPr>
                <w:rFonts w:ascii="Bookman Old Style" w:hAnsi="Bookman Old Style" w:cs="Times New Roman"/>
                <w:sz w:val="20"/>
                <w:szCs w:val="20"/>
              </w:rPr>
            </w:pPr>
            <w:r w:rsidRPr="006F289C">
              <w:rPr>
                <w:rFonts w:ascii="Bookman Old Style" w:hAnsi="Bookman Old Style" w:cs="Times New Roman"/>
                <w:sz w:val="20"/>
                <w:szCs w:val="20"/>
              </w:rPr>
              <w:t>Ufficio personale parte giuridica</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Tempestivo</w:t>
            </w: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Incarichi conferiti e autorizzati ai dipendenti </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583815" w:rsidP="00BF0766">
            <w:pPr>
              <w:pStyle w:val="Nessunaspaziatura"/>
              <w:jc w:val="both"/>
              <w:rPr>
                <w:rFonts w:ascii="Bookman Old Style" w:hAnsi="Bookman Old Style"/>
                <w:sz w:val="20"/>
                <w:szCs w:val="20"/>
                <w:lang w:eastAsia="it-IT"/>
              </w:rPr>
            </w:pPr>
            <w:hyperlink r:id="rId29" w:anchor="id=10LX0000783063ART36,__m=document" w:history="1">
              <w:r w:rsidR="003900DD" w:rsidRPr="006F289C">
                <w:rPr>
                  <w:rStyle w:val="Collegamentoipertestuale"/>
                  <w:rFonts w:ascii="Bookman Old Style" w:hAnsi="Bookman Old Style"/>
                  <w:sz w:val="20"/>
                  <w:szCs w:val="20"/>
                  <w:lang w:eastAsia="it-IT"/>
                </w:rPr>
                <w:t>Art. 18</w:t>
              </w:r>
            </w:hyperlink>
            <w:r w:rsidR="003900DD" w:rsidRPr="006F289C">
              <w:rPr>
                <w:rFonts w:ascii="Bookman Old Style" w:hAnsi="Bookman Old Style"/>
                <w:sz w:val="20"/>
                <w:szCs w:val="20"/>
                <w:lang w:eastAsia="it-IT"/>
              </w:rPr>
              <w:t xml:space="preserve">, c. 1 </w:t>
            </w:r>
          </w:p>
        </w:tc>
        <w:tc>
          <w:tcPr>
            <w:tcW w:w="1701" w:type="dxa"/>
            <w:tcBorders>
              <w:top w:val="single" w:sz="4" w:space="0" w:color="auto"/>
              <w:left w:val="single" w:sz="4" w:space="0" w:color="auto"/>
              <w:bottom w:val="single" w:sz="4" w:space="0" w:color="auto"/>
              <w:right w:val="single" w:sz="4" w:space="0" w:color="auto"/>
            </w:tcBorders>
            <w:hideMark/>
          </w:tcPr>
          <w:p w:rsidR="003900DD" w:rsidRPr="006F289C" w:rsidRDefault="003900DD" w:rsidP="00BF0766">
            <w:pPr>
              <w:rPr>
                <w:rFonts w:ascii="Bookman Old Style" w:hAnsi="Bookman Old Style" w:cs="Times New Roman"/>
                <w:sz w:val="20"/>
                <w:szCs w:val="20"/>
              </w:rPr>
            </w:pPr>
            <w:r w:rsidRPr="006F289C">
              <w:rPr>
                <w:rFonts w:ascii="Bookman Old Style" w:hAnsi="Bookman Old Style" w:cs="Times New Roman"/>
                <w:sz w:val="20"/>
                <w:szCs w:val="20"/>
              </w:rPr>
              <w:t>Ufficio personale parte giuridica</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Tempestivo</w:t>
            </w: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Contrattazione collettiva </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583815" w:rsidP="00BF0766">
            <w:pPr>
              <w:pStyle w:val="Nessunaspaziatura"/>
              <w:jc w:val="both"/>
              <w:rPr>
                <w:rFonts w:ascii="Bookman Old Style" w:hAnsi="Bookman Old Style"/>
                <w:sz w:val="20"/>
                <w:szCs w:val="20"/>
                <w:lang w:eastAsia="it-IT"/>
              </w:rPr>
            </w:pPr>
            <w:hyperlink r:id="rId30" w:anchor="id=10LX0000783063ART39,__m=document" w:history="1">
              <w:r w:rsidR="003900DD" w:rsidRPr="006F289C">
                <w:rPr>
                  <w:rStyle w:val="Collegamentoipertestuale"/>
                  <w:rFonts w:ascii="Bookman Old Style" w:hAnsi="Bookman Old Style"/>
                  <w:sz w:val="20"/>
                  <w:szCs w:val="20"/>
                  <w:lang w:eastAsia="it-IT"/>
                </w:rPr>
                <w:t>Art. 21</w:t>
              </w:r>
            </w:hyperlink>
            <w:r w:rsidR="003900DD" w:rsidRPr="006F289C">
              <w:rPr>
                <w:rFonts w:ascii="Bookman Old Style" w:hAnsi="Bookman Old Style"/>
                <w:sz w:val="20"/>
                <w:szCs w:val="20"/>
                <w:lang w:eastAsia="it-IT"/>
              </w:rPr>
              <w:t xml:space="preserve">, c. 1 </w:t>
            </w:r>
          </w:p>
        </w:tc>
        <w:tc>
          <w:tcPr>
            <w:tcW w:w="1701" w:type="dxa"/>
            <w:tcBorders>
              <w:top w:val="single" w:sz="4" w:space="0" w:color="auto"/>
              <w:left w:val="single" w:sz="4" w:space="0" w:color="auto"/>
              <w:bottom w:val="single" w:sz="4" w:space="0" w:color="auto"/>
              <w:right w:val="single" w:sz="4" w:space="0" w:color="auto"/>
            </w:tcBorders>
            <w:hideMark/>
          </w:tcPr>
          <w:p w:rsidR="003900DD" w:rsidRPr="006F289C" w:rsidRDefault="003900DD" w:rsidP="00BF0766">
            <w:pPr>
              <w:rPr>
                <w:rFonts w:ascii="Bookman Old Style" w:hAnsi="Bookman Old Style" w:cs="Times New Roman"/>
                <w:sz w:val="20"/>
                <w:szCs w:val="20"/>
              </w:rPr>
            </w:pPr>
            <w:r w:rsidRPr="006F289C">
              <w:rPr>
                <w:rFonts w:ascii="Bookman Old Style" w:hAnsi="Bookman Old Style" w:cs="Times New Roman"/>
                <w:sz w:val="20"/>
                <w:szCs w:val="20"/>
              </w:rPr>
              <w:t>Ufficio personale parte giuridica</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Tempestivo</w:t>
            </w: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Contrattazione integrativa </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583815" w:rsidP="00BF0766">
            <w:pPr>
              <w:pStyle w:val="Nessunaspaziatura"/>
              <w:jc w:val="both"/>
              <w:rPr>
                <w:rFonts w:ascii="Bookman Old Style" w:hAnsi="Bookman Old Style"/>
                <w:sz w:val="20"/>
                <w:szCs w:val="20"/>
                <w:lang w:eastAsia="it-IT"/>
              </w:rPr>
            </w:pPr>
            <w:hyperlink r:id="rId31" w:anchor="id=10LX0000783063ART39,__m=document" w:history="1">
              <w:r w:rsidR="003900DD" w:rsidRPr="006F289C">
                <w:rPr>
                  <w:rStyle w:val="Collegamentoipertestuale"/>
                  <w:rFonts w:ascii="Bookman Old Style" w:hAnsi="Bookman Old Style"/>
                  <w:sz w:val="20"/>
                  <w:szCs w:val="20"/>
                  <w:lang w:eastAsia="it-IT"/>
                </w:rPr>
                <w:t>Art. 21</w:t>
              </w:r>
            </w:hyperlink>
            <w:r w:rsidR="003900DD" w:rsidRPr="006F289C">
              <w:rPr>
                <w:rFonts w:ascii="Bookman Old Style" w:hAnsi="Bookman Old Style"/>
                <w:sz w:val="20"/>
                <w:szCs w:val="20"/>
                <w:lang w:eastAsia="it-IT"/>
              </w:rPr>
              <w:t xml:space="preserve">, c. 2 </w:t>
            </w:r>
          </w:p>
        </w:tc>
        <w:tc>
          <w:tcPr>
            <w:tcW w:w="1701" w:type="dxa"/>
            <w:tcBorders>
              <w:top w:val="single" w:sz="4" w:space="0" w:color="auto"/>
              <w:left w:val="single" w:sz="4" w:space="0" w:color="auto"/>
              <w:bottom w:val="single" w:sz="4" w:space="0" w:color="auto"/>
              <w:right w:val="single" w:sz="4" w:space="0" w:color="auto"/>
            </w:tcBorders>
            <w:hideMark/>
          </w:tcPr>
          <w:p w:rsidR="003900DD" w:rsidRPr="006F289C" w:rsidRDefault="003900DD" w:rsidP="00BF0766">
            <w:pPr>
              <w:rPr>
                <w:rFonts w:ascii="Bookman Old Style" w:hAnsi="Bookman Old Style" w:cs="Times New Roman"/>
                <w:sz w:val="20"/>
                <w:szCs w:val="20"/>
              </w:rPr>
            </w:pPr>
            <w:r w:rsidRPr="006F289C">
              <w:rPr>
                <w:rFonts w:ascii="Bookman Old Style" w:hAnsi="Bookman Old Style" w:cs="Times New Roman"/>
                <w:sz w:val="20"/>
                <w:szCs w:val="20"/>
              </w:rPr>
              <w:t>Ufficio personale parte giuridica</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Tempestivo</w:t>
            </w: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Nucleo di valutazione</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583815" w:rsidP="00BF0766">
            <w:pPr>
              <w:pStyle w:val="Nessunaspaziatura"/>
              <w:jc w:val="both"/>
              <w:rPr>
                <w:rFonts w:ascii="Bookman Old Style" w:hAnsi="Bookman Old Style"/>
                <w:sz w:val="20"/>
                <w:szCs w:val="20"/>
                <w:lang w:eastAsia="it-IT"/>
              </w:rPr>
            </w:pPr>
            <w:hyperlink r:id="rId32" w:anchor="id=10LX0000783063ART25,__m=document" w:history="1">
              <w:r w:rsidR="003900DD" w:rsidRPr="006F289C">
                <w:rPr>
                  <w:rStyle w:val="Collegamentoipertestuale"/>
                  <w:rFonts w:ascii="Bookman Old Style" w:hAnsi="Bookman Old Style"/>
                  <w:sz w:val="20"/>
                  <w:szCs w:val="20"/>
                  <w:lang w:eastAsia="it-IT"/>
                </w:rPr>
                <w:t>Art. 10</w:t>
              </w:r>
            </w:hyperlink>
            <w:r w:rsidR="003900DD" w:rsidRPr="006F289C">
              <w:rPr>
                <w:rFonts w:ascii="Bookman Old Style" w:hAnsi="Bookman Old Style"/>
                <w:sz w:val="20"/>
                <w:szCs w:val="20"/>
                <w:lang w:eastAsia="it-IT"/>
              </w:rPr>
              <w:t xml:space="preserve">, c. 8, lett. c </w:t>
            </w:r>
          </w:p>
        </w:tc>
        <w:tc>
          <w:tcPr>
            <w:tcW w:w="1701" w:type="dxa"/>
            <w:tcBorders>
              <w:top w:val="single" w:sz="4" w:space="0" w:color="auto"/>
              <w:left w:val="single" w:sz="4" w:space="0" w:color="auto"/>
              <w:bottom w:val="single" w:sz="4" w:space="0" w:color="auto"/>
              <w:right w:val="single" w:sz="4" w:space="0" w:color="auto"/>
            </w:tcBorders>
            <w:hideMark/>
          </w:tcPr>
          <w:p w:rsidR="003900DD" w:rsidRPr="006F289C" w:rsidRDefault="003900DD" w:rsidP="00BF0766">
            <w:pPr>
              <w:rPr>
                <w:rFonts w:ascii="Bookman Old Style" w:hAnsi="Bookman Old Style" w:cs="Times New Roman"/>
                <w:sz w:val="20"/>
                <w:szCs w:val="20"/>
              </w:rPr>
            </w:pPr>
            <w:r w:rsidRPr="006F289C">
              <w:rPr>
                <w:rFonts w:ascii="Bookman Old Style" w:hAnsi="Bookman Old Style" w:cs="Times New Roman"/>
                <w:sz w:val="20"/>
                <w:szCs w:val="20"/>
              </w:rPr>
              <w:t xml:space="preserve">Ufficio personale parte giuridica – Union 3 </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Tempestivo</w:t>
            </w: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Bandi di concorso </w:t>
            </w: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583815" w:rsidP="00BF0766">
            <w:pPr>
              <w:pStyle w:val="Nessunaspaziatura"/>
              <w:jc w:val="both"/>
              <w:rPr>
                <w:rFonts w:ascii="Bookman Old Style" w:hAnsi="Bookman Old Style"/>
                <w:sz w:val="20"/>
                <w:szCs w:val="20"/>
                <w:lang w:eastAsia="it-IT"/>
              </w:rPr>
            </w:pPr>
            <w:hyperlink r:id="rId33" w:anchor="id=10LX0000783063ART37,__m=document" w:history="1">
              <w:r w:rsidR="003900DD" w:rsidRPr="006F289C">
                <w:rPr>
                  <w:rStyle w:val="Collegamentoipertestuale"/>
                  <w:rFonts w:ascii="Bookman Old Style" w:hAnsi="Bookman Old Style"/>
                  <w:sz w:val="20"/>
                  <w:szCs w:val="20"/>
                  <w:lang w:eastAsia="it-IT"/>
                </w:rPr>
                <w:t>Art. 19</w:t>
              </w:r>
            </w:hyperlink>
          </w:p>
        </w:tc>
        <w:tc>
          <w:tcPr>
            <w:tcW w:w="1701" w:type="dxa"/>
            <w:tcBorders>
              <w:top w:val="single" w:sz="4" w:space="0" w:color="auto"/>
              <w:left w:val="single" w:sz="4" w:space="0" w:color="auto"/>
              <w:bottom w:val="single" w:sz="4" w:space="0" w:color="auto"/>
              <w:right w:val="single" w:sz="4" w:space="0" w:color="auto"/>
            </w:tcBorders>
            <w:hideMark/>
          </w:tcPr>
          <w:p w:rsidR="003900DD" w:rsidRPr="006F289C" w:rsidRDefault="003900DD" w:rsidP="00BF0766">
            <w:pPr>
              <w:rPr>
                <w:rFonts w:ascii="Bookman Old Style" w:hAnsi="Bookman Old Style" w:cs="Times New Roman"/>
                <w:sz w:val="20"/>
                <w:szCs w:val="20"/>
              </w:rPr>
            </w:pPr>
            <w:r w:rsidRPr="006F289C">
              <w:rPr>
                <w:rFonts w:ascii="Bookman Old Style" w:hAnsi="Bookman Old Style" w:cs="Times New Roman"/>
                <w:sz w:val="20"/>
                <w:szCs w:val="20"/>
              </w:rPr>
              <w:t xml:space="preserve">Ufficio personale parte giuridica </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Tempestivo</w:t>
            </w: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Performance </w:t>
            </w: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Piano della Performance </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583815" w:rsidP="00BF0766">
            <w:pPr>
              <w:pStyle w:val="Nessunaspaziatura"/>
              <w:jc w:val="both"/>
              <w:rPr>
                <w:rFonts w:ascii="Bookman Old Style" w:hAnsi="Bookman Old Style"/>
                <w:sz w:val="20"/>
                <w:szCs w:val="20"/>
                <w:lang w:eastAsia="it-IT"/>
              </w:rPr>
            </w:pPr>
            <w:hyperlink r:id="rId34" w:anchor="id=10LX0000783063ART25,__m=document" w:history="1">
              <w:r w:rsidR="003900DD" w:rsidRPr="006F289C">
                <w:rPr>
                  <w:rStyle w:val="Collegamentoipertestuale"/>
                  <w:rFonts w:ascii="Bookman Old Style" w:hAnsi="Bookman Old Style"/>
                  <w:sz w:val="20"/>
                  <w:szCs w:val="20"/>
                  <w:lang w:eastAsia="it-IT"/>
                </w:rPr>
                <w:t>Art. 10</w:t>
              </w:r>
            </w:hyperlink>
            <w:r w:rsidR="003900DD" w:rsidRPr="006F289C">
              <w:rPr>
                <w:rFonts w:ascii="Bookman Old Style" w:hAnsi="Bookman Old Style"/>
                <w:sz w:val="20"/>
                <w:szCs w:val="20"/>
                <w:lang w:eastAsia="it-IT"/>
              </w:rPr>
              <w:t xml:space="preserve">, c. 8, lett. b </w:t>
            </w:r>
          </w:p>
        </w:tc>
        <w:tc>
          <w:tcPr>
            <w:tcW w:w="1701" w:type="dxa"/>
            <w:tcBorders>
              <w:top w:val="single" w:sz="4" w:space="0" w:color="auto"/>
              <w:left w:val="single" w:sz="4" w:space="0" w:color="auto"/>
              <w:bottom w:val="single" w:sz="4" w:space="0" w:color="auto"/>
              <w:right w:val="single" w:sz="4" w:space="0" w:color="auto"/>
            </w:tcBorders>
            <w:hideMark/>
          </w:tcPr>
          <w:p w:rsidR="003900DD" w:rsidRPr="006F289C" w:rsidRDefault="003900DD" w:rsidP="00BF0766">
            <w:pPr>
              <w:rPr>
                <w:rFonts w:ascii="Bookman Old Style" w:hAnsi="Bookman Old Style" w:cs="Times New Roman"/>
                <w:sz w:val="20"/>
                <w:szCs w:val="20"/>
              </w:rPr>
            </w:pPr>
            <w:r w:rsidRPr="006F289C">
              <w:rPr>
                <w:rFonts w:ascii="Bookman Old Style" w:hAnsi="Bookman Old Style" w:cs="Times New Roman"/>
                <w:sz w:val="20"/>
                <w:szCs w:val="20"/>
              </w:rPr>
              <w:t>Ufficio segreteria</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Tempestivo</w:t>
            </w: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Relazione sulla Performance </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583815" w:rsidP="00BF0766">
            <w:pPr>
              <w:pStyle w:val="Nessunaspaziatura"/>
              <w:jc w:val="both"/>
              <w:rPr>
                <w:rFonts w:ascii="Bookman Old Style" w:hAnsi="Bookman Old Style"/>
                <w:sz w:val="20"/>
                <w:szCs w:val="20"/>
                <w:lang w:eastAsia="it-IT"/>
              </w:rPr>
            </w:pPr>
            <w:hyperlink r:id="rId35" w:anchor="id=10LX0000783063ART25,__m=document" w:history="1">
              <w:r w:rsidR="003900DD" w:rsidRPr="006F289C">
                <w:rPr>
                  <w:rStyle w:val="Collegamentoipertestuale"/>
                  <w:rFonts w:ascii="Bookman Old Style" w:hAnsi="Bookman Old Style"/>
                  <w:sz w:val="20"/>
                  <w:szCs w:val="20"/>
                  <w:lang w:eastAsia="it-IT"/>
                </w:rPr>
                <w:t>Art. 10</w:t>
              </w:r>
            </w:hyperlink>
            <w:r w:rsidR="003900DD" w:rsidRPr="006F289C">
              <w:rPr>
                <w:rFonts w:ascii="Bookman Old Style" w:hAnsi="Bookman Old Style"/>
                <w:sz w:val="20"/>
                <w:szCs w:val="20"/>
                <w:lang w:eastAsia="it-IT"/>
              </w:rPr>
              <w:t xml:space="preserve">, c. 8, lett. b </w:t>
            </w:r>
          </w:p>
        </w:tc>
        <w:tc>
          <w:tcPr>
            <w:tcW w:w="1701" w:type="dxa"/>
            <w:tcBorders>
              <w:top w:val="single" w:sz="4" w:space="0" w:color="auto"/>
              <w:left w:val="single" w:sz="4" w:space="0" w:color="auto"/>
              <w:bottom w:val="single" w:sz="4" w:space="0" w:color="auto"/>
              <w:right w:val="single" w:sz="4" w:space="0" w:color="auto"/>
            </w:tcBorders>
            <w:hideMark/>
          </w:tcPr>
          <w:p w:rsidR="003900DD" w:rsidRPr="006F289C" w:rsidRDefault="003900DD" w:rsidP="00BF0766">
            <w:pPr>
              <w:rPr>
                <w:rFonts w:ascii="Bookman Old Style" w:hAnsi="Bookman Old Style" w:cs="Times New Roman"/>
                <w:sz w:val="20"/>
                <w:szCs w:val="20"/>
              </w:rPr>
            </w:pPr>
            <w:r w:rsidRPr="006F289C">
              <w:rPr>
                <w:rFonts w:ascii="Bookman Old Style" w:hAnsi="Bookman Old Style" w:cs="Times New Roman"/>
                <w:sz w:val="20"/>
                <w:szCs w:val="20"/>
              </w:rPr>
              <w:t>Ufficio segreteria</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Tempestivo</w:t>
            </w: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Ammontare complessivo dei premi </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583815" w:rsidP="00BF0766">
            <w:pPr>
              <w:pStyle w:val="Nessunaspaziatura"/>
              <w:jc w:val="both"/>
              <w:rPr>
                <w:rFonts w:ascii="Bookman Old Style" w:hAnsi="Bookman Old Style"/>
                <w:sz w:val="20"/>
                <w:szCs w:val="20"/>
                <w:lang w:eastAsia="it-IT"/>
              </w:rPr>
            </w:pPr>
            <w:hyperlink r:id="rId36" w:anchor="id=10LX0000783063ART38,__m=document" w:history="1">
              <w:r w:rsidR="003900DD" w:rsidRPr="006F289C">
                <w:rPr>
                  <w:rStyle w:val="Collegamentoipertestuale"/>
                  <w:rFonts w:ascii="Bookman Old Style" w:hAnsi="Bookman Old Style"/>
                  <w:sz w:val="20"/>
                  <w:szCs w:val="20"/>
                  <w:lang w:eastAsia="it-IT"/>
                </w:rPr>
                <w:t>Art. 20</w:t>
              </w:r>
            </w:hyperlink>
            <w:r w:rsidR="003900DD" w:rsidRPr="006F289C">
              <w:rPr>
                <w:rFonts w:ascii="Bookman Old Style" w:hAnsi="Bookman Old Style"/>
                <w:sz w:val="20"/>
                <w:szCs w:val="20"/>
                <w:lang w:eastAsia="it-IT"/>
              </w:rPr>
              <w:t xml:space="preserve">, c. 1 </w:t>
            </w:r>
          </w:p>
        </w:tc>
        <w:tc>
          <w:tcPr>
            <w:tcW w:w="1701" w:type="dxa"/>
            <w:tcBorders>
              <w:top w:val="single" w:sz="4" w:space="0" w:color="auto"/>
              <w:left w:val="single" w:sz="4" w:space="0" w:color="auto"/>
              <w:bottom w:val="single" w:sz="4" w:space="0" w:color="auto"/>
              <w:right w:val="single" w:sz="4" w:space="0" w:color="auto"/>
            </w:tcBorders>
            <w:hideMark/>
          </w:tcPr>
          <w:p w:rsidR="003900DD" w:rsidRPr="006F289C" w:rsidRDefault="003900DD" w:rsidP="00BF0766">
            <w:pPr>
              <w:rPr>
                <w:rFonts w:ascii="Bookman Old Style" w:hAnsi="Bookman Old Style" w:cs="Times New Roman"/>
                <w:sz w:val="20"/>
                <w:szCs w:val="20"/>
              </w:rPr>
            </w:pPr>
            <w:r w:rsidRPr="006F289C">
              <w:rPr>
                <w:rFonts w:ascii="Bookman Old Style" w:hAnsi="Bookman Old Style" w:cs="Times New Roman"/>
                <w:sz w:val="20"/>
                <w:szCs w:val="20"/>
              </w:rPr>
              <w:t xml:space="preserve">Ufficio personale parte economica </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Tempestivo</w:t>
            </w: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Dati relativi ai premi </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583815" w:rsidP="00BF0766">
            <w:pPr>
              <w:pStyle w:val="Nessunaspaziatura"/>
              <w:jc w:val="both"/>
              <w:rPr>
                <w:rFonts w:ascii="Bookman Old Style" w:hAnsi="Bookman Old Style"/>
                <w:sz w:val="20"/>
                <w:szCs w:val="20"/>
                <w:lang w:eastAsia="it-IT"/>
              </w:rPr>
            </w:pPr>
            <w:hyperlink r:id="rId37" w:anchor="id=10LX0000783063ART38,__m=document" w:history="1">
              <w:r w:rsidR="003900DD" w:rsidRPr="006F289C">
                <w:rPr>
                  <w:rStyle w:val="Collegamentoipertestuale"/>
                  <w:rFonts w:ascii="Bookman Old Style" w:hAnsi="Bookman Old Style"/>
                  <w:sz w:val="20"/>
                  <w:szCs w:val="20"/>
                  <w:lang w:eastAsia="it-IT"/>
                </w:rPr>
                <w:t>Art. 20</w:t>
              </w:r>
            </w:hyperlink>
            <w:r w:rsidR="003900DD" w:rsidRPr="006F289C">
              <w:rPr>
                <w:rFonts w:ascii="Bookman Old Style" w:hAnsi="Bookman Old Style"/>
                <w:sz w:val="20"/>
                <w:szCs w:val="20"/>
                <w:lang w:eastAsia="it-IT"/>
              </w:rPr>
              <w:t xml:space="preserve">, c. 2 </w:t>
            </w:r>
          </w:p>
        </w:tc>
        <w:tc>
          <w:tcPr>
            <w:tcW w:w="1701" w:type="dxa"/>
            <w:tcBorders>
              <w:top w:val="single" w:sz="4" w:space="0" w:color="auto"/>
              <w:left w:val="single" w:sz="4" w:space="0" w:color="auto"/>
              <w:bottom w:val="single" w:sz="4" w:space="0" w:color="auto"/>
              <w:right w:val="single" w:sz="4" w:space="0" w:color="auto"/>
            </w:tcBorders>
            <w:hideMark/>
          </w:tcPr>
          <w:p w:rsidR="003900DD" w:rsidRPr="006F289C" w:rsidRDefault="003900DD" w:rsidP="00BF0766">
            <w:pPr>
              <w:rPr>
                <w:rFonts w:ascii="Bookman Old Style" w:hAnsi="Bookman Old Style" w:cs="Times New Roman"/>
                <w:sz w:val="20"/>
                <w:szCs w:val="20"/>
              </w:rPr>
            </w:pPr>
            <w:r w:rsidRPr="006F289C">
              <w:rPr>
                <w:rFonts w:ascii="Bookman Old Style" w:hAnsi="Bookman Old Style" w:cs="Times New Roman"/>
                <w:sz w:val="20"/>
                <w:szCs w:val="20"/>
              </w:rPr>
              <w:t xml:space="preserve">Ufficio personale parte economica </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Tempestivo</w:t>
            </w: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Benessere organizzativo</w:t>
            </w:r>
            <w:r w:rsidRPr="006F289C">
              <w:rPr>
                <w:rStyle w:val="Rimandonotaapidipagina"/>
                <w:rFonts w:ascii="Bookman Old Style" w:hAnsi="Bookman Old Style"/>
                <w:sz w:val="20"/>
                <w:szCs w:val="20"/>
              </w:rPr>
              <w:footnoteReference w:id="10"/>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583815" w:rsidP="00BF0766">
            <w:pPr>
              <w:pStyle w:val="Nessunaspaziatura"/>
              <w:jc w:val="both"/>
              <w:rPr>
                <w:rFonts w:ascii="Bookman Old Style" w:hAnsi="Bookman Old Style"/>
                <w:sz w:val="20"/>
                <w:szCs w:val="20"/>
                <w:lang w:eastAsia="it-IT"/>
              </w:rPr>
            </w:pPr>
            <w:hyperlink r:id="rId38" w:anchor="id=10LX0000783063ART38,__m=document" w:history="1">
              <w:r w:rsidR="003900DD" w:rsidRPr="006F289C">
                <w:rPr>
                  <w:rStyle w:val="Collegamentoipertestuale"/>
                  <w:rFonts w:ascii="Bookman Old Style" w:hAnsi="Bookman Old Style"/>
                  <w:sz w:val="20"/>
                  <w:szCs w:val="20"/>
                  <w:lang w:eastAsia="it-IT"/>
                </w:rPr>
                <w:t>Art. 20</w:t>
              </w:r>
            </w:hyperlink>
            <w:r w:rsidR="003900DD" w:rsidRPr="006F289C">
              <w:rPr>
                <w:rFonts w:ascii="Bookman Old Style" w:hAnsi="Bookman Old Style"/>
                <w:sz w:val="20"/>
                <w:szCs w:val="20"/>
                <w:lang w:eastAsia="it-IT"/>
              </w:rPr>
              <w:t xml:space="preserve">, c. 3 </w:t>
            </w:r>
          </w:p>
        </w:tc>
        <w:tc>
          <w:tcPr>
            <w:tcW w:w="1701" w:type="dxa"/>
            <w:tcBorders>
              <w:top w:val="single" w:sz="4" w:space="0" w:color="auto"/>
              <w:left w:val="single" w:sz="4" w:space="0" w:color="auto"/>
              <w:bottom w:val="single" w:sz="4" w:space="0" w:color="auto"/>
              <w:right w:val="single" w:sz="4" w:space="0" w:color="auto"/>
            </w:tcBorders>
          </w:tcPr>
          <w:p w:rsidR="003900DD" w:rsidRPr="006F289C" w:rsidRDefault="003900DD" w:rsidP="00BF0766">
            <w:pPr>
              <w:rPr>
                <w:rFonts w:ascii="Bookman Old Style" w:hAnsi="Bookman Old Style"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vAlign w:val="center"/>
          </w:tcPr>
          <w:p w:rsidR="003900DD" w:rsidRPr="006F289C" w:rsidRDefault="003900DD" w:rsidP="00BF0766">
            <w:pPr>
              <w:pStyle w:val="Nessunaspaziatura"/>
              <w:jc w:val="both"/>
              <w:rPr>
                <w:rFonts w:ascii="Bookman Old Style" w:hAnsi="Bookman Old Style"/>
                <w:sz w:val="20"/>
                <w:szCs w:val="20"/>
                <w:lang w:eastAsia="it-IT"/>
              </w:rPr>
            </w:pP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Enti controllati </w:t>
            </w: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Enti pubblici vigilati </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583815" w:rsidP="00BF0766">
            <w:pPr>
              <w:pStyle w:val="Nessunaspaziatura"/>
              <w:jc w:val="both"/>
              <w:rPr>
                <w:rFonts w:ascii="Bookman Old Style" w:hAnsi="Bookman Old Style"/>
                <w:sz w:val="20"/>
                <w:szCs w:val="20"/>
                <w:lang w:eastAsia="it-IT"/>
              </w:rPr>
            </w:pPr>
            <w:hyperlink r:id="rId39" w:anchor="id=10LX0000783063ART40,__m=document" w:history="1">
              <w:r w:rsidR="003900DD" w:rsidRPr="006F289C">
                <w:rPr>
                  <w:rStyle w:val="Collegamentoipertestuale"/>
                  <w:rFonts w:ascii="Bookman Old Style" w:hAnsi="Bookman Old Style"/>
                  <w:sz w:val="20"/>
                  <w:szCs w:val="20"/>
                  <w:lang w:eastAsia="it-IT"/>
                </w:rPr>
                <w:t>Art. 22</w:t>
              </w:r>
            </w:hyperlink>
            <w:r w:rsidR="003900DD" w:rsidRPr="006F289C">
              <w:rPr>
                <w:rFonts w:ascii="Bookman Old Style" w:hAnsi="Bookman Old Style"/>
                <w:sz w:val="20"/>
                <w:szCs w:val="20"/>
                <w:lang w:eastAsia="it-IT"/>
              </w:rPr>
              <w:t xml:space="preserve">, c. 1, lett. a </w:t>
            </w:r>
          </w:p>
        </w:tc>
        <w:tc>
          <w:tcPr>
            <w:tcW w:w="1701" w:type="dxa"/>
            <w:tcBorders>
              <w:top w:val="single" w:sz="4" w:space="0" w:color="auto"/>
              <w:left w:val="single" w:sz="4" w:space="0" w:color="auto"/>
              <w:bottom w:val="single" w:sz="4" w:space="0" w:color="auto"/>
              <w:right w:val="single" w:sz="4" w:space="0" w:color="auto"/>
            </w:tcBorders>
            <w:hideMark/>
          </w:tcPr>
          <w:p w:rsidR="003900DD" w:rsidRPr="006F289C" w:rsidRDefault="003900DD" w:rsidP="00BF0766">
            <w:pPr>
              <w:rPr>
                <w:rFonts w:ascii="Bookman Old Style" w:hAnsi="Bookman Old Style" w:cs="Times New Roman"/>
                <w:sz w:val="20"/>
                <w:szCs w:val="20"/>
              </w:rPr>
            </w:pPr>
            <w:r w:rsidRPr="006F289C">
              <w:rPr>
                <w:rFonts w:ascii="Bookman Old Style" w:hAnsi="Bookman Old Style" w:cs="Times New Roman"/>
                <w:sz w:val="20"/>
                <w:szCs w:val="20"/>
              </w:rPr>
              <w:t>Ufficio segreteria</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Tempestivo</w:t>
            </w: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583815" w:rsidP="00BF0766">
            <w:pPr>
              <w:pStyle w:val="Nessunaspaziatura"/>
              <w:jc w:val="both"/>
              <w:rPr>
                <w:rFonts w:ascii="Bookman Old Style" w:hAnsi="Bookman Old Style"/>
                <w:sz w:val="20"/>
                <w:szCs w:val="20"/>
                <w:lang w:eastAsia="it-IT"/>
              </w:rPr>
            </w:pPr>
            <w:hyperlink r:id="rId40" w:anchor="id=10LX0000783063ART40,__m=document" w:history="1">
              <w:r w:rsidR="003900DD" w:rsidRPr="006F289C">
                <w:rPr>
                  <w:rStyle w:val="Collegamentoipertestuale"/>
                  <w:rFonts w:ascii="Bookman Old Style" w:hAnsi="Bookman Old Style"/>
                  <w:sz w:val="20"/>
                  <w:szCs w:val="20"/>
                  <w:lang w:eastAsia="it-IT"/>
                </w:rPr>
                <w:t>Art. 22</w:t>
              </w:r>
            </w:hyperlink>
            <w:r w:rsidR="003900DD" w:rsidRPr="006F289C">
              <w:rPr>
                <w:rFonts w:ascii="Bookman Old Style" w:hAnsi="Bookman Old Style"/>
                <w:sz w:val="20"/>
                <w:szCs w:val="20"/>
                <w:lang w:eastAsia="it-IT"/>
              </w:rPr>
              <w:t xml:space="preserve">, c. 2, 3 </w:t>
            </w:r>
          </w:p>
        </w:tc>
        <w:tc>
          <w:tcPr>
            <w:tcW w:w="1701" w:type="dxa"/>
            <w:tcBorders>
              <w:top w:val="single" w:sz="4" w:space="0" w:color="auto"/>
              <w:left w:val="single" w:sz="4" w:space="0" w:color="auto"/>
              <w:bottom w:val="single" w:sz="4" w:space="0" w:color="auto"/>
              <w:right w:val="single" w:sz="4" w:space="0" w:color="auto"/>
            </w:tcBorders>
            <w:hideMark/>
          </w:tcPr>
          <w:p w:rsidR="003900DD" w:rsidRPr="006F289C" w:rsidRDefault="003900DD" w:rsidP="00BF0766">
            <w:pPr>
              <w:rPr>
                <w:rFonts w:ascii="Bookman Old Style" w:hAnsi="Bookman Old Style" w:cs="Times New Roman"/>
                <w:sz w:val="20"/>
                <w:szCs w:val="20"/>
              </w:rPr>
            </w:pPr>
            <w:r w:rsidRPr="006F289C">
              <w:rPr>
                <w:rFonts w:ascii="Bookman Old Style" w:hAnsi="Bookman Old Style" w:cs="Times New Roman"/>
                <w:sz w:val="20"/>
                <w:szCs w:val="20"/>
              </w:rPr>
              <w:t>Ufficio segreteria</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Tempestivo</w:t>
            </w: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Società partecipate </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583815" w:rsidP="00BF0766">
            <w:pPr>
              <w:pStyle w:val="Nessunaspaziatura"/>
              <w:jc w:val="both"/>
              <w:rPr>
                <w:rFonts w:ascii="Bookman Old Style" w:hAnsi="Bookman Old Style"/>
                <w:sz w:val="20"/>
                <w:szCs w:val="20"/>
                <w:lang w:eastAsia="it-IT"/>
              </w:rPr>
            </w:pPr>
            <w:hyperlink r:id="rId41" w:anchor="id=10LX0000783063ART40,__m=document" w:history="1">
              <w:r w:rsidR="003900DD" w:rsidRPr="006F289C">
                <w:rPr>
                  <w:rStyle w:val="Collegamentoipertestuale"/>
                  <w:rFonts w:ascii="Bookman Old Style" w:hAnsi="Bookman Old Style"/>
                  <w:sz w:val="20"/>
                  <w:szCs w:val="20"/>
                  <w:lang w:eastAsia="it-IT"/>
                </w:rPr>
                <w:t>Art. 22</w:t>
              </w:r>
            </w:hyperlink>
            <w:r w:rsidR="003900DD" w:rsidRPr="006F289C">
              <w:rPr>
                <w:rFonts w:ascii="Bookman Old Style" w:hAnsi="Bookman Old Style"/>
                <w:sz w:val="20"/>
                <w:szCs w:val="20"/>
                <w:lang w:eastAsia="it-IT"/>
              </w:rPr>
              <w:t xml:space="preserve">, c. 1, lett. b </w:t>
            </w:r>
          </w:p>
        </w:tc>
        <w:tc>
          <w:tcPr>
            <w:tcW w:w="1701" w:type="dxa"/>
            <w:tcBorders>
              <w:top w:val="single" w:sz="4" w:space="0" w:color="auto"/>
              <w:left w:val="single" w:sz="4" w:space="0" w:color="auto"/>
              <w:bottom w:val="single" w:sz="4" w:space="0" w:color="auto"/>
              <w:right w:val="single" w:sz="4" w:space="0" w:color="auto"/>
            </w:tcBorders>
            <w:hideMark/>
          </w:tcPr>
          <w:p w:rsidR="003900DD" w:rsidRPr="006F289C" w:rsidRDefault="003900DD" w:rsidP="00BF0766">
            <w:pPr>
              <w:rPr>
                <w:rFonts w:ascii="Bookman Old Style" w:hAnsi="Bookman Old Style" w:cs="Times New Roman"/>
                <w:sz w:val="20"/>
                <w:szCs w:val="20"/>
              </w:rPr>
            </w:pPr>
            <w:r w:rsidRPr="006F289C">
              <w:rPr>
                <w:rFonts w:ascii="Bookman Old Style" w:hAnsi="Bookman Old Style" w:cs="Times New Roman"/>
                <w:sz w:val="20"/>
                <w:szCs w:val="20"/>
              </w:rPr>
              <w:t xml:space="preserve">Area Affari Generali e Finanziari </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Tempestivo</w:t>
            </w: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583815" w:rsidP="00BF0766">
            <w:pPr>
              <w:pStyle w:val="Nessunaspaziatura"/>
              <w:jc w:val="both"/>
              <w:rPr>
                <w:rFonts w:ascii="Bookman Old Style" w:hAnsi="Bookman Old Style"/>
                <w:sz w:val="20"/>
                <w:szCs w:val="20"/>
                <w:lang w:eastAsia="it-IT"/>
              </w:rPr>
            </w:pPr>
            <w:hyperlink r:id="rId42" w:anchor="id=10LX0000783063ART40,__m=document" w:history="1">
              <w:r w:rsidR="003900DD" w:rsidRPr="006F289C">
                <w:rPr>
                  <w:rStyle w:val="Collegamentoipertestuale"/>
                  <w:rFonts w:ascii="Bookman Old Style" w:hAnsi="Bookman Old Style"/>
                  <w:sz w:val="20"/>
                  <w:szCs w:val="20"/>
                  <w:lang w:eastAsia="it-IT"/>
                </w:rPr>
                <w:t>Art. 22</w:t>
              </w:r>
            </w:hyperlink>
            <w:r w:rsidR="003900DD" w:rsidRPr="006F289C">
              <w:rPr>
                <w:rFonts w:ascii="Bookman Old Style" w:hAnsi="Bookman Old Style"/>
                <w:sz w:val="20"/>
                <w:szCs w:val="20"/>
                <w:lang w:eastAsia="it-IT"/>
              </w:rPr>
              <w:t xml:space="preserve">, c. 2, 3 </w:t>
            </w:r>
          </w:p>
        </w:tc>
        <w:tc>
          <w:tcPr>
            <w:tcW w:w="1701" w:type="dxa"/>
            <w:tcBorders>
              <w:top w:val="single" w:sz="4" w:space="0" w:color="auto"/>
              <w:left w:val="single" w:sz="4" w:space="0" w:color="auto"/>
              <w:bottom w:val="single" w:sz="4" w:space="0" w:color="auto"/>
              <w:right w:val="single" w:sz="4" w:space="0" w:color="auto"/>
            </w:tcBorders>
            <w:hideMark/>
          </w:tcPr>
          <w:p w:rsidR="003900DD" w:rsidRPr="006F289C" w:rsidRDefault="003900DD" w:rsidP="00BF0766">
            <w:pPr>
              <w:rPr>
                <w:rFonts w:ascii="Bookman Old Style" w:hAnsi="Bookman Old Style" w:cs="Times New Roman"/>
                <w:sz w:val="20"/>
                <w:szCs w:val="20"/>
              </w:rPr>
            </w:pPr>
            <w:r w:rsidRPr="006F289C">
              <w:rPr>
                <w:rFonts w:ascii="Bookman Old Style" w:hAnsi="Bookman Old Style" w:cs="Times New Roman"/>
                <w:sz w:val="20"/>
                <w:szCs w:val="20"/>
              </w:rPr>
              <w:t>Ufficio segreteria</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Tempestivo</w:t>
            </w: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b/>
                <w:sz w:val="20"/>
                <w:szCs w:val="20"/>
                <w:lang w:eastAsia="it-IT"/>
              </w:rPr>
            </w:pPr>
            <w:r w:rsidRPr="006F289C">
              <w:rPr>
                <w:rFonts w:ascii="Bookman Old Style" w:hAnsi="Bookman Old Style"/>
                <w:b/>
                <w:sz w:val="20"/>
                <w:szCs w:val="20"/>
                <w:lang w:eastAsia="it-IT"/>
              </w:rPr>
              <w:t xml:space="preserve">Enti di diritto privato controllati </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583815" w:rsidP="00BF0766">
            <w:pPr>
              <w:pStyle w:val="Nessunaspaziatura"/>
              <w:jc w:val="both"/>
              <w:rPr>
                <w:rFonts w:ascii="Bookman Old Style" w:hAnsi="Bookman Old Style"/>
                <w:sz w:val="20"/>
                <w:szCs w:val="20"/>
                <w:lang w:eastAsia="it-IT"/>
              </w:rPr>
            </w:pPr>
            <w:hyperlink r:id="rId43" w:anchor="id=10LX0000783063ART40,__m=document" w:history="1">
              <w:r w:rsidR="003900DD" w:rsidRPr="006F289C">
                <w:rPr>
                  <w:rStyle w:val="Collegamentoipertestuale"/>
                  <w:rFonts w:ascii="Bookman Old Style" w:hAnsi="Bookman Old Style"/>
                  <w:sz w:val="20"/>
                  <w:szCs w:val="20"/>
                  <w:lang w:eastAsia="it-IT"/>
                </w:rPr>
                <w:t>Art. 22</w:t>
              </w:r>
            </w:hyperlink>
            <w:r w:rsidR="003900DD" w:rsidRPr="006F289C">
              <w:rPr>
                <w:rFonts w:ascii="Bookman Old Style" w:hAnsi="Bookman Old Style"/>
                <w:sz w:val="20"/>
                <w:szCs w:val="20"/>
                <w:lang w:eastAsia="it-IT"/>
              </w:rPr>
              <w:t xml:space="preserve">, c. 1, lett. c </w:t>
            </w:r>
          </w:p>
        </w:tc>
        <w:tc>
          <w:tcPr>
            <w:tcW w:w="1701"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Ufficio segreteria</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Tempestivo</w:t>
            </w: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583815" w:rsidP="00BF0766">
            <w:pPr>
              <w:pStyle w:val="Nessunaspaziatura"/>
              <w:jc w:val="both"/>
              <w:rPr>
                <w:rFonts w:ascii="Bookman Old Style" w:hAnsi="Bookman Old Style"/>
                <w:sz w:val="20"/>
                <w:szCs w:val="20"/>
                <w:lang w:eastAsia="it-IT"/>
              </w:rPr>
            </w:pPr>
            <w:hyperlink r:id="rId44" w:anchor="id=10LX0000783063ART40,__m=document" w:history="1">
              <w:r w:rsidR="003900DD" w:rsidRPr="006F289C">
                <w:rPr>
                  <w:rStyle w:val="Collegamentoipertestuale"/>
                  <w:rFonts w:ascii="Bookman Old Style" w:hAnsi="Bookman Old Style"/>
                  <w:sz w:val="20"/>
                  <w:szCs w:val="20"/>
                  <w:lang w:eastAsia="it-IT"/>
                </w:rPr>
                <w:t>Art. 22</w:t>
              </w:r>
            </w:hyperlink>
            <w:r w:rsidR="003900DD" w:rsidRPr="006F289C">
              <w:rPr>
                <w:rFonts w:ascii="Bookman Old Style" w:hAnsi="Bookman Old Style"/>
                <w:sz w:val="20"/>
                <w:szCs w:val="20"/>
                <w:lang w:eastAsia="it-IT"/>
              </w:rPr>
              <w:t xml:space="preserve">, c. 2, 3 </w:t>
            </w:r>
          </w:p>
        </w:tc>
        <w:tc>
          <w:tcPr>
            <w:tcW w:w="1701"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Ufficio segreteria</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Tempestivo</w:t>
            </w: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Rappresentazione grafica </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583815" w:rsidP="00BF0766">
            <w:pPr>
              <w:pStyle w:val="Nessunaspaziatura"/>
              <w:jc w:val="both"/>
              <w:rPr>
                <w:rFonts w:ascii="Bookman Old Style" w:hAnsi="Bookman Old Style"/>
                <w:sz w:val="20"/>
                <w:szCs w:val="20"/>
                <w:lang w:eastAsia="it-IT"/>
              </w:rPr>
            </w:pPr>
            <w:hyperlink r:id="rId45" w:anchor="id=10LX0000783063ART40,__m=document" w:history="1">
              <w:r w:rsidR="003900DD" w:rsidRPr="006F289C">
                <w:rPr>
                  <w:rStyle w:val="Collegamentoipertestuale"/>
                  <w:rFonts w:ascii="Bookman Old Style" w:hAnsi="Bookman Old Style"/>
                  <w:sz w:val="20"/>
                  <w:szCs w:val="20"/>
                  <w:lang w:eastAsia="it-IT"/>
                </w:rPr>
                <w:t>Art. 22</w:t>
              </w:r>
            </w:hyperlink>
            <w:r w:rsidR="003900DD" w:rsidRPr="006F289C">
              <w:rPr>
                <w:rFonts w:ascii="Bookman Old Style" w:hAnsi="Bookman Old Style"/>
                <w:sz w:val="20"/>
                <w:szCs w:val="20"/>
                <w:lang w:eastAsia="it-IT"/>
              </w:rPr>
              <w:t xml:space="preserve">, c. 1, lett. d </w:t>
            </w:r>
          </w:p>
        </w:tc>
        <w:tc>
          <w:tcPr>
            <w:tcW w:w="1701"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Ufficio segreteria</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Tempestivo</w:t>
            </w:r>
          </w:p>
        </w:tc>
      </w:tr>
      <w:tr w:rsidR="003900DD" w:rsidRPr="006F289C" w:rsidTr="00BF0766">
        <w:trPr>
          <w:trHeight w:val="361"/>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Attività e procedimenti </w:t>
            </w: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Dati aggregati attività amministrativa</w:t>
            </w:r>
            <w:r w:rsidRPr="006F289C">
              <w:rPr>
                <w:rStyle w:val="Rimandonotaapidipagina"/>
                <w:rFonts w:ascii="Bookman Old Style" w:hAnsi="Bookman Old Style"/>
                <w:sz w:val="20"/>
                <w:szCs w:val="20"/>
              </w:rPr>
              <w:footnoteReference w:id="11"/>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583815" w:rsidP="00BF0766">
            <w:pPr>
              <w:pStyle w:val="Nessunaspaziatura"/>
              <w:jc w:val="both"/>
              <w:rPr>
                <w:rFonts w:ascii="Bookman Old Style" w:hAnsi="Bookman Old Style"/>
                <w:sz w:val="20"/>
                <w:szCs w:val="20"/>
                <w:lang w:eastAsia="it-IT"/>
              </w:rPr>
            </w:pPr>
            <w:hyperlink r:id="rId46" w:anchor="id=10LX0000783063ART42,__m=document" w:history="1">
              <w:r w:rsidR="003900DD" w:rsidRPr="006F289C">
                <w:rPr>
                  <w:rStyle w:val="Collegamentoipertestuale"/>
                  <w:rFonts w:ascii="Bookman Old Style" w:hAnsi="Bookman Old Style"/>
                  <w:sz w:val="20"/>
                  <w:szCs w:val="20"/>
                  <w:lang w:eastAsia="it-IT"/>
                </w:rPr>
                <w:t>Art. 24</w:t>
              </w:r>
            </w:hyperlink>
            <w:r w:rsidR="003900DD" w:rsidRPr="006F289C">
              <w:rPr>
                <w:rFonts w:ascii="Bookman Old Style" w:hAnsi="Bookman Old Style"/>
                <w:sz w:val="20"/>
                <w:szCs w:val="20"/>
                <w:lang w:eastAsia="it-IT"/>
              </w:rPr>
              <w:t xml:space="preserve">, c. 1 </w:t>
            </w:r>
          </w:p>
        </w:tc>
        <w:tc>
          <w:tcPr>
            <w:tcW w:w="1701" w:type="dxa"/>
            <w:tcBorders>
              <w:top w:val="single" w:sz="4" w:space="0" w:color="auto"/>
              <w:left w:val="single" w:sz="4" w:space="0" w:color="auto"/>
              <w:bottom w:val="single" w:sz="4" w:space="0" w:color="auto"/>
              <w:right w:val="single" w:sz="4" w:space="0" w:color="auto"/>
            </w:tcBorders>
            <w:vAlign w:val="center"/>
          </w:tcPr>
          <w:p w:rsidR="003900DD" w:rsidRPr="006F289C" w:rsidRDefault="003900DD" w:rsidP="00BF0766">
            <w:pPr>
              <w:pStyle w:val="Nessunaspaziatura"/>
              <w:jc w:val="both"/>
              <w:rPr>
                <w:rFonts w:ascii="Bookman Old Style" w:hAnsi="Bookman Old Style"/>
                <w:sz w:val="20"/>
                <w:szCs w:val="20"/>
                <w:lang w:eastAsia="it-IT"/>
              </w:rPr>
            </w:pPr>
          </w:p>
        </w:tc>
        <w:tc>
          <w:tcPr>
            <w:tcW w:w="1985" w:type="dxa"/>
            <w:tcBorders>
              <w:top w:val="single" w:sz="4" w:space="0" w:color="auto"/>
              <w:left w:val="single" w:sz="4" w:space="0" w:color="auto"/>
              <w:bottom w:val="single" w:sz="4" w:space="0" w:color="auto"/>
              <w:right w:val="single" w:sz="4" w:space="0" w:color="auto"/>
            </w:tcBorders>
            <w:vAlign w:val="center"/>
          </w:tcPr>
          <w:p w:rsidR="003900DD" w:rsidRPr="006F289C" w:rsidRDefault="003900DD" w:rsidP="00BF0766">
            <w:pPr>
              <w:pStyle w:val="Nessunaspaziatura"/>
              <w:jc w:val="both"/>
              <w:rPr>
                <w:rFonts w:ascii="Bookman Old Style" w:hAnsi="Bookman Old Style"/>
                <w:sz w:val="20"/>
                <w:szCs w:val="20"/>
                <w:lang w:eastAsia="it-IT"/>
              </w:rPr>
            </w:pP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Tipologie di procedimento </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583815" w:rsidP="00BF0766">
            <w:pPr>
              <w:pStyle w:val="Nessunaspaziatura"/>
              <w:jc w:val="both"/>
              <w:rPr>
                <w:rFonts w:ascii="Bookman Old Style" w:hAnsi="Bookman Old Style"/>
                <w:sz w:val="20"/>
                <w:szCs w:val="20"/>
                <w:lang w:eastAsia="it-IT"/>
              </w:rPr>
            </w:pPr>
            <w:hyperlink r:id="rId47" w:anchor="id=10LX0000783063ART59,__m=document" w:history="1">
              <w:r w:rsidR="003900DD" w:rsidRPr="006F289C">
                <w:rPr>
                  <w:rStyle w:val="Collegamentoipertestuale"/>
                  <w:rFonts w:ascii="Bookman Old Style" w:hAnsi="Bookman Old Style"/>
                  <w:sz w:val="20"/>
                  <w:szCs w:val="20"/>
                  <w:lang w:eastAsia="it-IT"/>
                </w:rPr>
                <w:t>Art. 35</w:t>
              </w:r>
            </w:hyperlink>
            <w:r w:rsidR="003900DD" w:rsidRPr="006F289C">
              <w:rPr>
                <w:rFonts w:ascii="Bookman Old Style" w:hAnsi="Bookman Old Style"/>
                <w:sz w:val="20"/>
                <w:szCs w:val="20"/>
                <w:lang w:eastAsia="it-IT"/>
              </w:rPr>
              <w:t xml:space="preserve">, c. 1,2 </w:t>
            </w:r>
          </w:p>
        </w:tc>
        <w:tc>
          <w:tcPr>
            <w:tcW w:w="1701"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Tutte le aree ed i settori </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Tempestivo</w:t>
            </w: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Monitoraggio tempi procedimentali</w:t>
            </w:r>
            <w:r w:rsidRPr="006F289C">
              <w:rPr>
                <w:rStyle w:val="Rimandonotaapidipagina"/>
                <w:rFonts w:ascii="Bookman Old Style" w:hAnsi="Bookman Old Style"/>
                <w:sz w:val="20"/>
                <w:szCs w:val="20"/>
              </w:rPr>
              <w:footnoteReference w:id="12"/>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583815" w:rsidP="00BF0766">
            <w:pPr>
              <w:pStyle w:val="Nessunaspaziatura"/>
              <w:jc w:val="both"/>
              <w:rPr>
                <w:rFonts w:ascii="Bookman Old Style" w:hAnsi="Bookman Old Style"/>
                <w:sz w:val="20"/>
                <w:szCs w:val="20"/>
                <w:lang w:eastAsia="it-IT"/>
              </w:rPr>
            </w:pPr>
            <w:hyperlink r:id="rId48" w:anchor="id=10LX0000783063ART42,__m=document" w:history="1">
              <w:r w:rsidR="003900DD" w:rsidRPr="006F289C">
                <w:rPr>
                  <w:rStyle w:val="Collegamentoipertestuale"/>
                  <w:rFonts w:ascii="Bookman Old Style" w:hAnsi="Bookman Old Style"/>
                  <w:sz w:val="20"/>
                  <w:szCs w:val="20"/>
                  <w:lang w:eastAsia="it-IT"/>
                </w:rPr>
                <w:t>Art. 24</w:t>
              </w:r>
            </w:hyperlink>
            <w:r w:rsidR="003900DD" w:rsidRPr="006F289C">
              <w:rPr>
                <w:rFonts w:ascii="Bookman Old Style" w:hAnsi="Bookman Old Style"/>
                <w:sz w:val="20"/>
                <w:szCs w:val="20"/>
                <w:lang w:eastAsia="it-IT"/>
              </w:rPr>
              <w:t xml:space="preserve">, c. 2 </w:t>
            </w:r>
          </w:p>
        </w:tc>
        <w:tc>
          <w:tcPr>
            <w:tcW w:w="1701" w:type="dxa"/>
            <w:tcBorders>
              <w:top w:val="single" w:sz="4" w:space="0" w:color="auto"/>
              <w:left w:val="single" w:sz="4" w:space="0" w:color="auto"/>
              <w:bottom w:val="single" w:sz="4" w:space="0" w:color="auto"/>
              <w:right w:val="single" w:sz="4" w:space="0" w:color="auto"/>
            </w:tcBorders>
            <w:vAlign w:val="center"/>
          </w:tcPr>
          <w:p w:rsidR="003900DD" w:rsidRPr="006F289C" w:rsidRDefault="003900DD" w:rsidP="00BF0766">
            <w:pPr>
              <w:pStyle w:val="Nessunaspaziatura"/>
              <w:jc w:val="both"/>
              <w:rPr>
                <w:rFonts w:ascii="Bookman Old Style" w:hAnsi="Bookman Old Style"/>
                <w:sz w:val="20"/>
                <w:szCs w:val="20"/>
                <w:lang w:eastAsia="it-IT"/>
              </w:rPr>
            </w:pPr>
          </w:p>
        </w:tc>
        <w:tc>
          <w:tcPr>
            <w:tcW w:w="1985" w:type="dxa"/>
            <w:tcBorders>
              <w:top w:val="single" w:sz="4" w:space="0" w:color="auto"/>
              <w:left w:val="single" w:sz="4" w:space="0" w:color="auto"/>
              <w:bottom w:val="single" w:sz="4" w:space="0" w:color="auto"/>
              <w:right w:val="single" w:sz="4" w:space="0" w:color="auto"/>
            </w:tcBorders>
            <w:vAlign w:val="center"/>
          </w:tcPr>
          <w:p w:rsidR="003900DD" w:rsidRPr="006F289C" w:rsidRDefault="003900DD" w:rsidP="00BF0766">
            <w:pPr>
              <w:pStyle w:val="Nessunaspaziatura"/>
              <w:jc w:val="both"/>
              <w:rPr>
                <w:rFonts w:ascii="Bookman Old Style" w:hAnsi="Bookman Old Style"/>
                <w:sz w:val="20"/>
                <w:szCs w:val="20"/>
                <w:lang w:eastAsia="it-IT"/>
              </w:rPr>
            </w:pP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Dichiarazioni sostitutive e acquisizione d'ufficio dei dati </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583815" w:rsidP="00BF0766">
            <w:pPr>
              <w:pStyle w:val="Nessunaspaziatura"/>
              <w:jc w:val="both"/>
              <w:rPr>
                <w:rFonts w:ascii="Bookman Old Style" w:hAnsi="Bookman Old Style"/>
                <w:sz w:val="20"/>
                <w:szCs w:val="20"/>
                <w:lang w:eastAsia="it-IT"/>
              </w:rPr>
            </w:pPr>
            <w:hyperlink r:id="rId49" w:anchor="id=10LX0000783063ART59,__m=document" w:history="1">
              <w:r w:rsidR="003900DD" w:rsidRPr="006F289C">
                <w:rPr>
                  <w:rStyle w:val="Collegamentoipertestuale"/>
                  <w:rFonts w:ascii="Bookman Old Style" w:hAnsi="Bookman Old Style"/>
                  <w:sz w:val="20"/>
                  <w:szCs w:val="20"/>
                  <w:lang w:eastAsia="it-IT"/>
                </w:rPr>
                <w:t>Art. 35</w:t>
              </w:r>
            </w:hyperlink>
            <w:r w:rsidR="003900DD" w:rsidRPr="006F289C">
              <w:rPr>
                <w:rFonts w:ascii="Bookman Old Style" w:hAnsi="Bookman Old Style"/>
                <w:sz w:val="20"/>
                <w:szCs w:val="20"/>
                <w:lang w:eastAsia="it-IT"/>
              </w:rPr>
              <w:t xml:space="preserve">, c. 3 </w:t>
            </w:r>
          </w:p>
        </w:tc>
        <w:tc>
          <w:tcPr>
            <w:tcW w:w="1701"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Tutte le aree ed i settori</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Tempestivo</w:t>
            </w: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Provvedimenti </w:t>
            </w: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Provvedimenti organi indirizzo politico </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583815" w:rsidP="00BF0766">
            <w:pPr>
              <w:pStyle w:val="Nessunaspaziatura"/>
              <w:jc w:val="both"/>
              <w:rPr>
                <w:rFonts w:ascii="Bookman Old Style" w:hAnsi="Bookman Old Style"/>
                <w:sz w:val="20"/>
                <w:szCs w:val="20"/>
                <w:lang w:eastAsia="it-IT"/>
              </w:rPr>
            </w:pPr>
            <w:hyperlink r:id="rId50" w:anchor="id=10LX0000783063ART41,__m=document" w:history="1">
              <w:r w:rsidR="003900DD" w:rsidRPr="006F289C">
                <w:rPr>
                  <w:rStyle w:val="Collegamentoipertestuale"/>
                  <w:rFonts w:ascii="Bookman Old Style" w:hAnsi="Bookman Old Style"/>
                  <w:sz w:val="20"/>
                  <w:szCs w:val="20"/>
                  <w:lang w:eastAsia="it-IT"/>
                </w:rPr>
                <w:t>Art. 23</w:t>
              </w:r>
            </w:hyperlink>
          </w:p>
        </w:tc>
        <w:tc>
          <w:tcPr>
            <w:tcW w:w="1701"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Ufficio segreteria</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Tempestivo</w:t>
            </w: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Provvedimenti dirigenti </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583815" w:rsidP="00BF0766">
            <w:pPr>
              <w:pStyle w:val="Nessunaspaziatura"/>
              <w:jc w:val="both"/>
              <w:rPr>
                <w:rFonts w:ascii="Bookman Old Style" w:hAnsi="Bookman Old Style"/>
                <w:sz w:val="20"/>
                <w:szCs w:val="20"/>
                <w:lang w:eastAsia="it-IT"/>
              </w:rPr>
            </w:pPr>
            <w:hyperlink r:id="rId51" w:anchor="id=10LX0000783063ART41,__m=document" w:history="1">
              <w:r w:rsidR="003900DD" w:rsidRPr="006F289C">
                <w:rPr>
                  <w:rStyle w:val="Collegamentoipertestuale"/>
                  <w:rFonts w:ascii="Bookman Old Style" w:hAnsi="Bookman Old Style"/>
                  <w:sz w:val="20"/>
                  <w:szCs w:val="20"/>
                  <w:lang w:eastAsia="it-IT"/>
                </w:rPr>
                <w:t>Art. 23</w:t>
              </w:r>
            </w:hyperlink>
          </w:p>
        </w:tc>
        <w:tc>
          <w:tcPr>
            <w:tcW w:w="1701"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Ufficio segreteria </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Tempestivo</w:t>
            </w: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Controlli sulle imprese a</w:t>
            </w:r>
            <w:r w:rsidRPr="006F289C">
              <w:rPr>
                <w:rStyle w:val="Rimandonotaapidipagina"/>
                <w:rFonts w:ascii="Bookman Old Style" w:hAnsi="Bookman Old Style"/>
                <w:sz w:val="20"/>
                <w:szCs w:val="20"/>
              </w:rPr>
              <w:footnoteReference w:id="13"/>
            </w: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583815" w:rsidP="00BF0766">
            <w:pPr>
              <w:pStyle w:val="Nessunaspaziatura"/>
              <w:jc w:val="both"/>
              <w:rPr>
                <w:rFonts w:ascii="Bookman Old Style" w:hAnsi="Bookman Old Style"/>
                <w:sz w:val="20"/>
                <w:szCs w:val="20"/>
                <w:lang w:eastAsia="it-IT"/>
              </w:rPr>
            </w:pPr>
            <w:hyperlink r:id="rId52" w:anchor="id=10LX0000783063ART43,__m=document" w:history="1">
              <w:r w:rsidR="003900DD" w:rsidRPr="006F289C">
                <w:rPr>
                  <w:rStyle w:val="Collegamentoipertestuale"/>
                  <w:rFonts w:ascii="Bookman Old Style" w:hAnsi="Bookman Old Style"/>
                  <w:sz w:val="20"/>
                  <w:szCs w:val="20"/>
                  <w:lang w:eastAsia="it-IT"/>
                </w:rPr>
                <w:t>Art. 25</w:t>
              </w:r>
            </w:hyperlink>
          </w:p>
        </w:tc>
        <w:tc>
          <w:tcPr>
            <w:tcW w:w="1701" w:type="dxa"/>
            <w:tcBorders>
              <w:top w:val="single" w:sz="4" w:space="0" w:color="auto"/>
              <w:left w:val="single" w:sz="4" w:space="0" w:color="auto"/>
              <w:bottom w:val="single" w:sz="4" w:space="0" w:color="auto"/>
              <w:right w:val="single" w:sz="4" w:space="0" w:color="auto"/>
            </w:tcBorders>
            <w:vAlign w:val="center"/>
          </w:tcPr>
          <w:p w:rsidR="003900DD" w:rsidRPr="006F289C" w:rsidRDefault="003900DD" w:rsidP="00BF0766">
            <w:pPr>
              <w:pStyle w:val="Nessunaspaziatura"/>
              <w:jc w:val="both"/>
              <w:rPr>
                <w:rFonts w:ascii="Bookman Old Style" w:hAnsi="Bookman Old Style"/>
                <w:sz w:val="20"/>
                <w:szCs w:val="20"/>
                <w:lang w:eastAsia="it-IT"/>
              </w:rPr>
            </w:pPr>
          </w:p>
        </w:tc>
        <w:tc>
          <w:tcPr>
            <w:tcW w:w="1985" w:type="dxa"/>
            <w:tcBorders>
              <w:top w:val="single" w:sz="4" w:space="0" w:color="auto"/>
              <w:left w:val="single" w:sz="4" w:space="0" w:color="auto"/>
              <w:bottom w:val="single" w:sz="4" w:space="0" w:color="auto"/>
              <w:right w:val="single" w:sz="4" w:space="0" w:color="auto"/>
            </w:tcBorders>
            <w:vAlign w:val="center"/>
          </w:tcPr>
          <w:p w:rsidR="003900DD" w:rsidRPr="006F289C" w:rsidRDefault="003900DD" w:rsidP="00BF0766">
            <w:pPr>
              <w:pStyle w:val="Nessunaspaziatura"/>
              <w:jc w:val="both"/>
              <w:rPr>
                <w:rFonts w:ascii="Bookman Old Style" w:hAnsi="Bookman Old Style"/>
                <w:sz w:val="20"/>
                <w:szCs w:val="20"/>
                <w:lang w:eastAsia="it-IT"/>
              </w:rPr>
            </w:pP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Bandi di gara e contratti </w:t>
            </w: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jc w:val="both"/>
              <w:rPr>
                <w:rFonts w:ascii="Bookman Old Style" w:hAnsi="Bookman Old Style" w:cs="Times New Roman"/>
                <w:b/>
                <w:sz w:val="20"/>
                <w:szCs w:val="20"/>
              </w:rPr>
            </w:pPr>
            <w:r w:rsidRPr="006F289C">
              <w:rPr>
                <w:rFonts w:ascii="Bookman Old Style" w:hAnsi="Bookman Old Style" w:cs="Times New Roman"/>
                <w:b/>
                <w:sz w:val="20"/>
                <w:szCs w:val="20"/>
              </w:rPr>
              <w:t xml:space="preserve">Atti relativi alle procedure per l’affidamento di appalti pubblici di servizi, forniture, lavori e opere, di concorsi pubblici di progettazione, di concorsi di idee e di concessioni, compresi quelli tra enti nell’ambito del settore pubblico di cui all’art. 5 del dlgs. n. 50/2016 – </w:t>
            </w:r>
          </w:p>
          <w:p w:rsidR="003900DD" w:rsidRPr="006F289C" w:rsidRDefault="003900DD" w:rsidP="00BF0766">
            <w:pPr>
              <w:jc w:val="both"/>
              <w:rPr>
                <w:rFonts w:ascii="Bookman Old Style" w:hAnsi="Bookman Old Style" w:cs="Times New Roman"/>
                <w:b/>
                <w:sz w:val="20"/>
                <w:szCs w:val="20"/>
              </w:rPr>
            </w:pPr>
          </w:p>
          <w:p w:rsidR="003900DD" w:rsidRPr="006F289C" w:rsidRDefault="003900DD" w:rsidP="00BF0766">
            <w:pPr>
              <w:jc w:val="both"/>
              <w:rPr>
                <w:rFonts w:ascii="Bookman Old Style" w:hAnsi="Bookman Old Style" w:cs="Times New Roman"/>
                <w:b/>
                <w:sz w:val="20"/>
                <w:szCs w:val="20"/>
              </w:rPr>
            </w:pPr>
            <w:r w:rsidRPr="006F289C">
              <w:rPr>
                <w:rFonts w:ascii="Bookman Old Style" w:hAnsi="Bookman Old Style" w:cs="Times New Roman"/>
                <w:b/>
                <w:sz w:val="20"/>
                <w:szCs w:val="20"/>
              </w:rPr>
              <w:t xml:space="preserve">Provvedimento che determina le esclusioni della procedura di affidamento e le ammissioni all’esisto delle valutazioni dei requisiti soggettivi, economico – finanziari e tecnico-professionali – </w:t>
            </w:r>
          </w:p>
          <w:p w:rsidR="003900DD" w:rsidRPr="006F289C" w:rsidRDefault="003900DD" w:rsidP="00BF0766">
            <w:pPr>
              <w:jc w:val="both"/>
              <w:rPr>
                <w:rFonts w:ascii="Bookman Old Style" w:hAnsi="Bookman Old Style" w:cs="Times New Roman"/>
                <w:b/>
                <w:sz w:val="20"/>
                <w:szCs w:val="20"/>
              </w:rPr>
            </w:pPr>
          </w:p>
          <w:p w:rsidR="003900DD" w:rsidRPr="006F289C" w:rsidRDefault="003900DD" w:rsidP="00BF0766">
            <w:pPr>
              <w:jc w:val="both"/>
              <w:rPr>
                <w:rFonts w:ascii="Bookman Old Style" w:hAnsi="Bookman Old Style" w:cs="Times New Roman"/>
                <w:b/>
                <w:sz w:val="20"/>
                <w:szCs w:val="20"/>
              </w:rPr>
            </w:pPr>
            <w:r w:rsidRPr="006F289C">
              <w:rPr>
                <w:rFonts w:ascii="Bookman Old Style" w:hAnsi="Bookman Old Style" w:cs="Times New Roman"/>
                <w:b/>
                <w:sz w:val="20"/>
                <w:szCs w:val="20"/>
              </w:rPr>
              <w:t>Composizione della commissione giudicatrice e i curricula dei suoi componenti –</w:t>
            </w:r>
          </w:p>
          <w:p w:rsidR="003900DD" w:rsidRPr="006F289C" w:rsidRDefault="003900DD" w:rsidP="00BF0766">
            <w:pPr>
              <w:jc w:val="both"/>
              <w:rPr>
                <w:rFonts w:ascii="Bookman Old Style" w:hAnsi="Bookman Old Style" w:cs="Times New Roman"/>
                <w:b/>
                <w:sz w:val="20"/>
                <w:szCs w:val="20"/>
              </w:rPr>
            </w:pPr>
          </w:p>
          <w:p w:rsidR="003900DD" w:rsidRPr="006F289C" w:rsidRDefault="003900DD" w:rsidP="00BF0766">
            <w:pPr>
              <w:jc w:val="both"/>
              <w:rPr>
                <w:rFonts w:ascii="Bookman Old Style" w:hAnsi="Bookman Old Style" w:cs="Times New Roman"/>
                <w:b/>
                <w:sz w:val="20"/>
                <w:szCs w:val="20"/>
              </w:rPr>
            </w:pPr>
            <w:r w:rsidRPr="006F289C">
              <w:rPr>
                <w:rFonts w:ascii="Bookman Old Style" w:hAnsi="Bookman Old Style" w:cs="Times New Roman"/>
                <w:b/>
                <w:sz w:val="20"/>
                <w:szCs w:val="20"/>
              </w:rPr>
              <w:t xml:space="preserve">Contratti – </w:t>
            </w:r>
          </w:p>
          <w:p w:rsidR="003900DD" w:rsidRPr="006F289C" w:rsidRDefault="003900DD" w:rsidP="00BF0766">
            <w:pPr>
              <w:jc w:val="both"/>
              <w:rPr>
                <w:rFonts w:ascii="Bookman Old Style" w:hAnsi="Bookman Old Style" w:cs="Times New Roman"/>
                <w:b/>
                <w:sz w:val="20"/>
                <w:szCs w:val="20"/>
              </w:rPr>
            </w:pPr>
          </w:p>
          <w:p w:rsidR="003900DD" w:rsidRPr="006F289C" w:rsidRDefault="003900DD" w:rsidP="00BF0766">
            <w:pPr>
              <w:jc w:val="both"/>
              <w:rPr>
                <w:rFonts w:ascii="Bookman Old Style" w:hAnsi="Bookman Old Style" w:cs="Times New Roman"/>
                <w:b/>
                <w:sz w:val="20"/>
                <w:szCs w:val="20"/>
              </w:rPr>
            </w:pPr>
            <w:r w:rsidRPr="006F289C">
              <w:rPr>
                <w:rFonts w:ascii="Bookman Old Style" w:hAnsi="Bookman Old Style" w:cs="Times New Roman"/>
                <w:b/>
                <w:sz w:val="20"/>
                <w:szCs w:val="20"/>
              </w:rPr>
              <w:t>Resoconti della gestione finanziaria dei contratti al termine della loro esecuzione</w:t>
            </w:r>
          </w:p>
          <w:p w:rsidR="003900DD" w:rsidRPr="006F289C" w:rsidRDefault="003900DD" w:rsidP="00BF0766">
            <w:pPr>
              <w:jc w:val="both"/>
              <w:rPr>
                <w:rFonts w:ascii="Bookman Old Style" w:hAnsi="Bookman Old Style" w:cs="Times New Roman"/>
                <w:sz w:val="20"/>
                <w:szCs w:val="20"/>
              </w:rPr>
            </w:pPr>
          </w:p>
          <w:p w:rsidR="003900DD" w:rsidRPr="006F289C" w:rsidRDefault="003900DD" w:rsidP="00BF0766">
            <w:pPr>
              <w:jc w:val="both"/>
              <w:rPr>
                <w:rFonts w:ascii="Bookman Old Style" w:hAnsi="Bookman Old Style"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583815" w:rsidP="00BF0766">
            <w:pPr>
              <w:pStyle w:val="Nessunaspaziatura"/>
              <w:jc w:val="both"/>
              <w:rPr>
                <w:rFonts w:ascii="Bookman Old Style" w:hAnsi="Bookman Old Style"/>
                <w:sz w:val="20"/>
                <w:szCs w:val="20"/>
                <w:lang w:eastAsia="it-IT"/>
              </w:rPr>
            </w:pPr>
            <w:hyperlink r:id="rId53" w:anchor="id=10LX0000783063ART64,__m=document" w:history="1">
              <w:r w:rsidR="003900DD" w:rsidRPr="006F289C">
                <w:rPr>
                  <w:rStyle w:val="Collegamentoipertestuale"/>
                  <w:rFonts w:ascii="Bookman Old Style" w:hAnsi="Bookman Old Style"/>
                  <w:sz w:val="20"/>
                  <w:szCs w:val="20"/>
                  <w:lang w:eastAsia="it-IT"/>
                </w:rPr>
                <w:t>Art. 37</w:t>
              </w:r>
            </w:hyperlink>
            <w:r w:rsidR="003900DD" w:rsidRPr="006F289C">
              <w:rPr>
                <w:rFonts w:ascii="Bookman Old Style" w:hAnsi="Bookman Old Style"/>
                <w:sz w:val="20"/>
                <w:szCs w:val="20"/>
                <w:lang w:eastAsia="it-IT"/>
              </w:rPr>
              <w:t xml:space="preserve">, c. 1,2 </w:t>
            </w:r>
          </w:p>
        </w:tc>
        <w:tc>
          <w:tcPr>
            <w:tcW w:w="1701"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Tutte le aree ed i settori </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Tempestivo</w:t>
            </w: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Sovvenzioni, contributi, sussidi, vantaggi economici </w:t>
            </w: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Criteri e modalità </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583815" w:rsidP="00BF0766">
            <w:pPr>
              <w:pStyle w:val="Nessunaspaziatura"/>
              <w:jc w:val="both"/>
              <w:rPr>
                <w:rFonts w:ascii="Bookman Old Style" w:hAnsi="Bookman Old Style"/>
                <w:sz w:val="20"/>
                <w:szCs w:val="20"/>
                <w:lang w:eastAsia="it-IT"/>
              </w:rPr>
            </w:pPr>
            <w:hyperlink r:id="rId54" w:anchor="id=10LX0000783063ART44,__m=document" w:history="1">
              <w:r w:rsidR="003900DD" w:rsidRPr="006F289C">
                <w:rPr>
                  <w:rStyle w:val="Collegamentoipertestuale"/>
                  <w:rFonts w:ascii="Bookman Old Style" w:hAnsi="Bookman Old Style"/>
                  <w:sz w:val="20"/>
                  <w:szCs w:val="20"/>
                  <w:lang w:eastAsia="it-IT"/>
                </w:rPr>
                <w:t>Art. 26</w:t>
              </w:r>
            </w:hyperlink>
            <w:r w:rsidR="003900DD" w:rsidRPr="006F289C">
              <w:rPr>
                <w:rFonts w:ascii="Bookman Old Style" w:hAnsi="Bookman Old Style"/>
                <w:sz w:val="20"/>
                <w:szCs w:val="20"/>
                <w:lang w:eastAsia="it-IT"/>
              </w:rPr>
              <w:t xml:space="preserve">, c. 1 </w:t>
            </w:r>
          </w:p>
        </w:tc>
        <w:tc>
          <w:tcPr>
            <w:tcW w:w="1701"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Tutte le aree ed i settori </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Tempestivo</w:t>
            </w: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Atti di concessione </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583815" w:rsidP="00BF0766">
            <w:pPr>
              <w:pStyle w:val="Nessunaspaziatura"/>
              <w:jc w:val="both"/>
              <w:rPr>
                <w:rFonts w:ascii="Bookman Old Style" w:hAnsi="Bookman Old Style"/>
                <w:sz w:val="20"/>
                <w:szCs w:val="20"/>
                <w:lang w:eastAsia="it-IT"/>
              </w:rPr>
            </w:pPr>
            <w:hyperlink r:id="rId55" w:anchor="id=10LX0000783063ART44,__m=document" w:history="1">
              <w:r w:rsidR="003900DD" w:rsidRPr="006F289C">
                <w:rPr>
                  <w:rStyle w:val="Collegamentoipertestuale"/>
                  <w:rFonts w:ascii="Bookman Old Style" w:hAnsi="Bookman Old Style"/>
                  <w:sz w:val="20"/>
                  <w:szCs w:val="20"/>
                  <w:lang w:eastAsia="it-IT"/>
                </w:rPr>
                <w:t>Art. 26</w:t>
              </w:r>
            </w:hyperlink>
            <w:r w:rsidR="003900DD" w:rsidRPr="006F289C">
              <w:rPr>
                <w:rFonts w:ascii="Bookman Old Style" w:hAnsi="Bookman Old Style"/>
                <w:sz w:val="20"/>
                <w:szCs w:val="20"/>
                <w:lang w:eastAsia="it-IT"/>
              </w:rPr>
              <w:t xml:space="preserve">, c. 2 </w:t>
            </w:r>
          </w:p>
        </w:tc>
        <w:tc>
          <w:tcPr>
            <w:tcW w:w="1701"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Tutte le aree ed i settori </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Tempestivo</w:t>
            </w: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583815" w:rsidP="00BF0766">
            <w:pPr>
              <w:pStyle w:val="Nessunaspaziatura"/>
              <w:jc w:val="both"/>
              <w:rPr>
                <w:rFonts w:ascii="Bookman Old Style" w:hAnsi="Bookman Old Style"/>
                <w:sz w:val="20"/>
                <w:szCs w:val="20"/>
                <w:lang w:eastAsia="it-IT"/>
              </w:rPr>
            </w:pPr>
            <w:hyperlink r:id="rId56" w:anchor="id=10LX0000783063ART45,__m=document" w:history="1">
              <w:r w:rsidR="003900DD" w:rsidRPr="006F289C">
                <w:rPr>
                  <w:rStyle w:val="Collegamentoipertestuale"/>
                  <w:rFonts w:ascii="Bookman Old Style" w:hAnsi="Bookman Old Style"/>
                  <w:sz w:val="20"/>
                  <w:szCs w:val="20"/>
                  <w:lang w:eastAsia="it-IT"/>
                </w:rPr>
                <w:t>Art. 27</w:t>
              </w:r>
            </w:hyperlink>
          </w:p>
        </w:tc>
        <w:tc>
          <w:tcPr>
            <w:tcW w:w="1701" w:type="dxa"/>
            <w:tcBorders>
              <w:top w:val="single" w:sz="4" w:space="0" w:color="auto"/>
              <w:left w:val="single" w:sz="4" w:space="0" w:color="auto"/>
              <w:bottom w:val="single" w:sz="4" w:space="0" w:color="auto"/>
              <w:right w:val="single" w:sz="4" w:space="0" w:color="auto"/>
            </w:tcBorders>
            <w:vAlign w:val="center"/>
          </w:tcPr>
          <w:p w:rsidR="003900DD" w:rsidRPr="006F289C" w:rsidRDefault="003900DD" w:rsidP="00BF0766">
            <w:pPr>
              <w:pStyle w:val="Nessunaspaziatura"/>
              <w:jc w:val="both"/>
              <w:rPr>
                <w:rFonts w:ascii="Bookman Old Style" w:hAnsi="Bookman Old Style"/>
                <w:sz w:val="20"/>
                <w:szCs w:val="20"/>
                <w:lang w:eastAsia="it-IT"/>
              </w:rPr>
            </w:pPr>
          </w:p>
        </w:tc>
        <w:tc>
          <w:tcPr>
            <w:tcW w:w="1985" w:type="dxa"/>
            <w:tcBorders>
              <w:top w:val="single" w:sz="4" w:space="0" w:color="auto"/>
              <w:left w:val="single" w:sz="4" w:space="0" w:color="auto"/>
              <w:bottom w:val="single" w:sz="4" w:space="0" w:color="auto"/>
              <w:right w:val="single" w:sz="4" w:space="0" w:color="auto"/>
            </w:tcBorders>
            <w:vAlign w:val="center"/>
          </w:tcPr>
          <w:p w:rsidR="003900DD" w:rsidRPr="006F289C" w:rsidRDefault="003900DD" w:rsidP="00BF0766">
            <w:pPr>
              <w:pStyle w:val="Nessunaspaziatura"/>
              <w:jc w:val="both"/>
              <w:rPr>
                <w:rFonts w:ascii="Bookman Old Style" w:hAnsi="Bookman Old Style"/>
                <w:sz w:val="20"/>
                <w:szCs w:val="20"/>
                <w:lang w:eastAsia="it-IT"/>
              </w:rPr>
            </w:pP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Bilanci </w:t>
            </w: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Bilancio preventivo e consuntivo </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583815" w:rsidP="00BF0766">
            <w:pPr>
              <w:pStyle w:val="Nessunaspaziatura"/>
              <w:jc w:val="both"/>
              <w:rPr>
                <w:rFonts w:ascii="Bookman Old Style" w:hAnsi="Bookman Old Style"/>
                <w:sz w:val="20"/>
                <w:szCs w:val="20"/>
                <w:lang w:eastAsia="it-IT"/>
              </w:rPr>
            </w:pPr>
            <w:hyperlink r:id="rId57" w:anchor="id=10LX0000783063ART50,__m=document" w:history="1">
              <w:r w:rsidR="003900DD" w:rsidRPr="006F289C">
                <w:rPr>
                  <w:rStyle w:val="Collegamentoipertestuale"/>
                  <w:rFonts w:ascii="Bookman Old Style" w:hAnsi="Bookman Old Style"/>
                  <w:sz w:val="20"/>
                  <w:szCs w:val="20"/>
                  <w:lang w:eastAsia="it-IT"/>
                </w:rPr>
                <w:t>Art. 29</w:t>
              </w:r>
            </w:hyperlink>
            <w:r w:rsidR="003900DD" w:rsidRPr="006F289C">
              <w:rPr>
                <w:rFonts w:ascii="Bookman Old Style" w:hAnsi="Bookman Old Style"/>
                <w:sz w:val="20"/>
                <w:szCs w:val="20"/>
                <w:lang w:eastAsia="it-IT"/>
              </w:rPr>
              <w:t xml:space="preserve">, c. 1 </w:t>
            </w:r>
          </w:p>
        </w:tc>
        <w:tc>
          <w:tcPr>
            <w:tcW w:w="1701"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Area affari generali – settore finanziario</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Tempestivo</w:t>
            </w: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Piano degli indicatori e risultati attesi di bilancio </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583815" w:rsidP="00BF0766">
            <w:pPr>
              <w:pStyle w:val="Nessunaspaziatura"/>
              <w:jc w:val="both"/>
              <w:rPr>
                <w:rFonts w:ascii="Bookman Old Style" w:hAnsi="Bookman Old Style"/>
                <w:sz w:val="20"/>
                <w:szCs w:val="20"/>
                <w:lang w:eastAsia="it-IT"/>
              </w:rPr>
            </w:pPr>
            <w:hyperlink r:id="rId58" w:anchor="id=10LX0000783063ART50,__m=document" w:history="1">
              <w:r w:rsidR="003900DD" w:rsidRPr="006F289C">
                <w:rPr>
                  <w:rStyle w:val="Collegamentoipertestuale"/>
                  <w:rFonts w:ascii="Bookman Old Style" w:hAnsi="Bookman Old Style"/>
                  <w:sz w:val="20"/>
                  <w:szCs w:val="20"/>
                  <w:lang w:eastAsia="it-IT"/>
                </w:rPr>
                <w:t>Art. 29</w:t>
              </w:r>
            </w:hyperlink>
            <w:r w:rsidR="003900DD" w:rsidRPr="006F289C">
              <w:rPr>
                <w:rFonts w:ascii="Bookman Old Style" w:hAnsi="Bookman Old Style"/>
                <w:sz w:val="20"/>
                <w:szCs w:val="20"/>
                <w:lang w:eastAsia="it-IT"/>
              </w:rPr>
              <w:t xml:space="preserve">, c. 2 </w:t>
            </w:r>
          </w:p>
        </w:tc>
        <w:tc>
          <w:tcPr>
            <w:tcW w:w="1701"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Area affari generali – settore finanziario</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Tempestivo</w:t>
            </w: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Beni immobili e gestione patrimonio </w:t>
            </w: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Patrimonio immobiliare </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583815" w:rsidP="00BF0766">
            <w:pPr>
              <w:pStyle w:val="Nessunaspaziatura"/>
              <w:jc w:val="both"/>
              <w:rPr>
                <w:rFonts w:ascii="Bookman Old Style" w:hAnsi="Bookman Old Style"/>
                <w:sz w:val="20"/>
                <w:szCs w:val="20"/>
                <w:lang w:eastAsia="it-IT"/>
              </w:rPr>
            </w:pPr>
            <w:hyperlink r:id="rId59" w:anchor="id=10LX0000783063ART51,__m=document" w:history="1">
              <w:r w:rsidR="003900DD" w:rsidRPr="006F289C">
                <w:rPr>
                  <w:rStyle w:val="Collegamentoipertestuale"/>
                  <w:rFonts w:ascii="Bookman Old Style" w:hAnsi="Bookman Old Style"/>
                  <w:sz w:val="20"/>
                  <w:szCs w:val="20"/>
                  <w:lang w:eastAsia="it-IT"/>
                </w:rPr>
                <w:t>Art. 30</w:t>
              </w:r>
            </w:hyperlink>
          </w:p>
        </w:tc>
        <w:tc>
          <w:tcPr>
            <w:tcW w:w="1701"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Ufficio patrimonio</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Tempestivo</w:t>
            </w: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Canoni di locazione o affitto </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583815" w:rsidP="00BF0766">
            <w:pPr>
              <w:pStyle w:val="Nessunaspaziatura"/>
              <w:jc w:val="both"/>
              <w:rPr>
                <w:rFonts w:ascii="Bookman Old Style" w:hAnsi="Bookman Old Style"/>
                <w:sz w:val="20"/>
                <w:szCs w:val="20"/>
                <w:lang w:eastAsia="it-IT"/>
              </w:rPr>
            </w:pPr>
            <w:hyperlink r:id="rId60" w:anchor="id=10LX0000783063ART51,__m=document" w:history="1">
              <w:r w:rsidR="003900DD" w:rsidRPr="006F289C">
                <w:rPr>
                  <w:rStyle w:val="Collegamentoipertestuale"/>
                  <w:rFonts w:ascii="Bookman Old Style" w:hAnsi="Bookman Old Style"/>
                  <w:sz w:val="20"/>
                  <w:szCs w:val="20"/>
                  <w:lang w:eastAsia="it-IT"/>
                </w:rPr>
                <w:t>Art. 30</w:t>
              </w:r>
            </w:hyperlink>
          </w:p>
        </w:tc>
        <w:tc>
          <w:tcPr>
            <w:tcW w:w="1701"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Ufficio patrimonio  e settore finanziaria</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Tempestivo</w:t>
            </w: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Controlli e rilievi sull'amministrazione </w:t>
            </w: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583815" w:rsidP="00BF0766">
            <w:pPr>
              <w:pStyle w:val="Nessunaspaziatura"/>
              <w:jc w:val="both"/>
              <w:rPr>
                <w:rFonts w:ascii="Bookman Old Style" w:hAnsi="Bookman Old Style"/>
                <w:sz w:val="20"/>
                <w:szCs w:val="20"/>
                <w:lang w:eastAsia="it-IT"/>
              </w:rPr>
            </w:pPr>
            <w:hyperlink r:id="rId61" w:anchor="id=10LX0000783063ART52,__m=document" w:history="1">
              <w:r w:rsidR="003900DD" w:rsidRPr="006F289C">
                <w:rPr>
                  <w:rStyle w:val="Collegamentoipertestuale"/>
                  <w:rFonts w:ascii="Bookman Old Style" w:hAnsi="Bookman Old Style"/>
                  <w:sz w:val="20"/>
                  <w:szCs w:val="20"/>
                  <w:lang w:eastAsia="it-IT"/>
                </w:rPr>
                <w:t>Art. 31</w:t>
              </w:r>
            </w:hyperlink>
            <w:r w:rsidR="003900DD" w:rsidRPr="006F289C">
              <w:rPr>
                <w:rFonts w:ascii="Bookman Old Style" w:hAnsi="Bookman Old Style"/>
                <w:sz w:val="20"/>
                <w:szCs w:val="20"/>
                <w:lang w:eastAsia="it-IT"/>
              </w:rPr>
              <w:t xml:space="preserve">, c. 1 </w:t>
            </w:r>
          </w:p>
        </w:tc>
        <w:tc>
          <w:tcPr>
            <w:tcW w:w="1701"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Segretario generale </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Tempestivo</w:t>
            </w: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Servizi erogati </w:t>
            </w: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Carta dei servizi e standard di qualità </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583815" w:rsidP="00BF0766">
            <w:pPr>
              <w:pStyle w:val="Nessunaspaziatura"/>
              <w:jc w:val="both"/>
              <w:rPr>
                <w:rFonts w:ascii="Bookman Old Style" w:hAnsi="Bookman Old Style"/>
                <w:sz w:val="20"/>
                <w:szCs w:val="20"/>
                <w:lang w:eastAsia="it-IT"/>
              </w:rPr>
            </w:pPr>
            <w:hyperlink r:id="rId62" w:anchor="id=10LX0000783063ART56,__m=document" w:history="1">
              <w:r w:rsidR="003900DD" w:rsidRPr="006F289C">
                <w:rPr>
                  <w:rStyle w:val="Collegamentoipertestuale"/>
                  <w:rFonts w:ascii="Bookman Old Style" w:hAnsi="Bookman Old Style"/>
                  <w:sz w:val="20"/>
                  <w:szCs w:val="20"/>
                  <w:lang w:eastAsia="it-IT"/>
                </w:rPr>
                <w:t>Art. 32</w:t>
              </w:r>
            </w:hyperlink>
            <w:r w:rsidR="003900DD" w:rsidRPr="006F289C">
              <w:rPr>
                <w:rFonts w:ascii="Bookman Old Style" w:hAnsi="Bookman Old Style"/>
                <w:sz w:val="20"/>
                <w:szCs w:val="20"/>
                <w:lang w:eastAsia="it-IT"/>
              </w:rPr>
              <w:t xml:space="preserve">, c. 1 </w:t>
            </w:r>
          </w:p>
        </w:tc>
        <w:tc>
          <w:tcPr>
            <w:tcW w:w="1701"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Tutte le aree ed i settori </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Tempestivo</w:t>
            </w: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Costi contabilizzati </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583815" w:rsidP="00BF0766">
            <w:pPr>
              <w:pStyle w:val="Nessunaspaziatura"/>
              <w:jc w:val="both"/>
              <w:rPr>
                <w:rFonts w:ascii="Bookman Old Style" w:hAnsi="Bookman Old Style"/>
                <w:sz w:val="20"/>
                <w:szCs w:val="20"/>
                <w:lang w:eastAsia="it-IT"/>
              </w:rPr>
            </w:pPr>
            <w:hyperlink r:id="rId63" w:anchor="id=10LX0000783063ART56,__m=document" w:history="1">
              <w:r w:rsidR="003900DD" w:rsidRPr="006F289C">
                <w:rPr>
                  <w:rStyle w:val="Collegamentoipertestuale"/>
                  <w:rFonts w:ascii="Bookman Old Style" w:hAnsi="Bookman Old Style"/>
                  <w:sz w:val="20"/>
                  <w:szCs w:val="20"/>
                  <w:lang w:eastAsia="it-IT"/>
                </w:rPr>
                <w:t>Art. 32</w:t>
              </w:r>
            </w:hyperlink>
            <w:r w:rsidR="003900DD" w:rsidRPr="006F289C">
              <w:rPr>
                <w:rFonts w:ascii="Bookman Old Style" w:hAnsi="Bookman Old Style"/>
                <w:sz w:val="20"/>
                <w:szCs w:val="20"/>
                <w:lang w:eastAsia="it-IT"/>
              </w:rPr>
              <w:t xml:space="preserve">, c. 2, lett. a </w:t>
            </w:r>
          </w:p>
        </w:tc>
        <w:tc>
          <w:tcPr>
            <w:tcW w:w="1701"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Tutte le aree  ed i settori </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Tempestivo</w:t>
            </w: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583815" w:rsidP="00BF0766">
            <w:pPr>
              <w:pStyle w:val="Nessunaspaziatura"/>
              <w:jc w:val="both"/>
              <w:rPr>
                <w:rFonts w:ascii="Bookman Old Style" w:hAnsi="Bookman Old Style"/>
                <w:sz w:val="20"/>
                <w:szCs w:val="20"/>
                <w:lang w:eastAsia="it-IT"/>
              </w:rPr>
            </w:pPr>
            <w:hyperlink r:id="rId64" w:anchor="id=10LX0000783063ART25,__m=document" w:history="1">
              <w:r w:rsidR="003900DD" w:rsidRPr="006F289C">
                <w:rPr>
                  <w:rStyle w:val="Collegamentoipertestuale"/>
                  <w:rFonts w:ascii="Bookman Old Style" w:hAnsi="Bookman Old Style"/>
                  <w:sz w:val="20"/>
                  <w:szCs w:val="20"/>
                  <w:lang w:eastAsia="it-IT"/>
                </w:rPr>
                <w:t>Art. 10</w:t>
              </w:r>
            </w:hyperlink>
            <w:r w:rsidR="003900DD" w:rsidRPr="006F289C">
              <w:rPr>
                <w:rFonts w:ascii="Bookman Old Style" w:hAnsi="Bookman Old Style"/>
                <w:sz w:val="20"/>
                <w:szCs w:val="20"/>
                <w:lang w:eastAsia="it-IT"/>
              </w:rPr>
              <w:t xml:space="preserve">, c. 5 </w:t>
            </w:r>
          </w:p>
        </w:tc>
        <w:tc>
          <w:tcPr>
            <w:tcW w:w="1701"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Tutte le aree  ed i settori</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Tempestivo</w:t>
            </w: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Tempi medi di erogazione dei servizi </w:t>
            </w:r>
            <w:r w:rsidRPr="006F289C">
              <w:rPr>
                <w:rStyle w:val="Rimandonotaapidipagina"/>
                <w:rFonts w:ascii="Bookman Old Style" w:hAnsi="Bookman Old Style"/>
                <w:sz w:val="20"/>
                <w:szCs w:val="20"/>
              </w:rPr>
              <w:footnoteReference w:id="14"/>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583815" w:rsidP="00BF0766">
            <w:pPr>
              <w:pStyle w:val="Nessunaspaziatura"/>
              <w:jc w:val="both"/>
              <w:rPr>
                <w:rFonts w:ascii="Bookman Old Style" w:hAnsi="Bookman Old Style"/>
                <w:sz w:val="20"/>
                <w:szCs w:val="20"/>
                <w:lang w:eastAsia="it-IT"/>
              </w:rPr>
            </w:pPr>
            <w:hyperlink r:id="rId65" w:anchor="id=10LX0000783063ART56,__m=document" w:history="1">
              <w:r w:rsidR="003900DD" w:rsidRPr="006F289C">
                <w:rPr>
                  <w:rStyle w:val="Collegamentoipertestuale"/>
                  <w:rFonts w:ascii="Bookman Old Style" w:hAnsi="Bookman Old Style"/>
                  <w:sz w:val="20"/>
                  <w:szCs w:val="20"/>
                  <w:lang w:eastAsia="it-IT"/>
                </w:rPr>
                <w:t>Art. 32</w:t>
              </w:r>
            </w:hyperlink>
            <w:r w:rsidR="003900DD" w:rsidRPr="006F289C">
              <w:rPr>
                <w:rFonts w:ascii="Bookman Old Style" w:hAnsi="Bookman Old Style"/>
                <w:sz w:val="20"/>
                <w:szCs w:val="20"/>
                <w:lang w:eastAsia="it-IT"/>
              </w:rPr>
              <w:t xml:space="preserve">, c. 2, lett. b </w:t>
            </w:r>
          </w:p>
        </w:tc>
        <w:tc>
          <w:tcPr>
            <w:tcW w:w="1701" w:type="dxa"/>
            <w:tcBorders>
              <w:top w:val="single" w:sz="4" w:space="0" w:color="auto"/>
              <w:left w:val="single" w:sz="4" w:space="0" w:color="auto"/>
              <w:bottom w:val="single" w:sz="4" w:space="0" w:color="auto"/>
              <w:right w:val="single" w:sz="4" w:space="0" w:color="auto"/>
            </w:tcBorders>
            <w:vAlign w:val="center"/>
          </w:tcPr>
          <w:p w:rsidR="003900DD" w:rsidRPr="006F289C" w:rsidRDefault="003900DD" w:rsidP="00BF0766">
            <w:pPr>
              <w:pStyle w:val="Nessunaspaziatura"/>
              <w:jc w:val="both"/>
              <w:rPr>
                <w:rFonts w:ascii="Bookman Old Style" w:hAnsi="Bookman Old Style"/>
                <w:sz w:val="20"/>
                <w:szCs w:val="20"/>
                <w:lang w:eastAsia="it-IT"/>
              </w:rPr>
            </w:pPr>
          </w:p>
        </w:tc>
        <w:tc>
          <w:tcPr>
            <w:tcW w:w="1985" w:type="dxa"/>
            <w:tcBorders>
              <w:top w:val="single" w:sz="4" w:space="0" w:color="auto"/>
              <w:left w:val="single" w:sz="4" w:space="0" w:color="auto"/>
              <w:bottom w:val="single" w:sz="4" w:space="0" w:color="auto"/>
              <w:right w:val="single" w:sz="4" w:space="0" w:color="auto"/>
            </w:tcBorders>
            <w:vAlign w:val="center"/>
          </w:tcPr>
          <w:p w:rsidR="003900DD" w:rsidRPr="006F289C" w:rsidRDefault="003900DD" w:rsidP="00BF0766">
            <w:pPr>
              <w:pStyle w:val="Nessunaspaziatura"/>
              <w:jc w:val="both"/>
              <w:rPr>
                <w:rFonts w:ascii="Bookman Old Style" w:hAnsi="Bookman Old Style"/>
                <w:sz w:val="20"/>
                <w:szCs w:val="20"/>
                <w:lang w:eastAsia="it-IT"/>
              </w:rPr>
            </w:pP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Liste di attesa </w:t>
            </w:r>
            <w:r w:rsidRPr="006F289C">
              <w:rPr>
                <w:rStyle w:val="Rimandonotaapidipagina"/>
                <w:rFonts w:ascii="Bookman Old Style" w:hAnsi="Bookman Old Style"/>
                <w:sz w:val="20"/>
                <w:szCs w:val="20"/>
              </w:rPr>
              <w:footnoteReference w:id="15"/>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583815" w:rsidP="00BF0766">
            <w:pPr>
              <w:pStyle w:val="Nessunaspaziatura"/>
              <w:jc w:val="both"/>
              <w:rPr>
                <w:rFonts w:ascii="Bookman Old Style" w:hAnsi="Bookman Old Style"/>
                <w:sz w:val="20"/>
                <w:szCs w:val="20"/>
                <w:lang w:eastAsia="it-IT"/>
              </w:rPr>
            </w:pPr>
            <w:hyperlink r:id="rId66" w:anchor="id=10LX0000783063ART68,__m=document" w:history="1">
              <w:r w:rsidR="003900DD" w:rsidRPr="006F289C">
                <w:rPr>
                  <w:rStyle w:val="Collegamentoipertestuale"/>
                  <w:rFonts w:ascii="Bookman Old Style" w:hAnsi="Bookman Old Style"/>
                  <w:sz w:val="20"/>
                  <w:szCs w:val="20"/>
                  <w:lang w:eastAsia="it-IT"/>
                </w:rPr>
                <w:t>Art. 41</w:t>
              </w:r>
            </w:hyperlink>
            <w:r w:rsidR="003900DD" w:rsidRPr="006F289C">
              <w:rPr>
                <w:rFonts w:ascii="Bookman Old Style" w:hAnsi="Bookman Old Style"/>
                <w:sz w:val="20"/>
                <w:szCs w:val="20"/>
                <w:lang w:eastAsia="it-IT"/>
              </w:rPr>
              <w:t xml:space="preserve">, c. 6 </w:t>
            </w:r>
          </w:p>
        </w:tc>
        <w:tc>
          <w:tcPr>
            <w:tcW w:w="1701" w:type="dxa"/>
            <w:tcBorders>
              <w:top w:val="single" w:sz="4" w:space="0" w:color="auto"/>
              <w:left w:val="single" w:sz="4" w:space="0" w:color="auto"/>
              <w:bottom w:val="single" w:sz="4" w:space="0" w:color="auto"/>
              <w:right w:val="single" w:sz="4" w:space="0" w:color="auto"/>
            </w:tcBorders>
            <w:vAlign w:val="center"/>
          </w:tcPr>
          <w:p w:rsidR="003900DD" w:rsidRPr="006F289C" w:rsidRDefault="003900DD" w:rsidP="00BF0766">
            <w:pPr>
              <w:pStyle w:val="Nessunaspaziatura"/>
              <w:jc w:val="both"/>
              <w:rPr>
                <w:rFonts w:ascii="Bookman Old Style" w:hAnsi="Bookman Old Style"/>
                <w:sz w:val="20"/>
                <w:szCs w:val="20"/>
                <w:lang w:eastAsia="it-IT"/>
              </w:rPr>
            </w:pPr>
          </w:p>
        </w:tc>
        <w:tc>
          <w:tcPr>
            <w:tcW w:w="1985" w:type="dxa"/>
            <w:tcBorders>
              <w:top w:val="single" w:sz="4" w:space="0" w:color="auto"/>
              <w:left w:val="single" w:sz="4" w:space="0" w:color="auto"/>
              <w:bottom w:val="single" w:sz="4" w:space="0" w:color="auto"/>
              <w:right w:val="single" w:sz="4" w:space="0" w:color="auto"/>
            </w:tcBorders>
            <w:vAlign w:val="center"/>
          </w:tcPr>
          <w:p w:rsidR="003900DD" w:rsidRPr="006F289C" w:rsidRDefault="003900DD" w:rsidP="00BF0766">
            <w:pPr>
              <w:pStyle w:val="Nessunaspaziatura"/>
              <w:jc w:val="both"/>
              <w:rPr>
                <w:rFonts w:ascii="Bookman Old Style" w:hAnsi="Bookman Old Style"/>
                <w:sz w:val="20"/>
                <w:szCs w:val="20"/>
                <w:lang w:eastAsia="it-IT"/>
              </w:rPr>
            </w:pP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Pagamenti dell'amministrazione </w:t>
            </w: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Indicatore di tempestività dei pagamenti </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583815" w:rsidP="00BF0766">
            <w:pPr>
              <w:pStyle w:val="Nessunaspaziatura"/>
              <w:jc w:val="both"/>
              <w:rPr>
                <w:rFonts w:ascii="Bookman Old Style" w:hAnsi="Bookman Old Style"/>
                <w:sz w:val="20"/>
                <w:szCs w:val="20"/>
                <w:lang w:eastAsia="it-IT"/>
              </w:rPr>
            </w:pPr>
            <w:hyperlink r:id="rId67" w:anchor="id=10LX0000783063ART57,__m=document" w:history="1">
              <w:r w:rsidR="003900DD" w:rsidRPr="006F289C">
                <w:rPr>
                  <w:rStyle w:val="Collegamentoipertestuale"/>
                  <w:rFonts w:ascii="Bookman Old Style" w:hAnsi="Bookman Old Style"/>
                  <w:sz w:val="20"/>
                  <w:szCs w:val="20"/>
                  <w:lang w:eastAsia="it-IT"/>
                </w:rPr>
                <w:t>Art. 33</w:t>
              </w:r>
            </w:hyperlink>
          </w:p>
        </w:tc>
        <w:tc>
          <w:tcPr>
            <w:tcW w:w="1701"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Area affari generali – settore finanziario </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Tempestivo</w:t>
            </w: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IBAN e pagamenti informatici </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583815" w:rsidP="00BF0766">
            <w:pPr>
              <w:pStyle w:val="Nessunaspaziatura"/>
              <w:jc w:val="both"/>
              <w:rPr>
                <w:rFonts w:ascii="Bookman Old Style" w:hAnsi="Bookman Old Style"/>
                <w:sz w:val="20"/>
                <w:szCs w:val="20"/>
                <w:lang w:eastAsia="it-IT"/>
              </w:rPr>
            </w:pPr>
            <w:hyperlink r:id="rId68" w:anchor="id=10LX0000783063ART60,__m=document" w:history="1">
              <w:r w:rsidR="003900DD" w:rsidRPr="006F289C">
                <w:rPr>
                  <w:rStyle w:val="Collegamentoipertestuale"/>
                  <w:rFonts w:ascii="Bookman Old Style" w:hAnsi="Bookman Old Style"/>
                  <w:sz w:val="20"/>
                  <w:szCs w:val="20"/>
                  <w:lang w:eastAsia="it-IT"/>
                </w:rPr>
                <w:t>Art. 36</w:t>
              </w:r>
            </w:hyperlink>
          </w:p>
        </w:tc>
        <w:tc>
          <w:tcPr>
            <w:tcW w:w="1701"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Area affari generali – settore finanziario</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Tempestivo</w:t>
            </w: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Opere pubbliche </w:t>
            </w: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jc w:val="both"/>
              <w:rPr>
                <w:rFonts w:ascii="Bookman Old Style" w:hAnsi="Bookman Old Style" w:cs="Times New Roman"/>
                <w:b/>
                <w:sz w:val="20"/>
                <w:szCs w:val="20"/>
              </w:rPr>
            </w:pPr>
            <w:r w:rsidRPr="006F289C">
              <w:rPr>
                <w:rFonts w:ascii="Bookman Old Style" w:hAnsi="Bookman Old Style" w:cs="Times New Roman"/>
                <w:b/>
                <w:sz w:val="20"/>
                <w:szCs w:val="20"/>
              </w:rPr>
              <w:t>Atti di programmazione delle opere pubbliche</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583815" w:rsidP="00BF0766">
            <w:pPr>
              <w:pStyle w:val="Nessunaspaziatura"/>
              <w:jc w:val="both"/>
              <w:rPr>
                <w:rFonts w:ascii="Bookman Old Style" w:hAnsi="Bookman Old Style"/>
                <w:sz w:val="20"/>
                <w:szCs w:val="20"/>
                <w:lang w:eastAsia="it-IT"/>
              </w:rPr>
            </w:pPr>
            <w:hyperlink r:id="rId69" w:anchor="id=10LX0000783063ART65,__m=document" w:history="1">
              <w:r w:rsidR="003900DD" w:rsidRPr="006F289C">
                <w:rPr>
                  <w:rStyle w:val="Collegamentoipertestuale"/>
                  <w:rFonts w:ascii="Bookman Old Style" w:hAnsi="Bookman Old Style"/>
                  <w:sz w:val="20"/>
                  <w:szCs w:val="20"/>
                  <w:lang w:eastAsia="it-IT"/>
                </w:rPr>
                <w:t>Art. 38</w:t>
              </w:r>
            </w:hyperlink>
          </w:p>
        </w:tc>
        <w:tc>
          <w:tcPr>
            <w:tcW w:w="1701"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Settore lavori pubblici</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Tempestivo</w:t>
            </w: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Pianificazione e governo del territorio </w:t>
            </w: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583815" w:rsidP="00BF0766">
            <w:pPr>
              <w:pStyle w:val="Nessunaspaziatura"/>
              <w:jc w:val="both"/>
              <w:rPr>
                <w:rFonts w:ascii="Bookman Old Style" w:hAnsi="Bookman Old Style"/>
                <w:sz w:val="20"/>
                <w:szCs w:val="20"/>
                <w:lang w:eastAsia="it-IT"/>
              </w:rPr>
            </w:pPr>
            <w:hyperlink r:id="rId70" w:anchor="id=10LX0000783063ART66,__m=document" w:history="1">
              <w:r w:rsidR="003900DD" w:rsidRPr="006F289C">
                <w:rPr>
                  <w:rStyle w:val="Collegamentoipertestuale"/>
                  <w:rFonts w:ascii="Bookman Old Style" w:hAnsi="Bookman Old Style"/>
                  <w:sz w:val="20"/>
                  <w:szCs w:val="20"/>
                  <w:lang w:eastAsia="it-IT"/>
                </w:rPr>
                <w:t>Art. 39</w:t>
              </w:r>
            </w:hyperlink>
          </w:p>
        </w:tc>
        <w:tc>
          <w:tcPr>
            <w:tcW w:w="1701"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Area urbanistica</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Tempestivo</w:t>
            </w: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Informazioni ambientali </w:t>
            </w: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583815" w:rsidP="00BF0766">
            <w:pPr>
              <w:pStyle w:val="Nessunaspaziatura"/>
              <w:jc w:val="both"/>
              <w:rPr>
                <w:rFonts w:ascii="Bookman Old Style" w:hAnsi="Bookman Old Style"/>
                <w:sz w:val="20"/>
                <w:szCs w:val="20"/>
                <w:lang w:eastAsia="it-IT"/>
              </w:rPr>
            </w:pPr>
            <w:hyperlink r:id="rId71" w:anchor="id=10LX0000783063ART67,__m=document" w:history="1">
              <w:r w:rsidR="003900DD" w:rsidRPr="006F289C">
                <w:rPr>
                  <w:rStyle w:val="Collegamentoipertestuale"/>
                  <w:rFonts w:ascii="Bookman Old Style" w:hAnsi="Bookman Old Style"/>
                  <w:sz w:val="20"/>
                  <w:szCs w:val="20"/>
                  <w:lang w:eastAsia="it-IT"/>
                </w:rPr>
                <w:t>Art. 40</w:t>
              </w:r>
            </w:hyperlink>
          </w:p>
        </w:tc>
        <w:tc>
          <w:tcPr>
            <w:tcW w:w="1701"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Ufficio ambiente</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Tempestivo</w:t>
            </w: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Strutture sanitarie private accreditate </w:t>
            </w:r>
            <w:r w:rsidRPr="006F289C">
              <w:rPr>
                <w:rStyle w:val="Rimandonotaapidipagina"/>
                <w:rFonts w:ascii="Bookman Old Style" w:hAnsi="Bookman Old Style"/>
                <w:sz w:val="20"/>
                <w:szCs w:val="20"/>
              </w:rPr>
              <w:footnoteReference w:id="16"/>
            </w: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583815" w:rsidP="00BF0766">
            <w:pPr>
              <w:pStyle w:val="Nessunaspaziatura"/>
              <w:jc w:val="both"/>
              <w:rPr>
                <w:rFonts w:ascii="Bookman Old Style" w:hAnsi="Bookman Old Style"/>
                <w:sz w:val="20"/>
                <w:szCs w:val="20"/>
                <w:lang w:eastAsia="it-IT"/>
              </w:rPr>
            </w:pPr>
            <w:hyperlink r:id="rId72" w:anchor="id=10LX0000783063ART68,__m=document" w:history="1">
              <w:r w:rsidR="003900DD" w:rsidRPr="006F289C">
                <w:rPr>
                  <w:rStyle w:val="Collegamentoipertestuale"/>
                  <w:rFonts w:ascii="Bookman Old Style" w:hAnsi="Bookman Old Style"/>
                  <w:sz w:val="20"/>
                  <w:szCs w:val="20"/>
                  <w:lang w:eastAsia="it-IT"/>
                </w:rPr>
                <w:t>Art. 41</w:t>
              </w:r>
            </w:hyperlink>
            <w:r w:rsidR="003900DD" w:rsidRPr="006F289C">
              <w:rPr>
                <w:rFonts w:ascii="Bookman Old Style" w:hAnsi="Bookman Old Style"/>
                <w:sz w:val="20"/>
                <w:szCs w:val="20"/>
                <w:lang w:eastAsia="it-IT"/>
              </w:rPr>
              <w:t xml:space="preserve">, c. 4 </w:t>
            </w:r>
          </w:p>
        </w:tc>
        <w:tc>
          <w:tcPr>
            <w:tcW w:w="1701" w:type="dxa"/>
            <w:tcBorders>
              <w:top w:val="single" w:sz="4" w:space="0" w:color="auto"/>
              <w:left w:val="single" w:sz="4" w:space="0" w:color="auto"/>
              <w:bottom w:val="single" w:sz="4" w:space="0" w:color="auto"/>
              <w:right w:val="single" w:sz="4" w:space="0" w:color="auto"/>
            </w:tcBorders>
            <w:vAlign w:val="center"/>
          </w:tcPr>
          <w:p w:rsidR="003900DD" w:rsidRPr="006F289C" w:rsidRDefault="003900DD" w:rsidP="00BF0766">
            <w:pPr>
              <w:pStyle w:val="Nessunaspaziatura"/>
              <w:jc w:val="both"/>
              <w:rPr>
                <w:rFonts w:ascii="Bookman Old Style" w:hAnsi="Bookman Old Style"/>
                <w:sz w:val="20"/>
                <w:szCs w:val="20"/>
                <w:lang w:eastAsia="it-IT"/>
              </w:rPr>
            </w:pPr>
          </w:p>
        </w:tc>
        <w:tc>
          <w:tcPr>
            <w:tcW w:w="1985" w:type="dxa"/>
            <w:tcBorders>
              <w:top w:val="single" w:sz="4" w:space="0" w:color="auto"/>
              <w:left w:val="single" w:sz="4" w:space="0" w:color="auto"/>
              <w:bottom w:val="single" w:sz="4" w:space="0" w:color="auto"/>
              <w:right w:val="single" w:sz="4" w:space="0" w:color="auto"/>
            </w:tcBorders>
            <w:vAlign w:val="center"/>
          </w:tcPr>
          <w:p w:rsidR="003900DD" w:rsidRPr="006F289C" w:rsidRDefault="003900DD" w:rsidP="00BF0766">
            <w:pPr>
              <w:pStyle w:val="Nessunaspaziatura"/>
              <w:jc w:val="both"/>
              <w:rPr>
                <w:rFonts w:ascii="Bookman Old Style" w:hAnsi="Bookman Old Style"/>
                <w:sz w:val="20"/>
                <w:szCs w:val="20"/>
                <w:lang w:eastAsia="it-IT"/>
              </w:rPr>
            </w:pP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Interventi straordinari e di emergenza </w:t>
            </w: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rPr>
                <w:rFonts w:ascii="Bookman Old Style" w:hAnsi="Bookman Old Style"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583815" w:rsidP="00BF0766">
            <w:pPr>
              <w:pStyle w:val="Nessunaspaziatura"/>
              <w:jc w:val="both"/>
              <w:rPr>
                <w:rFonts w:ascii="Bookman Old Style" w:hAnsi="Bookman Old Style"/>
                <w:sz w:val="20"/>
                <w:szCs w:val="20"/>
                <w:lang w:eastAsia="it-IT"/>
              </w:rPr>
            </w:pPr>
            <w:hyperlink r:id="rId73" w:anchor="id=10LX0000783063ART69,__m=document" w:history="1">
              <w:r w:rsidR="003900DD" w:rsidRPr="006F289C">
                <w:rPr>
                  <w:rStyle w:val="Collegamentoipertestuale"/>
                  <w:rFonts w:ascii="Bookman Old Style" w:hAnsi="Bookman Old Style"/>
                  <w:sz w:val="20"/>
                  <w:szCs w:val="20"/>
                  <w:lang w:eastAsia="it-IT"/>
                </w:rPr>
                <w:t>Art. 42</w:t>
              </w:r>
            </w:hyperlink>
          </w:p>
        </w:tc>
        <w:tc>
          <w:tcPr>
            <w:tcW w:w="1701"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Polizia Locale - . Protezione civile </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Tempestivo</w:t>
            </w: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Altri contenuti </w:t>
            </w: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b/>
                <w:sz w:val="20"/>
                <w:szCs w:val="20"/>
                <w:lang w:eastAsia="it-IT"/>
              </w:rPr>
            </w:pPr>
            <w:r w:rsidRPr="006F289C">
              <w:rPr>
                <w:rFonts w:ascii="Bookman Old Style" w:hAnsi="Bookman Old Style"/>
                <w:b/>
                <w:sz w:val="20"/>
                <w:szCs w:val="20"/>
                <w:lang w:eastAsia="it-IT"/>
              </w:rPr>
              <w:t xml:space="preserve">Piano triennale di prevenzione della corruzione e della trasparenza </w:t>
            </w:r>
          </w:p>
          <w:p w:rsidR="003900DD" w:rsidRPr="006F289C" w:rsidRDefault="003900DD" w:rsidP="00BF0766">
            <w:pPr>
              <w:pStyle w:val="Nessunaspaziatura"/>
              <w:jc w:val="both"/>
              <w:rPr>
                <w:rFonts w:ascii="Bookman Old Style" w:hAnsi="Bookman Old Style"/>
                <w:sz w:val="20"/>
                <w:szCs w:val="20"/>
                <w:lang w:eastAsia="it-IT"/>
              </w:rPr>
            </w:pPr>
          </w:p>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Nomina del responsabile per la prevenzione della corruzione e della trasparenza</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 Art. 43</w:t>
            </w:r>
          </w:p>
        </w:tc>
        <w:tc>
          <w:tcPr>
            <w:tcW w:w="1701"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Segretario generale</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Tempestivo</w:t>
            </w: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Altri contenuti </w:t>
            </w: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Nomina del titolare del potere sostitutivo </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 Art. 2, comma 9-bis della legge n. 241/1990</w:t>
            </w:r>
          </w:p>
        </w:tc>
        <w:tc>
          <w:tcPr>
            <w:tcW w:w="1701"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Segretario generale</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Tempestivo</w:t>
            </w:r>
          </w:p>
        </w:tc>
      </w:tr>
      <w:tr w:rsidR="003900DD" w:rsidRPr="006F289C" w:rsidTr="00BF0766">
        <w:trPr>
          <w:tblCellSpacing w:w="0" w:type="dxa"/>
        </w:trPr>
        <w:tc>
          <w:tcPr>
            <w:tcW w:w="227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Altri contenuti </w:t>
            </w:r>
          </w:p>
        </w:tc>
        <w:tc>
          <w:tcPr>
            <w:tcW w:w="2268"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Redazione di relazione di inizio e fine mandato</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Art. 4 d.lgs. n. 149/2011</w:t>
            </w:r>
          </w:p>
        </w:tc>
        <w:tc>
          <w:tcPr>
            <w:tcW w:w="1701"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 xml:space="preserve">Area affari generali – settore finanziario </w:t>
            </w:r>
          </w:p>
        </w:tc>
        <w:tc>
          <w:tcPr>
            <w:tcW w:w="1985" w:type="dxa"/>
            <w:tcBorders>
              <w:top w:val="single" w:sz="4" w:space="0" w:color="auto"/>
              <w:left w:val="single" w:sz="4" w:space="0" w:color="auto"/>
              <w:bottom w:val="single" w:sz="4" w:space="0" w:color="auto"/>
              <w:right w:val="single" w:sz="4" w:space="0" w:color="auto"/>
            </w:tcBorders>
            <w:vAlign w:val="center"/>
            <w:hideMark/>
          </w:tcPr>
          <w:p w:rsidR="003900DD" w:rsidRPr="006F289C" w:rsidRDefault="003900DD" w:rsidP="00BF0766">
            <w:pPr>
              <w:pStyle w:val="Nessunaspaziatura"/>
              <w:jc w:val="both"/>
              <w:rPr>
                <w:rFonts w:ascii="Bookman Old Style" w:hAnsi="Bookman Old Style"/>
                <w:sz w:val="20"/>
                <w:szCs w:val="20"/>
                <w:lang w:eastAsia="it-IT"/>
              </w:rPr>
            </w:pPr>
            <w:r w:rsidRPr="006F289C">
              <w:rPr>
                <w:rFonts w:ascii="Bookman Old Style" w:hAnsi="Bookman Old Style"/>
                <w:sz w:val="20"/>
                <w:szCs w:val="20"/>
                <w:lang w:eastAsia="it-IT"/>
              </w:rPr>
              <w:t>Tempestivo</w:t>
            </w:r>
          </w:p>
        </w:tc>
      </w:tr>
    </w:tbl>
    <w:p w:rsidR="003900DD" w:rsidRPr="006F289C" w:rsidRDefault="003900DD" w:rsidP="009311BA">
      <w:pPr>
        <w:pStyle w:val="Corpotesto"/>
        <w:spacing w:line="254" w:lineRule="auto"/>
        <w:ind w:left="460" w:right="973" w:hanging="34"/>
        <w:jc w:val="both"/>
        <w:rPr>
          <w:rFonts w:ascii="Bookman Old Style" w:eastAsia="Calibri" w:hAnsi="Bookman Old Style" w:cs="Times New Roman"/>
          <w:lang w:eastAsia="ar-SA" w:bidi="ar-SA"/>
        </w:rPr>
      </w:pPr>
    </w:p>
    <w:p w:rsidR="005F7E99" w:rsidRPr="006F289C" w:rsidRDefault="005F7E99" w:rsidP="009311BA">
      <w:pPr>
        <w:pStyle w:val="Titolo41"/>
        <w:spacing w:before="62" w:line="252" w:lineRule="auto"/>
        <w:ind w:left="426" w:right="587" w:firstLine="3118"/>
        <w:jc w:val="right"/>
        <w:rPr>
          <w:rFonts w:ascii="Bookman Old Style" w:eastAsia="Calibri" w:hAnsi="Bookman Old Style" w:cs="Times New Roman"/>
          <w:b w:val="0"/>
          <w:bCs w:val="0"/>
          <w:lang w:eastAsia="ar-SA" w:bidi="ar-SA"/>
        </w:rPr>
      </w:pPr>
    </w:p>
    <w:p w:rsidR="005F7E99" w:rsidRPr="006F289C" w:rsidRDefault="005F7E99" w:rsidP="009311BA">
      <w:pPr>
        <w:pStyle w:val="Titolo41"/>
        <w:spacing w:before="62" w:line="252" w:lineRule="auto"/>
        <w:ind w:left="426" w:right="587" w:firstLine="3118"/>
        <w:jc w:val="right"/>
        <w:rPr>
          <w:rFonts w:ascii="Bookman Old Style" w:eastAsia="Calibri" w:hAnsi="Bookman Old Style" w:cs="Times New Roman"/>
          <w:b w:val="0"/>
          <w:bCs w:val="0"/>
          <w:lang w:eastAsia="ar-SA" w:bidi="ar-SA"/>
        </w:rPr>
      </w:pPr>
    </w:p>
    <w:p w:rsidR="009A0153" w:rsidRPr="006F289C" w:rsidRDefault="009A0153" w:rsidP="005F7E99">
      <w:pPr>
        <w:pStyle w:val="Titolo41"/>
        <w:spacing w:before="62" w:line="252" w:lineRule="auto"/>
        <w:ind w:left="426" w:right="587" w:firstLine="3118"/>
        <w:jc w:val="right"/>
        <w:rPr>
          <w:rFonts w:ascii="Bookman Old Style" w:eastAsia="Calibri" w:hAnsi="Bookman Old Style" w:cs="Times New Roman"/>
          <w:b w:val="0"/>
          <w:bCs w:val="0"/>
          <w:lang w:eastAsia="ar-SA" w:bidi="ar-SA"/>
        </w:rPr>
      </w:pPr>
    </w:p>
    <w:p w:rsidR="009A0153" w:rsidRPr="006F289C" w:rsidRDefault="009A0153" w:rsidP="005F7E99">
      <w:pPr>
        <w:pStyle w:val="Titolo41"/>
        <w:spacing w:before="62" w:line="252" w:lineRule="auto"/>
        <w:ind w:left="426" w:right="587" w:firstLine="3118"/>
        <w:jc w:val="right"/>
        <w:rPr>
          <w:rFonts w:ascii="Bookman Old Style" w:eastAsia="Calibri" w:hAnsi="Bookman Old Style" w:cs="Times New Roman"/>
          <w:b w:val="0"/>
          <w:bCs w:val="0"/>
          <w:lang w:eastAsia="ar-SA" w:bidi="ar-SA"/>
        </w:rPr>
      </w:pPr>
    </w:p>
    <w:p w:rsidR="002E62F2" w:rsidRDefault="002E62F2" w:rsidP="005F7E99">
      <w:pPr>
        <w:pStyle w:val="Titolo41"/>
        <w:spacing w:before="62" w:line="252" w:lineRule="auto"/>
        <w:ind w:left="426" w:right="587" w:firstLine="3118"/>
        <w:jc w:val="right"/>
        <w:rPr>
          <w:rFonts w:ascii="Bookman Old Style" w:eastAsia="Calibri" w:hAnsi="Bookman Old Style" w:cs="Times New Roman"/>
          <w:b w:val="0"/>
          <w:bCs w:val="0"/>
          <w:lang w:eastAsia="ar-SA" w:bidi="ar-SA"/>
        </w:rPr>
      </w:pPr>
    </w:p>
    <w:p w:rsidR="005F7E99" w:rsidRPr="006F289C" w:rsidRDefault="000C50B8" w:rsidP="005F7E99">
      <w:pPr>
        <w:pStyle w:val="Titolo41"/>
        <w:spacing w:before="62" w:line="252" w:lineRule="auto"/>
        <w:ind w:left="426" w:right="587" w:firstLine="3118"/>
        <w:jc w:val="right"/>
        <w:rPr>
          <w:rFonts w:ascii="Bookman Old Style" w:eastAsia="Calibri" w:hAnsi="Bookman Old Style" w:cs="Times New Roman"/>
          <w:b w:val="0"/>
          <w:bCs w:val="0"/>
          <w:lang w:eastAsia="ar-SA" w:bidi="ar-SA"/>
        </w:rPr>
      </w:pPr>
      <w:r w:rsidRPr="006F289C">
        <w:rPr>
          <w:rFonts w:ascii="Bookman Old Style" w:eastAsia="Calibri" w:hAnsi="Bookman Old Style" w:cs="Times New Roman"/>
          <w:b w:val="0"/>
          <w:bCs w:val="0"/>
          <w:lang w:eastAsia="ar-SA" w:bidi="ar-SA"/>
        </w:rPr>
        <w:t>Allegato “A”</w:t>
      </w:r>
    </w:p>
    <w:p w:rsidR="002E62F2" w:rsidRDefault="000C50B8" w:rsidP="002E62F2">
      <w:pPr>
        <w:pStyle w:val="Titolo41"/>
        <w:spacing w:before="62" w:line="252" w:lineRule="auto"/>
        <w:ind w:left="426" w:right="587" w:firstLine="3118"/>
        <w:rPr>
          <w:rFonts w:ascii="Bookman Old Style" w:eastAsia="Calibri" w:hAnsi="Bookman Old Style" w:cs="Times New Roman"/>
          <w:bCs w:val="0"/>
          <w:lang w:eastAsia="ar-SA" w:bidi="ar-SA"/>
        </w:rPr>
      </w:pPr>
      <w:r w:rsidRPr="006F289C">
        <w:rPr>
          <w:rFonts w:ascii="Bookman Old Style" w:eastAsia="Calibri" w:hAnsi="Bookman Old Style" w:cs="Times New Roman"/>
          <w:bCs w:val="0"/>
          <w:lang w:eastAsia="ar-SA" w:bidi="ar-SA"/>
        </w:rPr>
        <w:t>REGISTRO DEL RISCHIO</w:t>
      </w:r>
      <w:r w:rsidR="005F7E99" w:rsidRPr="006F289C">
        <w:rPr>
          <w:rFonts w:ascii="Bookman Old Style" w:eastAsia="Calibri" w:hAnsi="Bookman Old Style" w:cs="Times New Roman"/>
          <w:bCs w:val="0"/>
          <w:lang w:eastAsia="ar-SA" w:bidi="ar-SA"/>
        </w:rPr>
        <w:t xml:space="preserve">  </w:t>
      </w:r>
    </w:p>
    <w:p w:rsidR="00FC7F50" w:rsidRPr="006F289C" w:rsidRDefault="005F7E99" w:rsidP="002E62F2">
      <w:pPr>
        <w:pStyle w:val="Titolo41"/>
        <w:spacing w:before="62" w:line="252" w:lineRule="auto"/>
        <w:ind w:left="426" w:right="587" w:firstLine="3118"/>
        <w:rPr>
          <w:rFonts w:ascii="Bookman Old Style" w:eastAsia="Calibri" w:hAnsi="Bookman Old Style" w:cs="Times New Roman"/>
          <w:b w:val="0"/>
          <w:lang w:eastAsia="ar-SA" w:bidi="ar-SA"/>
        </w:rPr>
      </w:pPr>
      <w:r w:rsidRPr="006F289C">
        <w:rPr>
          <w:rFonts w:ascii="Bookman Old Style" w:eastAsia="Calibri" w:hAnsi="Bookman Old Style" w:cs="Times New Roman"/>
          <w:bCs w:val="0"/>
          <w:lang w:eastAsia="ar-SA" w:bidi="ar-SA"/>
        </w:rPr>
        <w:t xml:space="preserve">- </w:t>
      </w:r>
      <w:r w:rsidR="000C50B8" w:rsidRPr="006F289C">
        <w:rPr>
          <w:rFonts w:ascii="Bookman Old Style" w:eastAsia="Calibri" w:hAnsi="Bookman Old Style" w:cs="Times New Roman"/>
          <w:b w:val="0"/>
          <w:lang w:eastAsia="ar-SA" w:bidi="ar-SA"/>
        </w:rPr>
        <w:t>ELENCO RISCHI POTENZIALI (previsti nel P.A.N.)</w:t>
      </w:r>
    </w:p>
    <w:p w:rsidR="00FC7F50" w:rsidRPr="006F289C" w:rsidRDefault="00FC7F50">
      <w:pPr>
        <w:pStyle w:val="Corpotesto"/>
        <w:spacing w:before="2"/>
        <w:rPr>
          <w:rFonts w:ascii="Bookman Old Style" w:eastAsia="Calibri" w:hAnsi="Bookman Old Style" w:cs="Times New Roman"/>
          <w:lang w:eastAsia="ar-SA" w:bidi="ar-SA"/>
        </w:rPr>
      </w:pPr>
    </w:p>
    <w:p w:rsidR="00FC7F50" w:rsidRPr="006F289C" w:rsidRDefault="000C50B8" w:rsidP="009311BA">
      <w:pPr>
        <w:pStyle w:val="Paragrafoelenco"/>
        <w:numPr>
          <w:ilvl w:val="0"/>
          <w:numId w:val="3"/>
        </w:numPr>
        <w:tabs>
          <w:tab w:val="left" w:pos="711"/>
        </w:tabs>
        <w:spacing w:line="254" w:lineRule="auto"/>
        <w:ind w:right="979"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previsioni di requisiti di accesso “personalizzati” ed insufficienza di meccanismi oggettivi e trasparenti idonei a verificare il possesso dei requisiti attitudinali e professionali richiesti in relazione alla posizione da ricoprire allo scopo di reclutare candidati particolari;</w:t>
      </w:r>
    </w:p>
    <w:p w:rsidR="00FC7F50" w:rsidRPr="006F289C" w:rsidRDefault="000C50B8" w:rsidP="009311BA">
      <w:pPr>
        <w:pStyle w:val="Paragrafoelenco"/>
        <w:numPr>
          <w:ilvl w:val="0"/>
          <w:numId w:val="3"/>
        </w:numPr>
        <w:tabs>
          <w:tab w:val="left" w:pos="659"/>
        </w:tabs>
        <w:spacing w:before="1"/>
        <w:ind w:left="658" w:hanging="198"/>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abuso nei processi di stabilizzazione finalizzato al reclutamento di candidati particolari;</w:t>
      </w:r>
    </w:p>
    <w:p w:rsidR="00FC7F50" w:rsidRPr="006F289C" w:rsidRDefault="000C50B8" w:rsidP="009311BA">
      <w:pPr>
        <w:pStyle w:val="Paragrafoelenco"/>
        <w:numPr>
          <w:ilvl w:val="0"/>
          <w:numId w:val="3"/>
        </w:numPr>
        <w:tabs>
          <w:tab w:val="left" w:pos="659"/>
        </w:tabs>
        <w:spacing w:before="15"/>
        <w:ind w:left="658" w:hanging="198"/>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irregolare composizione della commissione di concorso finalizzata al reclutamento di candidati particolari;</w:t>
      </w:r>
    </w:p>
    <w:p w:rsidR="00FC7F50" w:rsidRPr="006F289C" w:rsidRDefault="000C50B8" w:rsidP="009311BA">
      <w:pPr>
        <w:pStyle w:val="Paragrafoelenco"/>
        <w:numPr>
          <w:ilvl w:val="0"/>
          <w:numId w:val="3"/>
        </w:numPr>
        <w:tabs>
          <w:tab w:val="left" w:pos="692"/>
        </w:tabs>
        <w:spacing w:before="12" w:line="254" w:lineRule="auto"/>
        <w:ind w:right="980"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inosservanza delle regole procedurali a garanzia della trasparenza e dell’imparzialità della selezione, quali, a titolo esemplificativo, la cogenza della regola dell'anonimato nel caso di prova scritta e la predeterminazione dei criteri di valutazione delle prove allo scopo di reclutare candidati particolari;</w:t>
      </w:r>
    </w:p>
    <w:p w:rsidR="00FC7F50" w:rsidRPr="006F289C" w:rsidRDefault="000C50B8" w:rsidP="009311BA">
      <w:pPr>
        <w:pStyle w:val="Paragrafoelenco"/>
        <w:numPr>
          <w:ilvl w:val="0"/>
          <w:numId w:val="3"/>
        </w:numPr>
        <w:tabs>
          <w:tab w:val="left" w:pos="721"/>
        </w:tabs>
        <w:spacing w:before="3" w:line="252" w:lineRule="auto"/>
        <w:ind w:right="981"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progressioni economiche o di carriera accordate illegittimamente allo scopo di agevolare dipendenti/candidati particolari;</w:t>
      </w:r>
    </w:p>
    <w:p w:rsidR="00FC7F50" w:rsidRPr="006F289C" w:rsidRDefault="000C50B8" w:rsidP="009311BA">
      <w:pPr>
        <w:pStyle w:val="Paragrafoelenco"/>
        <w:numPr>
          <w:ilvl w:val="0"/>
          <w:numId w:val="3"/>
        </w:numPr>
        <w:tabs>
          <w:tab w:val="left" w:pos="709"/>
        </w:tabs>
        <w:spacing w:before="4" w:line="256" w:lineRule="auto"/>
        <w:ind w:right="982"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motivazione generica e tautologica circa la sussistenza dei presupposti di legge per il conferimento di incarichi professionali allo scopo di agevolare soggetti particolari;</w:t>
      </w:r>
    </w:p>
    <w:p w:rsidR="00FC7F50" w:rsidRPr="006F289C" w:rsidRDefault="000C50B8" w:rsidP="009311BA">
      <w:pPr>
        <w:pStyle w:val="Paragrafoelenco"/>
        <w:numPr>
          <w:ilvl w:val="0"/>
          <w:numId w:val="3"/>
        </w:numPr>
        <w:tabs>
          <w:tab w:val="left" w:pos="695"/>
        </w:tabs>
        <w:spacing w:line="254" w:lineRule="auto"/>
        <w:ind w:right="977"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accordi collusivi tra le imprese partecipanti a una gara volti a manipolarne gli esiti, utilizzando il meccanismo del subappalto come modalità per distribuire i vantaggi dell’accordo a tutti i partecipanti allo stesso;</w:t>
      </w:r>
    </w:p>
    <w:p w:rsidR="00FC7F50" w:rsidRPr="006F289C" w:rsidRDefault="000C50B8" w:rsidP="009311BA">
      <w:pPr>
        <w:pStyle w:val="Paragrafoelenco"/>
        <w:numPr>
          <w:ilvl w:val="0"/>
          <w:numId w:val="3"/>
        </w:numPr>
        <w:tabs>
          <w:tab w:val="left" w:pos="675"/>
        </w:tabs>
        <w:spacing w:line="254" w:lineRule="auto"/>
        <w:ind w:right="974"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definizione dei requisiti di accesso alla gara e, in particolare, dei requisiti tecnico-economici dei concorrenti al fine di favorire un’impresa (es.: clausole dei bandi che stabiliscono requisiti di qualificazione);</w:t>
      </w:r>
    </w:p>
    <w:p w:rsidR="00FC7F50" w:rsidRPr="006F289C" w:rsidRDefault="000C50B8" w:rsidP="009311BA">
      <w:pPr>
        <w:pStyle w:val="Paragrafoelenco"/>
        <w:numPr>
          <w:ilvl w:val="0"/>
          <w:numId w:val="3"/>
        </w:numPr>
        <w:tabs>
          <w:tab w:val="left" w:pos="659"/>
        </w:tabs>
        <w:spacing w:line="230" w:lineRule="exact"/>
        <w:ind w:left="658" w:hanging="198"/>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uso distorto del criterio dell’offerta economicamente più vantaggiosa, finalizzato a favorire un’impresa;</w:t>
      </w:r>
    </w:p>
    <w:p w:rsidR="00FC7F50" w:rsidRPr="006F289C" w:rsidRDefault="000C50B8" w:rsidP="009311BA">
      <w:pPr>
        <w:pStyle w:val="Paragrafoelenco"/>
        <w:numPr>
          <w:ilvl w:val="0"/>
          <w:numId w:val="3"/>
        </w:numPr>
        <w:tabs>
          <w:tab w:val="left" w:pos="786"/>
        </w:tabs>
        <w:spacing w:before="13" w:line="254" w:lineRule="auto"/>
        <w:ind w:right="985"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utilizzo della procedura negoziata e abuso dell’affidamento diretto al difuori dei casi previsti dalla legge al fine di favorire un’impresa;</w:t>
      </w:r>
    </w:p>
    <w:p w:rsidR="00FC7F50" w:rsidRPr="006F289C" w:rsidRDefault="000C50B8" w:rsidP="009311BA">
      <w:pPr>
        <w:pStyle w:val="Paragrafoelenco"/>
        <w:numPr>
          <w:ilvl w:val="0"/>
          <w:numId w:val="3"/>
        </w:numPr>
        <w:tabs>
          <w:tab w:val="left" w:pos="788"/>
        </w:tabs>
        <w:spacing w:before="2" w:line="252" w:lineRule="auto"/>
        <w:ind w:right="984"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ammissione di varianti in corso di esecuzione del contratto per consentire all’appaltatore di recuperare lo sconto effettuato in sede di gara o di conseguire extra guadagni;</w:t>
      </w:r>
    </w:p>
    <w:p w:rsidR="00FC7F50" w:rsidRPr="006F289C" w:rsidRDefault="000C50B8" w:rsidP="009311BA">
      <w:pPr>
        <w:pStyle w:val="Paragrafoelenco"/>
        <w:numPr>
          <w:ilvl w:val="0"/>
          <w:numId w:val="3"/>
        </w:numPr>
        <w:tabs>
          <w:tab w:val="left" w:pos="786"/>
        </w:tabs>
        <w:spacing w:before="4" w:line="254" w:lineRule="auto"/>
        <w:ind w:right="983"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abuso del provvedimento di revoca del bando al fine di bloccare una gara il cui risultato si sia rivelato diverso da quello atteso o di concedere un indennizzo all’aggiudicatario;</w:t>
      </w:r>
    </w:p>
    <w:p w:rsidR="00FC7F50" w:rsidRPr="006F289C" w:rsidRDefault="000C50B8" w:rsidP="009311BA">
      <w:pPr>
        <w:pStyle w:val="Paragrafoelenco"/>
        <w:numPr>
          <w:ilvl w:val="0"/>
          <w:numId w:val="3"/>
        </w:numPr>
        <w:tabs>
          <w:tab w:val="left" w:pos="848"/>
        </w:tabs>
        <w:spacing w:line="254" w:lineRule="auto"/>
        <w:ind w:right="978"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elusione delle regole di affidamento degli appalti, mediante l’improprio utilizzo del modello procedurale dell’affidamento delle concessioni al fine di agevolare un particolare soggetto;</w:t>
      </w:r>
    </w:p>
    <w:p w:rsidR="00FC7F50" w:rsidRPr="006F289C" w:rsidRDefault="000C50B8" w:rsidP="009311BA">
      <w:pPr>
        <w:pStyle w:val="Paragrafoelenco"/>
        <w:numPr>
          <w:ilvl w:val="0"/>
          <w:numId w:val="3"/>
        </w:numPr>
        <w:tabs>
          <w:tab w:val="left" w:pos="781"/>
        </w:tabs>
        <w:spacing w:before="2" w:line="256" w:lineRule="auto"/>
        <w:ind w:right="976"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abuso nell’adozione di provvedimenti aventi ad oggetto condizioni di accesso a servizi pubblici al fine di agevolare particolari soggetti (es. inserimento in cima ad una lista di attesa);</w:t>
      </w:r>
    </w:p>
    <w:p w:rsidR="00FC7F50" w:rsidRPr="006F289C" w:rsidRDefault="000C50B8" w:rsidP="009311BA">
      <w:pPr>
        <w:pStyle w:val="Paragrafoelenco"/>
        <w:numPr>
          <w:ilvl w:val="0"/>
          <w:numId w:val="3"/>
        </w:numPr>
        <w:tabs>
          <w:tab w:val="left" w:pos="769"/>
        </w:tabs>
        <w:spacing w:line="254" w:lineRule="auto"/>
        <w:ind w:right="981"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abuso nel rilascio di autorizzazioni in ambiti in cui il pubblico ufficio ha funzioni esclusive o preminenti di controllo al fine di agevolare determinati soggetti(es. controlli finalizzati all’accertamento del possesso di requisiti per apertura di esercizi commerciali);</w:t>
      </w:r>
    </w:p>
    <w:p w:rsidR="00FC7F50" w:rsidRPr="006F289C" w:rsidRDefault="000C50B8" w:rsidP="009311BA">
      <w:pPr>
        <w:pStyle w:val="Paragrafoelenco"/>
        <w:numPr>
          <w:ilvl w:val="0"/>
          <w:numId w:val="3"/>
        </w:numPr>
        <w:tabs>
          <w:tab w:val="left" w:pos="788"/>
        </w:tabs>
        <w:spacing w:line="252" w:lineRule="auto"/>
        <w:ind w:right="984"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riconoscimento indebito di indennità di disoccupazione a cittadini non in possesso dei requisiti di legge al fine di agevolare determinati soggetti;</w:t>
      </w:r>
    </w:p>
    <w:p w:rsidR="00FC7F50" w:rsidRPr="006F289C" w:rsidRDefault="000C50B8" w:rsidP="009311BA">
      <w:pPr>
        <w:pStyle w:val="Paragrafoelenco"/>
        <w:numPr>
          <w:ilvl w:val="0"/>
          <w:numId w:val="3"/>
        </w:numPr>
        <w:tabs>
          <w:tab w:val="left" w:pos="759"/>
        </w:tabs>
        <w:spacing w:before="2"/>
        <w:ind w:left="758" w:right="870" w:hanging="298"/>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riconoscimento indebito dell’esenzione dal pagamento di ticket sanitari al fine di agevolare determinati soggetti;</w:t>
      </w:r>
    </w:p>
    <w:p w:rsidR="00FC7F50" w:rsidRPr="006F289C" w:rsidRDefault="000C50B8" w:rsidP="009311BA">
      <w:pPr>
        <w:pStyle w:val="Paragrafoelenco"/>
        <w:numPr>
          <w:ilvl w:val="0"/>
          <w:numId w:val="3"/>
        </w:numPr>
        <w:tabs>
          <w:tab w:val="left" w:pos="759"/>
        </w:tabs>
        <w:spacing w:before="15"/>
        <w:ind w:left="758" w:hanging="298"/>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uso di falsa documentazione per agevolare taluni soggetti nell’accesso a fondi comunitari;</w:t>
      </w:r>
    </w:p>
    <w:p w:rsidR="00FC7F50" w:rsidRPr="006F289C" w:rsidRDefault="000C50B8" w:rsidP="009311BA">
      <w:pPr>
        <w:pStyle w:val="Paragrafoelenco"/>
        <w:numPr>
          <w:ilvl w:val="0"/>
          <w:numId w:val="3"/>
        </w:numPr>
        <w:tabs>
          <w:tab w:val="left" w:pos="759"/>
        </w:tabs>
        <w:spacing w:before="13"/>
        <w:ind w:left="758" w:right="870" w:hanging="298"/>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rilascio di concessioni edilizie con pagamento di contributi inferiori al dovuto al fine di agevolare determinati soggetti;</w:t>
      </w:r>
    </w:p>
    <w:p w:rsidR="00FC7F50" w:rsidRPr="006F289C" w:rsidRDefault="000C50B8">
      <w:pPr>
        <w:pStyle w:val="Paragrafoelenco"/>
        <w:numPr>
          <w:ilvl w:val="0"/>
          <w:numId w:val="3"/>
        </w:numPr>
        <w:tabs>
          <w:tab w:val="left" w:pos="759"/>
        </w:tabs>
        <w:spacing w:before="15"/>
        <w:ind w:left="758" w:hanging="298"/>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Disomogeneità nella valutazione;</w:t>
      </w:r>
    </w:p>
    <w:p w:rsidR="00FC7F50" w:rsidRPr="006F289C" w:rsidRDefault="000C50B8">
      <w:pPr>
        <w:pStyle w:val="Paragrafoelenco"/>
        <w:numPr>
          <w:ilvl w:val="0"/>
          <w:numId w:val="3"/>
        </w:numPr>
        <w:tabs>
          <w:tab w:val="left" w:pos="759"/>
        </w:tabs>
        <w:spacing w:before="14"/>
        <w:ind w:left="758" w:hanging="298"/>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Scarsa trasparenza;</w:t>
      </w:r>
    </w:p>
    <w:p w:rsidR="00FC7F50" w:rsidRPr="006F289C" w:rsidRDefault="000C50B8">
      <w:pPr>
        <w:pStyle w:val="Paragrafoelenco"/>
        <w:numPr>
          <w:ilvl w:val="0"/>
          <w:numId w:val="3"/>
        </w:numPr>
        <w:tabs>
          <w:tab w:val="left" w:pos="759"/>
        </w:tabs>
        <w:spacing w:before="15" w:line="252" w:lineRule="auto"/>
        <w:ind w:right="5154" w:firstLine="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Scarso controllo del possesso dei requisiti dichiarati dai richiedenti; 23.Scarso o mancato controllo;</w:t>
      </w:r>
    </w:p>
    <w:p w:rsidR="00FC7F50" w:rsidRPr="006F289C" w:rsidRDefault="000C50B8">
      <w:pPr>
        <w:pStyle w:val="Paragrafoelenco"/>
        <w:numPr>
          <w:ilvl w:val="0"/>
          <w:numId w:val="2"/>
        </w:numPr>
        <w:tabs>
          <w:tab w:val="left" w:pos="715"/>
        </w:tabs>
        <w:spacing w:before="4"/>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Discrezionalità nella gestione;</w:t>
      </w:r>
    </w:p>
    <w:p w:rsidR="00FC7F50" w:rsidRPr="006F289C" w:rsidRDefault="000C50B8">
      <w:pPr>
        <w:pStyle w:val="Paragrafoelenco"/>
        <w:numPr>
          <w:ilvl w:val="0"/>
          <w:numId w:val="2"/>
        </w:numPr>
        <w:tabs>
          <w:tab w:val="left" w:pos="715"/>
        </w:tabs>
        <w:spacing w:before="1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Abuso nell’adozione del provvedimento</w:t>
      </w:r>
    </w:p>
    <w:p w:rsidR="00FC7F50" w:rsidRPr="006F289C" w:rsidRDefault="00FC7F50">
      <w:pPr>
        <w:jc w:val="both"/>
        <w:rPr>
          <w:rFonts w:ascii="Bookman Old Style" w:eastAsia="Calibri" w:hAnsi="Bookman Old Style" w:cs="Times New Roman"/>
          <w:sz w:val="20"/>
          <w:szCs w:val="20"/>
          <w:lang w:eastAsia="ar-SA" w:bidi="ar-SA"/>
        </w:rPr>
        <w:sectPr w:rsidR="00FC7F50" w:rsidRPr="006F289C" w:rsidSect="00C122B7">
          <w:pgSz w:w="11900" w:h="16850"/>
          <w:pgMar w:top="760" w:right="276" w:bottom="280" w:left="540" w:header="720" w:footer="720" w:gutter="0"/>
          <w:cols w:space="720"/>
        </w:sectPr>
      </w:pPr>
    </w:p>
    <w:p w:rsidR="00FC7F50" w:rsidRPr="006F289C" w:rsidRDefault="000C50B8" w:rsidP="002E62F2">
      <w:pPr>
        <w:spacing w:before="1"/>
        <w:ind w:left="709"/>
        <w:jc w:val="both"/>
        <w:rPr>
          <w:rFonts w:ascii="Bookman Old Style" w:eastAsia="Calibri" w:hAnsi="Bookman Old Style" w:cs="Times New Roman"/>
          <w:b/>
          <w:sz w:val="20"/>
          <w:szCs w:val="20"/>
          <w:lang w:eastAsia="ar-SA" w:bidi="ar-SA"/>
        </w:rPr>
      </w:pPr>
      <w:r w:rsidRPr="006F289C">
        <w:rPr>
          <w:rFonts w:ascii="Bookman Old Style" w:eastAsia="Calibri" w:hAnsi="Bookman Old Style" w:cs="Times New Roman"/>
          <w:b/>
          <w:sz w:val="20"/>
          <w:szCs w:val="20"/>
          <w:lang w:eastAsia="ar-SA" w:bidi="ar-SA"/>
        </w:rPr>
        <w:t>QUADRO SINOTTICO DELLE INCONFERIBILITÀ ED INCOMPATIBILITÀ</w:t>
      </w:r>
    </w:p>
    <w:p w:rsidR="00FC7F50" w:rsidRPr="006F289C" w:rsidRDefault="000C50B8" w:rsidP="002E62F2">
      <w:pPr>
        <w:spacing w:before="12" w:line="256" w:lineRule="auto"/>
        <w:ind w:left="660" w:right="117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D.Lgs. 08/04/2013, n. 39. Disposizioni in materia di inconferibilità e incompatibilità di incarichi presso le pubbliche amministrazioni e presso gli enti privati in controllo pubblico, a norma dell'articolo 1, commi 49 e 50, della legge 6 novembre 2012, n. 190.</w:t>
      </w:r>
    </w:p>
    <w:p w:rsidR="00FC7F50" w:rsidRPr="006F289C" w:rsidRDefault="00FC7F50" w:rsidP="002E62F2">
      <w:pPr>
        <w:pStyle w:val="Corpotesto"/>
        <w:spacing w:before="2"/>
        <w:jc w:val="both"/>
        <w:rPr>
          <w:rFonts w:ascii="Bookman Old Style" w:eastAsia="Calibri" w:hAnsi="Bookman Old Style" w:cs="Times New Roman"/>
          <w:lang w:eastAsia="ar-SA" w:bidi="ar-SA"/>
        </w:rPr>
      </w:pPr>
    </w:p>
    <w:tbl>
      <w:tblPr>
        <w:tblStyle w:val="TableNormal"/>
        <w:tblW w:w="0" w:type="auto"/>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3693"/>
        <w:gridCol w:w="3690"/>
        <w:gridCol w:w="142"/>
        <w:gridCol w:w="970"/>
        <w:gridCol w:w="14"/>
      </w:tblGrid>
      <w:tr w:rsidR="00FC7F50" w:rsidRPr="006F289C" w:rsidTr="0037366C">
        <w:trPr>
          <w:trHeight w:val="222"/>
        </w:trPr>
        <w:tc>
          <w:tcPr>
            <w:tcW w:w="1385" w:type="dxa"/>
          </w:tcPr>
          <w:p w:rsidR="00FC7F50" w:rsidRPr="006F289C" w:rsidRDefault="000C50B8">
            <w:pPr>
              <w:pStyle w:val="TableParagraph"/>
              <w:spacing w:before="1" w:line="199" w:lineRule="exact"/>
              <w:ind w:left="148"/>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RESPONSABILI</w:t>
            </w:r>
          </w:p>
        </w:tc>
        <w:tc>
          <w:tcPr>
            <w:tcW w:w="3693" w:type="dxa"/>
          </w:tcPr>
          <w:p w:rsidR="00FC7F50" w:rsidRPr="006F289C" w:rsidRDefault="000C50B8">
            <w:pPr>
              <w:pStyle w:val="TableParagraph"/>
              <w:spacing w:before="1" w:line="199" w:lineRule="exact"/>
              <w:ind w:left="1192"/>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INCONFERIBILITÀ</w:t>
            </w:r>
          </w:p>
        </w:tc>
        <w:tc>
          <w:tcPr>
            <w:tcW w:w="3832" w:type="dxa"/>
            <w:gridSpan w:val="2"/>
          </w:tcPr>
          <w:p w:rsidR="00FC7F50" w:rsidRPr="006F289C" w:rsidRDefault="000C50B8">
            <w:pPr>
              <w:pStyle w:val="TableParagraph"/>
              <w:spacing w:before="1" w:line="199" w:lineRule="exact"/>
              <w:ind w:left="83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INCARICHI NON CONFERIBILI</w:t>
            </w:r>
          </w:p>
        </w:tc>
        <w:tc>
          <w:tcPr>
            <w:tcW w:w="972" w:type="dxa"/>
            <w:gridSpan w:val="2"/>
          </w:tcPr>
          <w:p w:rsidR="00FC7F50" w:rsidRPr="006F289C" w:rsidRDefault="000C50B8">
            <w:pPr>
              <w:pStyle w:val="TableParagraph"/>
              <w:spacing w:before="1" w:line="199" w:lineRule="exact"/>
              <w:ind w:left="178"/>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NORMA</w:t>
            </w:r>
          </w:p>
        </w:tc>
      </w:tr>
      <w:tr w:rsidR="00FC7F50" w:rsidRPr="006F289C" w:rsidTr="0037366C">
        <w:trPr>
          <w:trHeight w:val="232"/>
        </w:trPr>
        <w:tc>
          <w:tcPr>
            <w:tcW w:w="1385" w:type="dxa"/>
            <w:vMerge w:val="restart"/>
          </w:tcPr>
          <w:p w:rsidR="00FC7F50" w:rsidRPr="006F289C" w:rsidRDefault="00FC7F50">
            <w:pPr>
              <w:pStyle w:val="TableParagraph"/>
              <w:rPr>
                <w:rFonts w:ascii="Bookman Old Style" w:eastAsia="Calibri" w:hAnsi="Bookman Old Style" w:cs="Times New Roman"/>
                <w:sz w:val="20"/>
                <w:szCs w:val="20"/>
                <w:lang w:eastAsia="ar-SA" w:bidi="ar-SA"/>
              </w:rPr>
            </w:pPr>
          </w:p>
        </w:tc>
        <w:tc>
          <w:tcPr>
            <w:tcW w:w="3693" w:type="dxa"/>
            <w:tcBorders>
              <w:bottom w:val="nil"/>
            </w:tcBorders>
          </w:tcPr>
          <w:p w:rsidR="00FC7F50" w:rsidRPr="006F289C" w:rsidRDefault="00FC7F50">
            <w:pPr>
              <w:pStyle w:val="TableParagraph"/>
              <w:rPr>
                <w:rFonts w:ascii="Bookman Old Style" w:eastAsia="Calibri" w:hAnsi="Bookman Old Style" w:cs="Times New Roman"/>
                <w:sz w:val="20"/>
                <w:szCs w:val="20"/>
                <w:lang w:eastAsia="ar-SA" w:bidi="ar-SA"/>
              </w:rPr>
            </w:pPr>
          </w:p>
        </w:tc>
        <w:tc>
          <w:tcPr>
            <w:tcW w:w="3832" w:type="dxa"/>
            <w:gridSpan w:val="2"/>
            <w:tcBorders>
              <w:bottom w:val="nil"/>
            </w:tcBorders>
          </w:tcPr>
          <w:p w:rsidR="00FC7F50" w:rsidRPr="006F289C" w:rsidRDefault="000C50B8">
            <w:pPr>
              <w:pStyle w:val="TableParagraph"/>
              <w:tabs>
                <w:tab w:val="left" w:pos="555"/>
                <w:tab w:val="left" w:pos="1452"/>
                <w:tab w:val="left" w:pos="2793"/>
                <w:tab w:val="left" w:pos="3213"/>
              </w:tabs>
              <w:spacing w:before="1"/>
              <w:ind w:left="104"/>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gli</w:t>
            </w:r>
            <w:r w:rsidRPr="006F289C">
              <w:rPr>
                <w:rFonts w:ascii="Bookman Old Style" w:eastAsia="Calibri" w:hAnsi="Bookman Old Style" w:cs="Times New Roman"/>
                <w:sz w:val="20"/>
                <w:szCs w:val="20"/>
                <w:lang w:eastAsia="ar-SA" w:bidi="ar-SA"/>
              </w:rPr>
              <w:tab/>
              <w:t>incarichi</w:t>
            </w:r>
            <w:r w:rsidRPr="006F289C">
              <w:rPr>
                <w:rFonts w:ascii="Bookman Old Style" w:eastAsia="Calibri" w:hAnsi="Bookman Old Style" w:cs="Times New Roman"/>
                <w:sz w:val="20"/>
                <w:szCs w:val="20"/>
                <w:lang w:eastAsia="ar-SA" w:bidi="ar-SA"/>
              </w:rPr>
              <w:tab/>
              <w:t>amministrativi</w:t>
            </w:r>
            <w:r w:rsidRPr="006F289C">
              <w:rPr>
                <w:rFonts w:ascii="Bookman Old Style" w:eastAsia="Calibri" w:hAnsi="Bookman Old Style" w:cs="Times New Roman"/>
                <w:sz w:val="20"/>
                <w:szCs w:val="20"/>
                <w:lang w:eastAsia="ar-SA" w:bidi="ar-SA"/>
              </w:rPr>
              <w:tab/>
              <w:t>di</w:t>
            </w:r>
            <w:r w:rsidRPr="006F289C">
              <w:rPr>
                <w:rFonts w:ascii="Bookman Old Style" w:eastAsia="Calibri" w:hAnsi="Bookman Old Style" w:cs="Times New Roman"/>
                <w:sz w:val="20"/>
                <w:szCs w:val="20"/>
                <w:lang w:eastAsia="ar-SA" w:bidi="ar-SA"/>
              </w:rPr>
              <w:tab/>
              <w:t>vertice</w:t>
            </w:r>
          </w:p>
        </w:tc>
        <w:tc>
          <w:tcPr>
            <w:tcW w:w="972" w:type="dxa"/>
            <w:gridSpan w:val="2"/>
            <w:tcBorders>
              <w:bottom w:val="nil"/>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rsidTr="0037366C">
        <w:trPr>
          <w:trHeight w:val="211"/>
        </w:trPr>
        <w:tc>
          <w:tcPr>
            <w:tcW w:w="1385" w:type="dxa"/>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3693" w:type="dxa"/>
            <w:tcBorders>
              <w:top w:val="nil"/>
              <w:bottom w:val="nil"/>
            </w:tcBorders>
          </w:tcPr>
          <w:p w:rsidR="00FC7F50" w:rsidRPr="006F289C" w:rsidRDefault="00FC7F50">
            <w:pPr>
              <w:pStyle w:val="TableParagraph"/>
              <w:rPr>
                <w:rFonts w:ascii="Bookman Old Style" w:eastAsia="Calibri" w:hAnsi="Bookman Old Style" w:cs="Times New Roman"/>
                <w:sz w:val="20"/>
                <w:szCs w:val="20"/>
                <w:lang w:eastAsia="ar-SA" w:bidi="ar-SA"/>
              </w:rPr>
            </w:pPr>
          </w:p>
        </w:tc>
        <w:tc>
          <w:tcPr>
            <w:tcW w:w="3832" w:type="dxa"/>
            <w:gridSpan w:val="2"/>
            <w:tcBorders>
              <w:top w:val="nil"/>
              <w:bottom w:val="nil"/>
            </w:tcBorders>
          </w:tcPr>
          <w:p w:rsidR="00FC7F50" w:rsidRPr="006F289C" w:rsidRDefault="000C50B8">
            <w:pPr>
              <w:pStyle w:val="TableParagraph"/>
              <w:spacing w:line="189" w:lineRule="exact"/>
              <w:ind w:left="104"/>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nell’Amministrazione;</w:t>
            </w:r>
          </w:p>
        </w:tc>
        <w:tc>
          <w:tcPr>
            <w:tcW w:w="972" w:type="dxa"/>
            <w:gridSpan w:val="2"/>
            <w:tcBorders>
              <w:top w:val="nil"/>
              <w:bottom w:val="nil"/>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rsidTr="0037366C">
        <w:trPr>
          <w:trHeight w:val="211"/>
        </w:trPr>
        <w:tc>
          <w:tcPr>
            <w:tcW w:w="1385" w:type="dxa"/>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3693" w:type="dxa"/>
            <w:tcBorders>
              <w:top w:val="nil"/>
              <w:bottom w:val="nil"/>
            </w:tcBorders>
          </w:tcPr>
          <w:p w:rsidR="00FC7F50" w:rsidRPr="006F289C" w:rsidRDefault="00FC7F50">
            <w:pPr>
              <w:pStyle w:val="TableParagraph"/>
              <w:rPr>
                <w:rFonts w:ascii="Bookman Old Style" w:eastAsia="Calibri" w:hAnsi="Bookman Old Style" w:cs="Times New Roman"/>
                <w:sz w:val="20"/>
                <w:szCs w:val="20"/>
                <w:lang w:eastAsia="ar-SA" w:bidi="ar-SA"/>
              </w:rPr>
            </w:pPr>
          </w:p>
        </w:tc>
        <w:tc>
          <w:tcPr>
            <w:tcW w:w="3832" w:type="dxa"/>
            <w:gridSpan w:val="2"/>
            <w:tcBorders>
              <w:top w:val="nil"/>
              <w:bottom w:val="nil"/>
            </w:tcBorders>
          </w:tcPr>
          <w:p w:rsidR="00FC7F50" w:rsidRPr="006F289C" w:rsidRDefault="000C50B8">
            <w:pPr>
              <w:pStyle w:val="TableParagraph"/>
              <w:spacing w:line="187" w:lineRule="exact"/>
              <w:ind w:left="104"/>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gli incarichi di amministratore di ente pubblico,</w:t>
            </w:r>
          </w:p>
        </w:tc>
        <w:tc>
          <w:tcPr>
            <w:tcW w:w="972" w:type="dxa"/>
            <w:gridSpan w:val="2"/>
            <w:tcBorders>
              <w:top w:val="nil"/>
              <w:bottom w:val="nil"/>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rsidTr="0037366C">
        <w:trPr>
          <w:trHeight w:val="211"/>
        </w:trPr>
        <w:tc>
          <w:tcPr>
            <w:tcW w:w="1385" w:type="dxa"/>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3693" w:type="dxa"/>
            <w:tcBorders>
              <w:top w:val="nil"/>
              <w:bottom w:val="nil"/>
            </w:tcBorders>
          </w:tcPr>
          <w:p w:rsidR="00FC7F50" w:rsidRPr="006F289C" w:rsidRDefault="00FC7F50">
            <w:pPr>
              <w:pStyle w:val="TableParagraph"/>
              <w:rPr>
                <w:rFonts w:ascii="Bookman Old Style" w:eastAsia="Calibri" w:hAnsi="Bookman Old Style" w:cs="Times New Roman"/>
                <w:sz w:val="20"/>
                <w:szCs w:val="20"/>
                <w:lang w:eastAsia="ar-SA" w:bidi="ar-SA"/>
              </w:rPr>
            </w:pPr>
          </w:p>
        </w:tc>
        <w:tc>
          <w:tcPr>
            <w:tcW w:w="3832" w:type="dxa"/>
            <w:gridSpan w:val="2"/>
            <w:tcBorders>
              <w:top w:val="nil"/>
              <w:bottom w:val="nil"/>
            </w:tcBorders>
          </w:tcPr>
          <w:p w:rsidR="00FC7F50" w:rsidRPr="006F289C" w:rsidRDefault="000C50B8">
            <w:pPr>
              <w:pStyle w:val="TableParagraph"/>
              <w:spacing w:line="189" w:lineRule="exact"/>
              <w:ind w:left="104"/>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di livello locale;</w:t>
            </w:r>
          </w:p>
        </w:tc>
        <w:tc>
          <w:tcPr>
            <w:tcW w:w="972" w:type="dxa"/>
            <w:gridSpan w:val="2"/>
            <w:tcBorders>
              <w:top w:val="nil"/>
              <w:bottom w:val="nil"/>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rsidTr="0037366C">
        <w:trPr>
          <w:trHeight w:val="211"/>
        </w:trPr>
        <w:tc>
          <w:tcPr>
            <w:tcW w:w="1385" w:type="dxa"/>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3693" w:type="dxa"/>
            <w:tcBorders>
              <w:top w:val="nil"/>
              <w:bottom w:val="nil"/>
            </w:tcBorders>
          </w:tcPr>
          <w:p w:rsidR="00FC7F50" w:rsidRPr="006F289C" w:rsidRDefault="00FC7F50">
            <w:pPr>
              <w:pStyle w:val="TableParagraph"/>
              <w:rPr>
                <w:rFonts w:ascii="Bookman Old Style" w:eastAsia="Calibri" w:hAnsi="Bookman Old Style" w:cs="Times New Roman"/>
                <w:sz w:val="20"/>
                <w:szCs w:val="20"/>
                <w:lang w:eastAsia="ar-SA" w:bidi="ar-SA"/>
              </w:rPr>
            </w:pPr>
          </w:p>
        </w:tc>
        <w:tc>
          <w:tcPr>
            <w:tcW w:w="3832" w:type="dxa"/>
            <w:gridSpan w:val="2"/>
            <w:tcBorders>
              <w:top w:val="nil"/>
              <w:bottom w:val="nil"/>
            </w:tcBorders>
          </w:tcPr>
          <w:p w:rsidR="00FC7F50" w:rsidRPr="006F289C" w:rsidRDefault="000C50B8">
            <w:pPr>
              <w:pStyle w:val="TableParagraph"/>
              <w:spacing w:line="187" w:lineRule="exact"/>
              <w:ind w:left="104"/>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gli incarichi dirigenziali, interni e esterni,</w:t>
            </w:r>
          </w:p>
        </w:tc>
        <w:tc>
          <w:tcPr>
            <w:tcW w:w="972" w:type="dxa"/>
            <w:gridSpan w:val="2"/>
            <w:tcBorders>
              <w:top w:val="nil"/>
              <w:bottom w:val="nil"/>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rsidTr="0037366C">
        <w:trPr>
          <w:trHeight w:val="877"/>
        </w:trPr>
        <w:tc>
          <w:tcPr>
            <w:tcW w:w="1385" w:type="dxa"/>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3693" w:type="dxa"/>
            <w:tcBorders>
              <w:top w:val="nil"/>
              <w:bottom w:val="nil"/>
            </w:tcBorders>
          </w:tcPr>
          <w:p w:rsidR="00FC7F50" w:rsidRPr="006F289C" w:rsidRDefault="000C50B8">
            <w:pPr>
              <w:pStyle w:val="TableParagraph"/>
              <w:spacing w:before="92" w:line="254" w:lineRule="auto"/>
              <w:ind w:left="105" w:right="101"/>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condannati, anche con sentenza non passata in giudicato, per uno dei reati previsti dal capo I del titolo II del libro secondo del codice penale</w:t>
            </w:r>
          </w:p>
        </w:tc>
        <w:tc>
          <w:tcPr>
            <w:tcW w:w="3832" w:type="dxa"/>
            <w:gridSpan w:val="2"/>
            <w:tcBorders>
              <w:top w:val="nil"/>
              <w:bottom w:val="nil"/>
            </w:tcBorders>
          </w:tcPr>
          <w:p w:rsidR="00FC7F50" w:rsidRPr="006F289C" w:rsidRDefault="000C50B8">
            <w:pPr>
              <w:pStyle w:val="TableParagraph"/>
              <w:tabs>
                <w:tab w:val="left" w:pos="1174"/>
                <w:tab w:val="left" w:pos="2347"/>
                <w:tab w:val="left" w:pos="2989"/>
              </w:tabs>
              <w:spacing w:line="189" w:lineRule="exact"/>
              <w:ind w:left="104"/>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comunque</w:t>
            </w:r>
            <w:r w:rsidRPr="006F289C">
              <w:rPr>
                <w:rFonts w:ascii="Bookman Old Style" w:eastAsia="Calibri" w:hAnsi="Bookman Old Style" w:cs="Times New Roman"/>
                <w:sz w:val="20"/>
                <w:szCs w:val="20"/>
                <w:lang w:eastAsia="ar-SA" w:bidi="ar-SA"/>
              </w:rPr>
              <w:tab/>
              <w:t>denominati,</w:t>
            </w:r>
            <w:r w:rsidRPr="006F289C">
              <w:rPr>
                <w:rFonts w:ascii="Bookman Old Style" w:eastAsia="Calibri" w:hAnsi="Bookman Old Style" w:cs="Times New Roman"/>
                <w:sz w:val="20"/>
                <w:szCs w:val="20"/>
                <w:lang w:eastAsia="ar-SA" w:bidi="ar-SA"/>
              </w:rPr>
              <w:tab/>
              <w:t>nelle</w:t>
            </w:r>
            <w:r w:rsidRPr="006F289C">
              <w:rPr>
                <w:rFonts w:ascii="Bookman Old Style" w:eastAsia="Calibri" w:hAnsi="Bookman Old Style" w:cs="Times New Roman"/>
                <w:sz w:val="20"/>
                <w:szCs w:val="20"/>
                <w:lang w:eastAsia="ar-SA" w:bidi="ar-SA"/>
              </w:rPr>
              <w:tab/>
              <w:t>pubbliche</w:t>
            </w:r>
          </w:p>
          <w:p w:rsidR="00FC7F50" w:rsidRPr="006F289C" w:rsidRDefault="000C50B8">
            <w:pPr>
              <w:pStyle w:val="TableParagraph"/>
              <w:spacing w:before="4" w:line="220" w:lineRule="exact"/>
              <w:ind w:left="104" w:right="103"/>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amministrazioni, negli enti pubblici e negli enti di diritto privato in controllo pubblico di livello locale;</w:t>
            </w:r>
          </w:p>
        </w:tc>
        <w:tc>
          <w:tcPr>
            <w:tcW w:w="972" w:type="dxa"/>
            <w:gridSpan w:val="2"/>
            <w:tcBorders>
              <w:top w:val="nil"/>
              <w:bottom w:val="nil"/>
            </w:tcBorders>
          </w:tcPr>
          <w:p w:rsidR="00FC7F50" w:rsidRPr="006F289C" w:rsidRDefault="00FC7F50">
            <w:pPr>
              <w:pStyle w:val="TableParagraph"/>
              <w:spacing w:before="4"/>
              <w:rPr>
                <w:rFonts w:ascii="Bookman Old Style" w:eastAsia="Calibri" w:hAnsi="Bookman Old Style" w:cs="Times New Roman"/>
                <w:sz w:val="20"/>
                <w:szCs w:val="20"/>
                <w:lang w:eastAsia="ar-SA" w:bidi="ar-SA"/>
              </w:rPr>
            </w:pPr>
          </w:p>
          <w:p w:rsidR="00FC7F50" w:rsidRPr="006F289C" w:rsidRDefault="000C50B8">
            <w:pPr>
              <w:pStyle w:val="TableParagraph"/>
              <w:tabs>
                <w:tab w:val="left" w:pos="722"/>
              </w:tabs>
              <w:ind w:left="10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Art.</w:t>
            </w:r>
            <w:r w:rsidRPr="006F289C">
              <w:rPr>
                <w:rFonts w:ascii="Bookman Old Style" w:eastAsia="Calibri" w:hAnsi="Bookman Old Style" w:cs="Times New Roman"/>
                <w:sz w:val="20"/>
                <w:szCs w:val="20"/>
                <w:lang w:eastAsia="ar-SA" w:bidi="ar-SA"/>
              </w:rPr>
              <w:tab/>
              <w:t>3,</w:t>
            </w:r>
          </w:p>
          <w:p w:rsidR="00FC7F50" w:rsidRPr="006F289C" w:rsidRDefault="000C50B8">
            <w:pPr>
              <w:pStyle w:val="TableParagraph"/>
              <w:spacing w:before="14"/>
              <w:ind w:left="10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comma 1</w:t>
            </w:r>
          </w:p>
        </w:tc>
      </w:tr>
      <w:tr w:rsidR="00FC7F50" w:rsidRPr="006F289C" w:rsidTr="0037366C">
        <w:trPr>
          <w:trHeight w:val="211"/>
        </w:trPr>
        <w:tc>
          <w:tcPr>
            <w:tcW w:w="1385" w:type="dxa"/>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3693" w:type="dxa"/>
            <w:tcBorders>
              <w:top w:val="nil"/>
              <w:bottom w:val="nil"/>
            </w:tcBorders>
          </w:tcPr>
          <w:p w:rsidR="00FC7F50" w:rsidRPr="006F289C" w:rsidRDefault="00FC7F50">
            <w:pPr>
              <w:pStyle w:val="TableParagraph"/>
              <w:rPr>
                <w:rFonts w:ascii="Bookman Old Style" w:eastAsia="Calibri" w:hAnsi="Bookman Old Style" w:cs="Times New Roman"/>
                <w:sz w:val="20"/>
                <w:szCs w:val="20"/>
                <w:lang w:eastAsia="ar-SA" w:bidi="ar-SA"/>
              </w:rPr>
            </w:pPr>
          </w:p>
        </w:tc>
        <w:tc>
          <w:tcPr>
            <w:tcW w:w="3832" w:type="dxa"/>
            <w:gridSpan w:val="2"/>
            <w:tcBorders>
              <w:top w:val="nil"/>
              <w:bottom w:val="nil"/>
            </w:tcBorders>
          </w:tcPr>
          <w:p w:rsidR="00FC7F50" w:rsidRPr="006F289C" w:rsidRDefault="000C50B8">
            <w:pPr>
              <w:pStyle w:val="TableParagraph"/>
              <w:spacing w:line="187" w:lineRule="exact"/>
              <w:ind w:left="104"/>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gli incarichi di amministratore di ente di diritto</w:t>
            </w:r>
          </w:p>
        </w:tc>
        <w:tc>
          <w:tcPr>
            <w:tcW w:w="972" w:type="dxa"/>
            <w:gridSpan w:val="2"/>
            <w:tcBorders>
              <w:top w:val="nil"/>
              <w:bottom w:val="nil"/>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rsidTr="0037366C">
        <w:trPr>
          <w:trHeight w:val="211"/>
        </w:trPr>
        <w:tc>
          <w:tcPr>
            <w:tcW w:w="1385" w:type="dxa"/>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3693" w:type="dxa"/>
            <w:tcBorders>
              <w:top w:val="nil"/>
              <w:bottom w:val="nil"/>
            </w:tcBorders>
          </w:tcPr>
          <w:p w:rsidR="00FC7F50" w:rsidRPr="006F289C" w:rsidRDefault="00FC7F50">
            <w:pPr>
              <w:pStyle w:val="TableParagraph"/>
              <w:rPr>
                <w:rFonts w:ascii="Bookman Old Style" w:eastAsia="Calibri" w:hAnsi="Bookman Old Style" w:cs="Times New Roman"/>
                <w:sz w:val="20"/>
                <w:szCs w:val="20"/>
                <w:lang w:eastAsia="ar-SA" w:bidi="ar-SA"/>
              </w:rPr>
            </w:pPr>
          </w:p>
        </w:tc>
        <w:tc>
          <w:tcPr>
            <w:tcW w:w="3832" w:type="dxa"/>
            <w:gridSpan w:val="2"/>
            <w:tcBorders>
              <w:top w:val="nil"/>
              <w:bottom w:val="nil"/>
            </w:tcBorders>
          </w:tcPr>
          <w:p w:rsidR="00FC7F50" w:rsidRPr="006F289C" w:rsidRDefault="000C50B8">
            <w:pPr>
              <w:pStyle w:val="TableParagraph"/>
              <w:spacing w:line="189" w:lineRule="exact"/>
              <w:ind w:left="104"/>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privato in controllo pubblico, di livello locale;</w:t>
            </w:r>
          </w:p>
        </w:tc>
        <w:tc>
          <w:tcPr>
            <w:tcW w:w="972" w:type="dxa"/>
            <w:gridSpan w:val="2"/>
            <w:tcBorders>
              <w:top w:val="nil"/>
              <w:bottom w:val="nil"/>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rsidTr="0037366C">
        <w:trPr>
          <w:trHeight w:val="211"/>
        </w:trPr>
        <w:tc>
          <w:tcPr>
            <w:tcW w:w="1385" w:type="dxa"/>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3693" w:type="dxa"/>
            <w:tcBorders>
              <w:top w:val="nil"/>
              <w:bottom w:val="nil"/>
            </w:tcBorders>
          </w:tcPr>
          <w:p w:rsidR="00FC7F50" w:rsidRPr="006F289C" w:rsidRDefault="00FC7F50">
            <w:pPr>
              <w:pStyle w:val="TableParagraph"/>
              <w:rPr>
                <w:rFonts w:ascii="Bookman Old Style" w:eastAsia="Calibri" w:hAnsi="Bookman Old Style" w:cs="Times New Roman"/>
                <w:sz w:val="20"/>
                <w:szCs w:val="20"/>
                <w:lang w:eastAsia="ar-SA" w:bidi="ar-SA"/>
              </w:rPr>
            </w:pPr>
          </w:p>
        </w:tc>
        <w:tc>
          <w:tcPr>
            <w:tcW w:w="3832" w:type="dxa"/>
            <w:gridSpan w:val="2"/>
            <w:tcBorders>
              <w:top w:val="nil"/>
              <w:bottom w:val="nil"/>
            </w:tcBorders>
          </w:tcPr>
          <w:p w:rsidR="00FC7F50" w:rsidRPr="006F289C" w:rsidRDefault="000C50B8">
            <w:pPr>
              <w:pStyle w:val="TableParagraph"/>
              <w:spacing w:line="187" w:lineRule="exact"/>
              <w:ind w:left="104"/>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gli incarichi di direttore generale, direttore</w:t>
            </w:r>
          </w:p>
        </w:tc>
        <w:tc>
          <w:tcPr>
            <w:tcW w:w="972" w:type="dxa"/>
            <w:gridSpan w:val="2"/>
            <w:tcBorders>
              <w:top w:val="nil"/>
              <w:bottom w:val="nil"/>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rsidTr="0037366C">
        <w:trPr>
          <w:trHeight w:val="211"/>
        </w:trPr>
        <w:tc>
          <w:tcPr>
            <w:tcW w:w="1385" w:type="dxa"/>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3693" w:type="dxa"/>
            <w:tcBorders>
              <w:top w:val="nil"/>
              <w:bottom w:val="nil"/>
            </w:tcBorders>
          </w:tcPr>
          <w:p w:rsidR="00FC7F50" w:rsidRPr="006F289C" w:rsidRDefault="00FC7F50">
            <w:pPr>
              <w:pStyle w:val="TableParagraph"/>
              <w:rPr>
                <w:rFonts w:ascii="Bookman Old Style" w:eastAsia="Calibri" w:hAnsi="Bookman Old Style" w:cs="Times New Roman"/>
                <w:sz w:val="20"/>
                <w:szCs w:val="20"/>
                <w:lang w:eastAsia="ar-SA" w:bidi="ar-SA"/>
              </w:rPr>
            </w:pPr>
          </w:p>
        </w:tc>
        <w:tc>
          <w:tcPr>
            <w:tcW w:w="3832" w:type="dxa"/>
            <w:gridSpan w:val="2"/>
            <w:tcBorders>
              <w:top w:val="nil"/>
              <w:bottom w:val="nil"/>
            </w:tcBorders>
          </w:tcPr>
          <w:p w:rsidR="00FC7F50" w:rsidRPr="006F289C" w:rsidRDefault="000C50B8">
            <w:pPr>
              <w:pStyle w:val="TableParagraph"/>
              <w:spacing w:line="189" w:lineRule="exact"/>
              <w:ind w:left="104"/>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sanitario e direttore amministrativo nell’Azienda</w:t>
            </w:r>
          </w:p>
        </w:tc>
        <w:tc>
          <w:tcPr>
            <w:tcW w:w="972" w:type="dxa"/>
            <w:gridSpan w:val="2"/>
            <w:tcBorders>
              <w:top w:val="nil"/>
              <w:bottom w:val="nil"/>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rsidTr="0037366C">
        <w:trPr>
          <w:trHeight w:val="201"/>
        </w:trPr>
        <w:tc>
          <w:tcPr>
            <w:tcW w:w="1385" w:type="dxa"/>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3693" w:type="dxa"/>
            <w:tcBorders>
              <w:top w:val="nil"/>
            </w:tcBorders>
          </w:tcPr>
          <w:p w:rsidR="00FC7F50" w:rsidRPr="006F289C" w:rsidRDefault="00FC7F50">
            <w:pPr>
              <w:pStyle w:val="TableParagraph"/>
              <w:rPr>
                <w:rFonts w:ascii="Bookman Old Style" w:eastAsia="Calibri" w:hAnsi="Bookman Old Style" w:cs="Times New Roman"/>
                <w:sz w:val="20"/>
                <w:szCs w:val="20"/>
                <w:lang w:eastAsia="ar-SA" w:bidi="ar-SA"/>
              </w:rPr>
            </w:pPr>
          </w:p>
        </w:tc>
        <w:tc>
          <w:tcPr>
            <w:tcW w:w="3832" w:type="dxa"/>
            <w:gridSpan w:val="2"/>
            <w:tcBorders>
              <w:top w:val="nil"/>
            </w:tcBorders>
          </w:tcPr>
          <w:p w:rsidR="00FC7F50" w:rsidRPr="006F289C" w:rsidRDefault="000C50B8">
            <w:pPr>
              <w:pStyle w:val="TableParagraph"/>
              <w:spacing w:line="179" w:lineRule="exact"/>
              <w:ind w:left="104"/>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sanitaria locale di riferimento.</w:t>
            </w:r>
          </w:p>
        </w:tc>
        <w:tc>
          <w:tcPr>
            <w:tcW w:w="972" w:type="dxa"/>
            <w:gridSpan w:val="2"/>
            <w:tcBorders>
              <w:top w:val="nil"/>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rsidTr="0037366C">
        <w:trPr>
          <w:trHeight w:val="342"/>
        </w:trPr>
        <w:tc>
          <w:tcPr>
            <w:tcW w:w="1385" w:type="dxa"/>
            <w:vMerge w:val="restart"/>
          </w:tcPr>
          <w:p w:rsidR="00FC7F50" w:rsidRPr="006F289C" w:rsidRDefault="00FC7F50">
            <w:pPr>
              <w:pStyle w:val="TableParagraph"/>
              <w:rPr>
                <w:rFonts w:ascii="Bookman Old Style" w:eastAsia="Calibri" w:hAnsi="Bookman Old Style" w:cs="Times New Roman"/>
                <w:sz w:val="20"/>
                <w:szCs w:val="20"/>
                <w:lang w:eastAsia="ar-SA" w:bidi="ar-SA"/>
              </w:rPr>
            </w:pPr>
          </w:p>
        </w:tc>
        <w:tc>
          <w:tcPr>
            <w:tcW w:w="3693" w:type="dxa"/>
            <w:tcBorders>
              <w:bottom w:val="nil"/>
            </w:tcBorders>
          </w:tcPr>
          <w:p w:rsidR="00FC7F50" w:rsidRPr="006F289C" w:rsidRDefault="000C50B8">
            <w:pPr>
              <w:pStyle w:val="TableParagraph"/>
              <w:spacing w:before="111"/>
              <w:ind w:left="10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nei due anni precedenti:</w:t>
            </w:r>
          </w:p>
        </w:tc>
        <w:tc>
          <w:tcPr>
            <w:tcW w:w="3832" w:type="dxa"/>
            <w:gridSpan w:val="2"/>
            <w:vMerge w:val="restart"/>
          </w:tcPr>
          <w:p w:rsidR="00FC7F50" w:rsidRPr="006F289C" w:rsidRDefault="000C50B8">
            <w:pPr>
              <w:pStyle w:val="TableParagraph"/>
              <w:spacing w:before="1" w:line="256" w:lineRule="auto"/>
              <w:ind w:left="104" w:right="101"/>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gli incarichi amministrativi di vertice nelle amministrazioni locali;</w:t>
            </w:r>
          </w:p>
          <w:p w:rsidR="00FC7F50" w:rsidRPr="006F289C" w:rsidRDefault="000C50B8">
            <w:pPr>
              <w:pStyle w:val="TableParagraph"/>
              <w:spacing w:line="256" w:lineRule="auto"/>
              <w:ind w:left="104" w:right="102"/>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gli incarichi di amministratore di ente pubblico, di livello locale;</w:t>
            </w:r>
          </w:p>
          <w:p w:rsidR="00FC7F50" w:rsidRPr="006F289C" w:rsidRDefault="000C50B8">
            <w:pPr>
              <w:pStyle w:val="TableParagraph"/>
              <w:spacing w:line="254" w:lineRule="auto"/>
              <w:ind w:left="104" w:right="101"/>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gli incarichi dirigenziali esterni, comunque denominati, nelle pubbliche amministrazioni, negli enti pubblici che siano relativi allo specifico settore o ufficio dell'amministrazione che esercita i poteri di regolazione e finanziamento</w:t>
            </w:r>
          </w:p>
        </w:tc>
        <w:tc>
          <w:tcPr>
            <w:tcW w:w="972" w:type="dxa"/>
            <w:gridSpan w:val="2"/>
            <w:tcBorders>
              <w:bottom w:val="nil"/>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rsidTr="0037366C">
        <w:trPr>
          <w:trHeight w:val="211"/>
        </w:trPr>
        <w:tc>
          <w:tcPr>
            <w:tcW w:w="1385" w:type="dxa"/>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3693" w:type="dxa"/>
            <w:tcBorders>
              <w:top w:val="nil"/>
              <w:bottom w:val="nil"/>
            </w:tcBorders>
          </w:tcPr>
          <w:p w:rsidR="00FC7F50" w:rsidRPr="006F289C" w:rsidRDefault="000C50B8">
            <w:pPr>
              <w:pStyle w:val="TableParagraph"/>
              <w:spacing w:line="187" w:lineRule="exact"/>
              <w:ind w:left="10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abbiano svolto incarichi e ricoperto cariche in</w:t>
            </w:r>
          </w:p>
        </w:tc>
        <w:tc>
          <w:tcPr>
            <w:tcW w:w="3832" w:type="dxa"/>
            <w:gridSpan w:val="2"/>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972" w:type="dxa"/>
            <w:gridSpan w:val="2"/>
            <w:tcBorders>
              <w:top w:val="nil"/>
              <w:bottom w:val="nil"/>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rsidTr="0037366C">
        <w:trPr>
          <w:trHeight w:val="211"/>
        </w:trPr>
        <w:tc>
          <w:tcPr>
            <w:tcW w:w="1385" w:type="dxa"/>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3693" w:type="dxa"/>
            <w:tcBorders>
              <w:top w:val="nil"/>
              <w:bottom w:val="nil"/>
            </w:tcBorders>
          </w:tcPr>
          <w:p w:rsidR="00FC7F50" w:rsidRPr="006F289C" w:rsidRDefault="000C50B8">
            <w:pPr>
              <w:pStyle w:val="TableParagraph"/>
              <w:tabs>
                <w:tab w:val="left" w:pos="649"/>
                <w:tab w:val="left" w:pos="1048"/>
                <w:tab w:val="left" w:pos="1763"/>
                <w:tab w:val="left" w:pos="2547"/>
                <w:tab w:val="left" w:pos="2904"/>
              </w:tabs>
              <w:spacing w:line="189" w:lineRule="exact"/>
              <w:ind w:left="10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enti</w:t>
            </w:r>
            <w:r w:rsidRPr="006F289C">
              <w:rPr>
                <w:rFonts w:ascii="Bookman Old Style" w:eastAsia="Calibri" w:hAnsi="Bookman Old Style" w:cs="Times New Roman"/>
                <w:sz w:val="20"/>
                <w:szCs w:val="20"/>
                <w:lang w:eastAsia="ar-SA" w:bidi="ar-SA"/>
              </w:rPr>
              <w:tab/>
              <w:t>di</w:t>
            </w:r>
            <w:r w:rsidRPr="006F289C">
              <w:rPr>
                <w:rFonts w:ascii="Bookman Old Style" w:eastAsia="Calibri" w:hAnsi="Bookman Old Style" w:cs="Times New Roman"/>
                <w:sz w:val="20"/>
                <w:szCs w:val="20"/>
                <w:lang w:eastAsia="ar-SA" w:bidi="ar-SA"/>
              </w:rPr>
              <w:tab/>
              <w:t>diritto</w:t>
            </w:r>
            <w:r w:rsidRPr="006F289C">
              <w:rPr>
                <w:rFonts w:ascii="Bookman Old Style" w:eastAsia="Calibri" w:hAnsi="Bookman Old Style" w:cs="Times New Roman"/>
                <w:sz w:val="20"/>
                <w:szCs w:val="20"/>
                <w:lang w:eastAsia="ar-SA" w:bidi="ar-SA"/>
              </w:rPr>
              <w:tab/>
              <w:t>privato</w:t>
            </w:r>
            <w:r w:rsidRPr="006F289C">
              <w:rPr>
                <w:rFonts w:ascii="Bookman Old Style" w:eastAsia="Calibri" w:hAnsi="Bookman Old Style" w:cs="Times New Roman"/>
                <w:sz w:val="20"/>
                <w:szCs w:val="20"/>
                <w:lang w:eastAsia="ar-SA" w:bidi="ar-SA"/>
              </w:rPr>
              <w:tab/>
              <w:t>o</w:t>
            </w:r>
            <w:r w:rsidRPr="006F289C">
              <w:rPr>
                <w:rFonts w:ascii="Bookman Old Style" w:eastAsia="Calibri" w:hAnsi="Bookman Old Style" w:cs="Times New Roman"/>
                <w:sz w:val="20"/>
                <w:szCs w:val="20"/>
                <w:lang w:eastAsia="ar-SA" w:bidi="ar-SA"/>
              </w:rPr>
              <w:tab/>
              <w:t>finanziati</w:t>
            </w:r>
          </w:p>
        </w:tc>
        <w:tc>
          <w:tcPr>
            <w:tcW w:w="3832" w:type="dxa"/>
            <w:gridSpan w:val="2"/>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972" w:type="dxa"/>
            <w:gridSpan w:val="2"/>
            <w:tcBorders>
              <w:top w:val="nil"/>
              <w:bottom w:val="nil"/>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rsidTr="0037366C">
        <w:trPr>
          <w:trHeight w:val="656"/>
        </w:trPr>
        <w:tc>
          <w:tcPr>
            <w:tcW w:w="1385" w:type="dxa"/>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3693" w:type="dxa"/>
            <w:tcBorders>
              <w:top w:val="nil"/>
              <w:bottom w:val="nil"/>
            </w:tcBorders>
          </w:tcPr>
          <w:p w:rsidR="00FC7F50" w:rsidRPr="006F289C" w:rsidRDefault="000C50B8">
            <w:pPr>
              <w:pStyle w:val="TableParagraph"/>
              <w:spacing w:line="187" w:lineRule="exact"/>
              <w:ind w:left="10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dall'amministrazione o dall'ente pubblico che</w:t>
            </w:r>
          </w:p>
          <w:p w:rsidR="00FC7F50" w:rsidRPr="006F289C" w:rsidRDefault="000C50B8">
            <w:pPr>
              <w:pStyle w:val="TableParagraph"/>
              <w:spacing w:before="14"/>
              <w:ind w:left="10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conferisce l'incarico;</w:t>
            </w:r>
          </w:p>
          <w:p w:rsidR="00FC7F50" w:rsidRPr="006F289C" w:rsidRDefault="000C50B8">
            <w:pPr>
              <w:pStyle w:val="TableParagraph"/>
              <w:spacing w:before="13"/>
              <w:ind w:left="10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abbiano svolto in proprio attività professionali,</w:t>
            </w:r>
          </w:p>
        </w:tc>
        <w:tc>
          <w:tcPr>
            <w:tcW w:w="3832" w:type="dxa"/>
            <w:gridSpan w:val="2"/>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972" w:type="dxa"/>
            <w:gridSpan w:val="2"/>
            <w:tcBorders>
              <w:top w:val="nil"/>
              <w:bottom w:val="nil"/>
            </w:tcBorders>
          </w:tcPr>
          <w:p w:rsidR="00FC7F50" w:rsidRPr="006F289C" w:rsidRDefault="000C50B8">
            <w:pPr>
              <w:pStyle w:val="TableParagraph"/>
              <w:tabs>
                <w:tab w:val="left" w:pos="722"/>
              </w:tabs>
              <w:spacing w:before="90"/>
              <w:ind w:left="10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Art.</w:t>
            </w:r>
            <w:r w:rsidRPr="006F289C">
              <w:rPr>
                <w:rFonts w:ascii="Bookman Old Style" w:eastAsia="Calibri" w:hAnsi="Bookman Old Style" w:cs="Times New Roman"/>
                <w:sz w:val="20"/>
                <w:szCs w:val="20"/>
                <w:lang w:eastAsia="ar-SA" w:bidi="ar-SA"/>
              </w:rPr>
              <w:tab/>
              <w:t>4,</w:t>
            </w:r>
          </w:p>
          <w:p w:rsidR="00FC7F50" w:rsidRPr="006F289C" w:rsidRDefault="000C50B8">
            <w:pPr>
              <w:pStyle w:val="TableParagraph"/>
              <w:spacing w:before="14"/>
              <w:ind w:left="10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comma 1</w:t>
            </w:r>
          </w:p>
        </w:tc>
      </w:tr>
      <w:tr w:rsidR="00FC7F50" w:rsidRPr="006F289C" w:rsidTr="0037366C">
        <w:trPr>
          <w:trHeight w:val="211"/>
        </w:trPr>
        <w:tc>
          <w:tcPr>
            <w:tcW w:w="1385" w:type="dxa"/>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3693" w:type="dxa"/>
            <w:tcBorders>
              <w:top w:val="nil"/>
              <w:bottom w:val="nil"/>
            </w:tcBorders>
          </w:tcPr>
          <w:p w:rsidR="00FC7F50" w:rsidRPr="006F289C" w:rsidRDefault="000C50B8">
            <w:pPr>
              <w:pStyle w:val="TableParagraph"/>
              <w:spacing w:line="187" w:lineRule="exact"/>
              <w:ind w:left="10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se queste sono regolate, finanziate o</w:t>
            </w:r>
          </w:p>
        </w:tc>
        <w:tc>
          <w:tcPr>
            <w:tcW w:w="3832" w:type="dxa"/>
            <w:gridSpan w:val="2"/>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972" w:type="dxa"/>
            <w:gridSpan w:val="2"/>
            <w:tcBorders>
              <w:top w:val="nil"/>
              <w:bottom w:val="nil"/>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rsidTr="0037366C">
        <w:trPr>
          <w:trHeight w:val="211"/>
        </w:trPr>
        <w:tc>
          <w:tcPr>
            <w:tcW w:w="1385" w:type="dxa"/>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3693" w:type="dxa"/>
            <w:tcBorders>
              <w:top w:val="nil"/>
              <w:bottom w:val="nil"/>
            </w:tcBorders>
          </w:tcPr>
          <w:p w:rsidR="00FC7F50" w:rsidRPr="006F289C" w:rsidRDefault="000C50B8">
            <w:pPr>
              <w:pStyle w:val="TableParagraph"/>
              <w:spacing w:line="189" w:lineRule="exact"/>
              <w:ind w:left="10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comunque retribuite dall'amministrazione che</w:t>
            </w:r>
          </w:p>
        </w:tc>
        <w:tc>
          <w:tcPr>
            <w:tcW w:w="3832" w:type="dxa"/>
            <w:gridSpan w:val="2"/>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972" w:type="dxa"/>
            <w:gridSpan w:val="2"/>
            <w:tcBorders>
              <w:top w:val="nil"/>
              <w:bottom w:val="nil"/>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rsidTr="0037366C">
        <w:trPr>
          <w:trHeight w:val="312"/>
        </w:trPr>
        <w:tc>
          <w:tcPr>
            <w:tcW w:w="1385" w:type="dxa"/>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3693" w:type="dxa"/>
            <w:tcBorders>
              <w:top w:val="nil"/>
            </w:tcBorders>
          </w:tcPr>
          <w:p w:rsidR="00FC7F50" w:rsidRPr="006F289C" w:rsidRDefault="000C50B8">
            <w:pPr>
              <w:pStyle w:val="TableParagraph"/>
              <w:spacing w:line="187" w:lineRule="exact"/>
              <w:ind w:left="10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conferisce l'incarico</w:t>
            </w:r>
          </w:p>
        </w:tc>
        <w:tc>
          <w:tcPr>
            <w:tcW w:w="3832" w:type="dxa"/>
            <w:gridSpan w:val="2"/>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972" w:type="dxa"/>
            <w:gridSpan w:val="2"/>
            <w:tcBorders>
              <w:top w:val="nil"/>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rsidTr="0037366C">
        <w:trPr>
          <w:trHeight w:val="231"/>
        </w:trPr>
        <w:tc>
          <w:tcPr>
            <w:tcW w:w="1385" w:type="dxa"/>
            <w:vMerge w:val="restart"/>
          </w:tcPr>
          <w:p w:rsidR="00FC7F50" w:rsidRPr="006F289C" w:rsidRDefault="00FC7F50">
            <w:pPr>
              <w:pStyle w:val="TableParagraph"/>
              <w:rPr>
                <w:rFonts w:ascii="Bookman Old Style" w:eastAsia="Calibri" w:hAnsi="Bookman Old Style" w:cs="Times New Roman"/>
                <w:sz w:val="20"/>
                <w:szCs w:val="20"/>
                <w:lang w:eastAsia="ar-SA" w:bidi="ar-SA"/>
              </w:rPr>
            </w:pPr>
          </w:p>
        </w:tc>
        <w:tc>
          <w:tcPr>
            <w:tcW w:w="3693" w:type="dxa"/>
            <w:tcBorders>
              <w:bottom w:val="nil"/>
            </w:tcBorders>
          </w:tcPr>
          <w:p w:rsidR="00FC7F50" w:rsidRPr="006F289C" w:rsidRDefault="000C50B8">
            <w:pPr>
              <w:pStyle w:val="TableParagraph"/>
              <w:spacing w:before="1"/>
              <w:ind w:left="10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coloro che:</w:t>
            </w:r>
          </w:p>
        </w:tc>
        <w:tc>
          <w:tcPr>
            <w:tcW w:w="3832" w:type="dxa"/>
            <w:gridSpan w:val="2"/>
            <w:vMerge w:val="restart"/>
          </w:tcPr>
          <w:p w:rsidR="00FC7F50" w:rsidRPr="006F289C" w:rsidRDefault="00FC7F50">
            <w:pPr>
              <w:pStyle w:val="TableParagraph"/>
              <w:rPr>
                <w:rFonts w:ascii="Bookman Old Style" w:eastAsia="Calibri" w:hAnsi="Bookman Old Style" w:cs="Times New Roman"/>
                <w:sz w:val="20"/>
                <w:szCs w:val="20"/>
                <w:lang w:eastAsia="ar-SA" w:bidi="ar-SA"/>
              </w:rPr>
            </w:pPr>
          </w:p>
          <w:p w:rsidR="00FC7F50" w:rsidRPr="006F289C" w:rsidRDefault="00FC7F50">
            <w:pPr>
              <w:pStyle w:val="TableParagraph"/>
              <w:rPr>
                <w:rFonts w:ascii="Bookman Old Style" w:eastAsia="Calibri" w:hAnsi="Bookman Old Style" w:cs="Times New Roman"/>
                <w:sz w:val="20"/>
                <w:szCs w:val="20"/>
                <w:lang w:eastAsia="ar-SA" w:bidi="ar-SA"/>
              </w:rPr>
            </w:pPr>
          </w:p>
          <w:p w:rsidR="00FC7F50" w:rsidRPr="006F289C" w:rsidRDefault="00FC7F50">
            <w:pPr>
              <w:pStyle w:val="TableParagraph"/>
              <w:rPr>
                <w:rFonts w:ascii="Bookman Old Style" w:eastAsia="Calibri" w:hAnsi="Bookman Old Style" w:cs="Times New Roman"/>
                <w:sz w:val="20"/>
                <w:szCs w:val="20"/>
                <w:lang w:eastAsia="ar-SA" w:bidi="ar-SA"/>
              </w:rPr>
            </w:pPr>
          </w:p>
          <w:p w:rsidR="00FC7F50" w:rsidRPr="006F289C" w:rsidRDefault="000C50B8">
            <w:pPr>
              <w:pStyle w:val="TableParagraph"/>
              <w:spacing w:before="149" w:line="256" w:lineRule="auto"/>
              <w:ind w:left="104"/>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gli incarichi amministrativi di vertice della regione;</w:t>
            </w:r>
          </w:p>
          <w:p w:rsidR="00FC7F50" w:rsidRPr="006F289C" w:rsidRDefault="000C50B8">
            <w:pPr>
              <w:pStyle w:val="TableParagraph"/>
              <w:spacing w:line="256" w:lineRule="auto"/>
              <w:ind w:left="104"/>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gli incarichi dirigenziali nell'amministrazione regionale;</w:t>
            </w:r>
          </w:p>
          <w:p w:rsidR="00FC7F50" w:rsidRPr="006F289C" w:rsidRDefault="000C50B8">
            <w:pPr>
              <w:pStyle w:val="TableParagraph"/>
              <w:spacing w:line="256" w:lineRule="auto"/>
              <w:ind w:left="104" w:right="89"/>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gli incarichi di amministratore di ente pubblico di livello regionale;</w:t>
            </w:r>
          </w:p>
          <w:p w:rsidR="00FC7F50" w:rsidRPr="006F289C" w:rsidRDefault="000C50B8">
            <w:pPr>
              <w:pStyle w:val="TableParagraph"/>
              <w:spacing w:line="256" w:lineRule="auto"/>
              <w:ind w:left="104" w:right="3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gli incarichi di amministratore di ente di diritto privato in controllo pubblico di livello regionale</w:t>
            </w:r>
          </w:p>
        </w:tc>
        <w:tc>
          <w:tcPr>
            <w:tcW w:w="972" w:type="dxa"/>
            <w:gridSpan w:val="2"/>
            <w:tcBorders>
              <w:bottom w:val="nil"/>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rsidTr="0037366C">
        <w:trPr>
          <w:trHeight w:val="211"/>
        </w:trPr>
        <w:tc>
          <w:tcPr>
            <w:tcW w:w="1385" w:type="dxa"/>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3693" w:type="dxa"/>
            <w:tcBorders>
              <w:top w:val="nil"/>
              <w:bottom w:val="nil"/>
            </w:tcBorders>
          </w:tcPr>
          <w:p w:rsidR="00FC7F50" w:rsidRPr="006F289C" w:rsidRDefault="000C50B8">
            <w:pPr>
              <w:pStyle w:val="TableParagraph"/>
              <w:spacing w:line="187" w:lineRule="exact"/>
              <w:ind w:left="10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nei due anni precedenti siano stati componenti</w:t>
            </w:r>
          </w:p>
        </w:tc>
        <w:tc>
          <w:tcPr>
            <w:tcW w:w="3832" w:type="dxa"/>
            <w:gridSpan w:val="2"/>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972" w:type="dxa"/>
            <w:gridSpan w:val="2"/>
            <w:tcBorders>
              <w:top w:val="nil"/>
              <w:bottom w:val="nil"/>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rsidTr="0037366C">
        <w:trPr>
          <w:trHeight w:val="211"/>
        </w:trPr>
        <w:tc>
          <w:tcPr>
            <w:tcW w:w="1385" w:type="dxa"/>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3693" w:type="dxa"/>
            <w:tcBorders>
              <w:top w:val="nil"/>
              <w:bottom w:val="nil"/>
            </w:tcBorders>
          </w:tcPr>
          <w:p w:rsidR="00FC7F50" w:rsidRPr="006F289C" w:rsidRDefault="000C50B8">
            <w:pPr>
              <w:pStyle w:val="TableParagraph"/>
              <w:spacing w:line="189" w:lineRule="exact"/>
              <w:ind w:left="10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della giunta o del consiglio della regione che</w:t>
            </w:r>
          </w:p>
        </w:tc>
        <w:tc>
          <w:tcPr>
            <w:tcW w:w="3832" w:type="dxa"/>
            <w:gridSpan w:val="2"/>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972" w:type="dxa"/>
            <w:gridSpan w:val="2"/>
            <w:tcBorders>
              <w:top w:val="nil"/>
              <w:bottom w:val="nil"/>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rsidTr="0037366C">
        <w:trPr>
          <w:trHeight w:val="211"/>
        </w:trPr>
        <w:tc>
          <w:tcPr>
            <w:tcW w:w="1385" w:type="dxa"/>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3693" w:type="dxa"/>
            <w:tcBorders>
              <w:top w:val="nil"/>
              <w:bottom w:val="nil"/>
            </w:tcBorders>
          </w:tcPr>
          <w:p w:rsidR="00FC7F50" w:rsidRPr="006F289C" w:rsidRDefault="000C50B8">
            <w:pPr>
              <w:pStyle w:val="TableParagraph"/>
              <w:spacing w:line="187" w:lineRule="exact"/>
              <w:ind w:left="10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conferisce l'incarico;</w:t>
            </w:r>
          </w:p>
        </w:tc>
        <w:tc>
          <w:tcPr>
            <w:tcW w:w="3832" w:type="dxa"/>
            <w:gridSpan w:val="2"/>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972" w:type="dxa"/>
            <w:gridSpan w:val="2"/>
            <w:tcBorders>
              <w:top w:val="nil"/>
              <w:bottom w:val="nil"/>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rsidTr="0037366C">
        <w:trPr>
          <w:trHeight w:val="211"/>
        </w:trPr>
        <w:tc>
          <w:tcPr>
            <w:tcW w:w="1385" w:type="dxa"/>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3693" w:type="dxa"/>
            <w:tcBorders>
              <w:top w:val="nil"/>
              <w:bottom w:val="nil"/>
            </w:tcBorders>
          </w:tcPr>
          <w:p w:rsidR="00FC7F50" w:rsidRPr="006F289C" w:rsidRDefault="000C50B8">
            <w:pPr>
              <w:pStyle w:val="TableParagraph"/>
              <w:spacing w:line="189" w:lineRule="exact"/>
              <w:ind w:left="10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nell'anno precedente siano stati componenti</w:t>
            </w:r>
          </w:p>
        </w:tc>
        <w:tc>
          <w:tcPr>
            <w:tcW w:w="3832" w:type="dxa"/>
            <w:gridSpan w:val="2"/>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972" w:type="dxa"/>
            <w:gridSpan w:val="2"/>
            <w:tcBorders>
              <w:top w:val="nil"/>
              <w:bottom w:val="nil"/>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rsidTr="0037366C">
        <w:trPr>
          <w:trHeight w:val="211"/>
        </w:trPr>
        <w:tc>
          <w:tcPr>
            <w:tcW w:w="1385" w:type="dxa"/>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3693" w:type="dxa"/>
            <w:tcBorders>
              <w:top w:val="nil"/>
              <w:bottom w:val="nil"/>
            </w:tcBorders>
          </w:tcPr>
          <w:p w:rsidR="00FC7F50" w:rsidRPr="006F289C" w:rsidRDefault="000C50B8">
            <w:pPr>
              <w:pStyle w:val="TableParagraph"/>
              <w:spacing w:line="187" w:lineRule="exact"/>
              <w:ind w:left="10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della giunta o del consiglio di una provincia o di</w:t>
            </w:r>
          </w:p>
        </w:tc>
        <w:tc>
          <w:tcPr>
            <w:tcW w:w="3832" w:type="dxa"/>
            <w:gridSpan w:val="2"/>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972" w:type="dxa"/>
            <w:gridSpan w:val="2"/>
            <w:tcBorders>
              <w:top w:val="nil"/>
              <w:bottom w:val="nil"/>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rsidTr="0037366C">
        <w:trPr>
          <w:trHeight w:val="656"/>
        </w:trPr>
        <w:tc>
          <w:tcPr>
            <w:tcW w:w="1385" w:type="dxa"/>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3693" w:type="dxa"/>
            <w:tcBorders>
              <w:top w:val="nil"/>
              <w:bottom w:val="nil"/>
            </w:tcBorders>
          </w:tcPr>
          <w:p w:rsidR="00FC7F50" w:rsidRPr="006F289C" w:rsidRDefault="000C50B8">
            <w:pPr>
              <w:pStyle w:val="TableParagraph"/>
              <w:spacing w:line="189" w:lineRule="exact"/>
              <w:ind w:left="10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un  comune  con  popolazione  superiore ai</w:t>
            </w:r>
          </w:p>
          <w:p w:rsidR="00FC7F50" w:rsidRPr="006F289C" w:rsidRDefault="000C50B8">
            <w:pPr>
              <w:pStyle w:val="TableParagraph"/>
              <w:spacing w:before="1" w:line="220" w:lineRule="atLeast"/>
              <w:ind w:left="105" w:right="9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15.000 abitanti della medesima regione o di una forma associativa tra comuni avente la</w:t>
            </w:r>
          </w:p>
        </w:tc>
        <w:tc>
          <w:tcPr>
            <w:tcW w:w="3832" w:type="dxa"/>
            <w:gridSpan w:val="2"/>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972" w:type="dxa"/>
            <w:gridSpan w:val="2"/>
            <w:tcBorders>
              <w:top w:val="nil"/>
              <w:bottom w:val="nil"/>
            </w:tcBorders>
          </w:tcPr>
          <w:p w:rsidR="00FC7F50" w:rsidRPr="006F289C" w:rsidRDefault="000C50B8">
            <w:pPr>
              <w:pStyle w:val="TableParagraph"/>
              <w:tabs>
                <w:tab w:val="left" w:pos="722"/>
              </w:tabs>
              <w:spacing w:before="92"/>
              <w:ind w:left="10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Art.</w:t>
            </w:r>
            <w:r w:rsidRPr="006F289C">
              <w:rPr>
                <w:rFonts w:ascii="Bookman Old Style" w:eastAsia="Calibri" w:hAnsi="Bookman Old Style" w:cs="Times New Roman"/>
                <w:sz w:val="20"/>
                <w:szCs w:val="20"/>
                <w:lang w:eastAsia="ar-SA" w:bidi="ar-SA"/>
              </w:rPr>
              <w:tab/>
              <w:t>7,</w:t>
            </w:r>
          </w:p>
          <w:p w:rsidR="00FC7F50" w:rsidRPr="006F289C" w:rsidRDefault="000C50B8">
            <w:pPr>
              <w:pStyle w:val="TableParagraph"/>
              <w:spacing w:before="11"/>
              <w:ind w:left="10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comma 1</w:t>
            </w:r>
          </w:p>
        </w:tc>
      </w:tr>
      <w:tr w:rsidR="00FC7F50" w:rsidRPr="006F289C" w:rsidTr="0037366C">
        <w:trPr>
          <w:trHeight w:val="211"/>
        </w:trPr>
        <w:tc>
          <w:tcPr>
            <w:tcW w:w="1385" w:type="dxa"/>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3693" w:type="dxa"/>
            <w:tcBorders>
              <w:top w:val="nil"/>
              <w:bottom w:val="nil"/>
            </w:tcBorders>
          </w:tcPr>
          <w:p w:rsidR="00FC7F50" w:rsidRPr="006F289C" w:rsidRDefault="000C50B8">
            <w:pPr>
              <w:pStyle w:val="TableParagraph"/>
              <w:tabs>
                <w:tab w:val="left" w:pos="1095"/>
                <w:tab w:val="left" w:pos="2227"/>
                <w:tab w:val="left" w:pos="2814"/>
              </w:tabs>
              <w:spacing w:line="189" w:lineRule="exact"/>
              <w:ind w:left="10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medesima</w:t>
            </w:r>
            <w:r w:rsidRPr="006F289C">
              <w:rPr>
                <w:rFonts w:ascii="Bookman Old Style" w:eastAsia="Calibri" w:hAnsi="Bookman Old Style" w:cs="Times New Roman"/>
                <w:sz w:val="20"/>
                <w:szCs w:val="20"/>
                <w:lang w:eastAsia="ar-SA" w:bidi="ar-SA"/>
              </w:rPr>
              <w:tab/>
              <w:t>popolazione</w:t>
            </w:r>
            <w:r w:rsidRPr="006F289C">
              <w:rPr>
                <w:rFonts w:ascii="Bookman Old Style" w:eastAsia="Calibri" w:hAnsi="Bookman Old Style" w:cs="Times New Roman"/>
                <w:sz w:val="20"/>
                <w:szCs w:val="20"/>
                <w:lang w:eastAsia="ar-SA" w:bidi="ar-SA"/>
              </w:rPr>
              <w:tab/>
              <w:t>della</w:t>
            </w:r>
            <w:r w:rsidRPr="006F289C">
              <w:rPr>
                <w:rFonts w:ascii="Bookman Old Style" w:eastAsia="Calibri" w:hAnsi="Bookman Old Style" w:cs="Times New Roman"/>
                <w:sz w:val="20"/>
                <w:szCs w:val="20"/>
                <w:lang w:eastAsia="ar-SA" w:bidi="ar-SA"/>
              </w:rPr>
              <w:tab/>
              <w:t>medesima</w:t>
            </w:r>
          </w:p>
        </w:tc>
        <w:tc>
          <w:tcPr>
            <w:tcW w:w="3832" w:type="dxa"/>
            <w:gridSpan w:val="2"/>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972" w:type="dxa"/>
            <w:gridSpan w:val="2"/>
            <w:tcBorders>
              <w:top w:val="nil"/>
              <w:bottom w:val="nil"/>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rsidTr="0037366C">
        <w:trPr>
          <w:trHeight w:val="211"/>
        </w:trPr>
        <w:tc>
          <w:tcPr>
            <w:tcW w:w="1385" w:type="dxa"/>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3693" w:type="dxa"/>
            <w:tcBorders>
              <w:top w:val="nil"/>
              <w:bottom w:val="nil"/>
            </w:tcBorders>
          </w:tcPr>
          <w:p w:rsidR="00FC7F50" w:rsidRPr="006F289C" w:rsidRDefault="000C50B8">
            <w:pPr>
              <w:pStyle w:val="TableParagraph"/>
              <w:spacing w:line="187" w:lineRule="exact"/>
              <w:ind w:left="10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regione;</w:t>
            </w:r>
          </w:p>
        </w:tc>
        <w:tc>
          <w:tcPr>
            <w:tcW w:w="3832" w:type="dxa"/>
            <w:gridSpan w:val="2"/>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972" w:type="dxa"/>
            <w:gridSpan w:val="2"/>
            <w:tcBorders>
              <w:top w:val="nil"/>
              <w:bottom w:val="nil"/>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rsidTr="0037366C">
        <w:trPr>
          <w:trHeight w:val="211"/>
        </w:trPr>
        <w:tc>
          <w:tcPr>
            <w:tcW w:w="1385" w:type="dxa"/>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3693" w:type="dxa"/>
            <w:tcBorders>
              <w:top w:val="nil"/>
              <w:bottom w:val="nil"/>
            </w:tcBorders>
          </w:tcPr>
          <w:p w:rsidR="00FC7F50" w:rsidRPr="006F289C" w:rsidRDefault="000C50B8">
            <w:pPr>
              <w:pStyle w:val="TableParagraph"/>
              <w:spacing w:line="189" w:lineRule="exact"/>
              <w:ind w:left="10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nell’anno precedente siano stati presidente o</w:t>
            </w:r>
          </w:p>
        </w:tc>
        <w:tc>
          <w:tcPr>
            <w:tcW w:w="3832" w:type="dxa"/>
            <w:gridSpan w:val="2"/>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972" w:type="dxa"/>
            <w:gridSpan w:val="2"/>
            <w:tcBorders>
              <w:top w:val="nil"/>
              <w:bottom w:val="nil"/>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rsidTr="0037366C">
        <w:trPr>
          <w:trHeight w:val="211"/>
        </w:trPr>
        <w:tc>
          <w:tcPr>
            <w:tcW w:w="1385" w:type="dxa"/>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3693" w:type="dxa"/>
            <w:tcBorders>
              <w:top w:val="nil"/>
              <w:bottom w:val="nil"/>
            </w:tcBorders>
          </w:tcPr>
          <w:p w:rsidR="00FC7F50" w:rsidRPr="006F289C" w:rsidRDefault="000C50B8">
            <w:pPr>
              <w:pStyle w:val="TableParagraph"/>
              <w:spacing w:line="187" w:lineRule="exact"/>
              <w:ind w:left="10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amministratore delegato di un ente di diritto</w:t>
            </w:r>
          </w:p>
        </w:tc>
        <w:tc>
          <w:tcPr>
            <w:tcW w:w="3832" w:type="dxa"/>
            <w:gridSpan w:val="2"/>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972" w:type="dxa"/>
            <w:gridSpan w:val="2"/>
            <w:tcBorders>
              <w:top w:val="nil"/>
              <w:bottom w:val="nil"/>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rsidTr="0037366C">
        <w:trPr>
          <w:trHeight w:val="211"/>
        </w:trPr>
        <w:tc>
          <w:tcPr>
            <w:tcW w:w="1385" w:type="dxa"/>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3693" w:type="dxa"/>
            <w:tcBorders>
              <w:top w:val="nil"/>
              <w:bottom w:val="nil"/>
            </w:tcBorders>
          </w:tcPr>
          <w:p w:rsidR="00FC7F50" w:rsidRPr="006F289C" w:rsidRDefault="000C50B8">
            <w:pPr>
              <w:pStyle w:val="TableParagraph"/>
              <w:spacing w:line="189" w:lineRule="exact"/>
              <w:ind w:left="10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privato in controllo pubblico da parte della</w:t>
            </w:r>
          </w:p>
        </w:tc>
        <w:tc>
          <w:tcPr>
            <w:tcW w:w="3832" w:type="dxa"/>
            <w:gridSpan w:val="2"/>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972" w:type="dxa"/>
            <w:gridSpan w:val="2"/>
            <w:tcBorders>
              <w:top w:val="nil"/>
              <w:bottom w:val="nil"/>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rsidTr="0037366C">
        <w:trPr>
          <w:trHeight w:val="201"/>
        </w:trPr>
        <w:tc>
          <w:tcPr>
            <w:tcW w:w="1385" w:type="dxa"/>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3693" w:type="dxa"/>
            <w:tcBorders>
              <w:top w:val="nil"/>
            </w:tcBorders>
          </w:tcPr>
          <w:p w:rsidR="00FC7F50" w:rsidRPr="006F289C" w:rsidRDefault="000C50B8">
            <w:pPr>
              <w:pStyle w:val="TableParagraph"/>
              <w:spacing w:line="179" w:lineRule="exact"/>
              <w:ind w:left="10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regione ovvero da parte di uno degli enti locali</w:t>
            </w:r>
          </w:p>
        </w:tc>
        <w:tc>
          <w:tcPr>
            <w:tcW w:w="3832" w:type="dxa"/>
            <w:gridSpan w:val="2"/>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972" w:type="dxa"/>
            <w:gridSpan w:val="2"/>
            <w:tcBorders>
              <w:top w:val="nil"/>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rsidTr="0037366C">
        <w:trPr>
          <w:trHeight w:val="232"/>
        </w:trPr>
        <w:tc>
          <w:tcPr>
            <w:tcW w:w="1385" w:type="dxa"/>
            <w:vMerge w:val="restart"/>
          </w:tcPr>
          <w:p w:rsidR="00FC7F50" w:rsidRPr="006F289C" w:rsidRDefault="00FC7F50">
            <w:pPr>
              <w:pStyle w:val="TableParagraph"/>
              <w:rPr>
                <w:rFonts w:ascii="Bookman Old Style" w:eastAsia="Calibri" w:hAnsi="Bookman Old Style" w:cs="Times New Roman"/>
                <w:sz w:val="20"/>
                <w:szCs w:val="20"/>
                <w:lang w:eastAsia="ar-SA" w:bidi="ar-SA"/>
              </w:rPr>
            </w:pPr>
          </w:p>
        </w:tc>
        <w:tc>
          <w:tcPr>
            <w:tcW w:w="3693" w:type="dxa"/>
            <w:tcBorders>
              <w:bottom w:val="nil"/>
            </w:tcBorders>
          </w:tcPr>
          <w:p w:rsidR="00FC7F50" w:rsidRPr="006F289C" w:rsidRDefault="000C50B8">
            <w:pPr>
              <w:pStyle w:val="TableParagraph"/>
              <w:spacing w:before="1"/>
              <w:ind w:left="10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coloro che:</w:t>
            </w:r>
          </w:p>
        </w:tc>
        <w:tc>
          <w:tcPr>
            <w:tcW w:w="3832" w:type="dxa"/>
            <w:gridSpan w:val="2"/>
            <w:tcBorders>
              <w:bottom w:val="nil"/>
            </w:tcBorders>
          </w:tcPr>
          <w:p w:rsidR="00FC7F50" w:rsidRPr="006F289C" w:rsidRDefault="00FC7F50">
            <w:pPr>
              <w:pStyle w:val="TableParagraph"/>
              <w:rPr>
                <w:rFonts w:ascii="Bookman Old Style" w:eastAsia="Calibri" w:hAnsi="Bookman Old Style" w:cs="Times New Roman"/>
                <w:sz w:val="20"/>
                <w:szCs w:val="20"/>
                <w:lang w:eastAsia="ar-SA" w:bidi="ar-SA"/>
              </w:rPr>
            </w:pPr>
          </w:p>
        </w:tc>
        <w:tc>
          <w:tcPr>
            <w:tcW w:w="972" w:type="dxa"/>
            <w:gridSpan w:val="2"/>
            <w:tcBorders>
              <w:bottom w:val="nil"/>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rsidTr="0037366C">
        <w:trPr>
          <w:trHeight w:val="211"/>
        </w:trPr>
        <w:tc>
          <w:tcPr>
            <w:tcW w:w="1385" w:type="dxa"/>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3693" w:type="dxa"/>
            <w:tcBorders>
              <w:top w:val="nil"/>
              <w:bottom w:val="nil"/>
            </w:tcBorders>
          </w:tcPr>
          <w:p w:rsidR="00FC7F50" w:rsidRPr="006F289C" w:rsidRDefault="000C50B8">
            <w:pPr>
              <w:pStyle w:val="TableParagraph"/>
              <w:spacing w:line="189" w:lineRule="exact"/>
              <w:ind w:left="10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nei due anni precedenti siano stati componenti</w:t>
            </w:r>
          </w:p>
        </w:tc>
        <w:tc>
          <w:tcPr>
            <w:tcW w:w="3832" w:type="dxa"/>
            <w:gridSpan w:val="2"/>
            <w:tcBorders>
              <w:top w:val="nil"/>
              <w:bottom w:val="nil"/>
            </w:tcBorders>
          </w:tcPr>
          <w:p w:rsidR="00FC7F50" w:rsidRPr="006F289C" w:rsidRDefault="000C50B8">
            <w:pPr>
              <w:pStyle w:val="TableParagraph"/>
              <w:spacing w:line="189" w:lineRule="exact"/>
              <w:ind w:left="104"/>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gli incarichi amministrativi di vertice nelle</w:t>
            </w:r>
          </w:p>
        </w:tc>
        <w:tc>
          <w:tcPr>
            <w:tcW w:w="972" w:type="dxa"/>
            <w:gridSpan w:val="2"/>
            <w:tcBorders>
              <w:top w:val="nil"/>
              <w:bottom w:val="nil"/>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rsidTr="0037366C">
        <w:trPr>
          <w:trHeight w:val="211"/>
        </w:trPr>
        <w:tc>
          <w:tcPr>
            <w:tcW w:w="1385" w:type="dxa"/>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3693" w:type="dxa"/>
            <w:tcBorders>
              <w:top w:val="nil"/>
              <w:bottom w:val="nil"/>
            </w:tcBorders>
          </w:tcPr>
          <w:p w:rsidR="00FC7F50" w:rsidRPr="006F289C" w:rsidRDefault="000C50B8">
            <w:pPr>
              <w:pStyle w:val="TableParagraph"/>
              <w:spacing w:line="187" w:lineRule="exact"/>
              <w:ind w:left="10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della giunta o del consiglio della provincia, del</w:t>
            </w:r>
          </w:p>
        </w:tc>
        <w:tc>
          <w:tcPr>
            <w:tcW w:w="3832" w:type="dxa"/>
            <w:gridSpan w:val="2"/>
            <w:tcBorders>
              <w:top w:val="nil"/>
              <w:bottom w:val="nil"/>
            </w:tcBorders>
          </w:tcPr>
          <w:p w:rsidR="00FC7F50" w:rsidRPr="006F289C" w:rsidRDefault="000C50B8">
            <w:pPr>
              <w:pStyle w:val="TableParagraph"/>
              <w:spacing w:line="187" w:lineRule="exact"/>
              <w:ind w:left="104"/>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amministrazioni di una provincia, di un comune</w:t>
            </w:r>
          </w:p>
        </w:tc>
        <w:tc>
          <w:tcPr>
            <w:tcW w:w="972" w:type="dxa"/>
            <w:gridSpan w:val="2"/>
            <w:tcBorders>
              <w:top w:val="nil"/>
              <w:bottom w:val="nil"/>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rsidTr="0037366C">
        <w:trPr>
          <w:trHeight w:val="211"/>
        </w:trPr>
        <w:tc>
          <w:tcPr>
            <w:tcW w:w="1385" w:type="dxa"/>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3693" w:type="dxa"/>
            <w:tcBorders>
              <w:top w:val="nil"/>
              <w:bottom w:val="nil"/>
            </w:tcBorders>
          </w:tcPr>
          <w:p w:rsidR="00FC7F50" w:rsidRPr="006F289C" w:rsidRDefault="000C50B8">
            <w:pPr>
              <w:pStyle w:val="TableParagraph"/>
              <w:spacing w:line="189" w:lineRule="exact"/>
              <w:ind w:left="10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comune o della forma associativa tra comuni</w:t>
            </w:r>
          </w:p>
        </w:tc>
        <w:tc>
          <w:tcPr>
            <w:tcW w:w="3832" w:type="dxa"/>
            <w:gridSpan w:val="2"/>
            <w:tcBorders>
              <w:top w:val="nil"/>
              <w:bottom w:val="nil"/>
            </w:tcBorders>
          </w:tcPr>
          <w:p w:rsidR="00FC7F50" w:rsidRPr="006F289C" w:rsidRDefault="000C50B8">
            <w:pPr>
              <w:pStyle w:val="TableParagraph"/>
              <w:spacing w:line="189" w:lineRule="exact"/>
              <w:ind w:left="104"/>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con popolazione superiore ai 15.000 abitanti o di</w:t>
            </w:r>
          </w:p>
        </w:tc>
        <w:tc>
          <w:tcPr>
            <w:tcW w:w="972" w:type="dxa"/>
            <w:gridSpan w:val="2"/>
            <w:tcBorders>
              <w:top w:val="nil"/>
              <w:bottom w:val="nil"/>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rsidTr="0037366C">
        <w:trPr>
          <w:trHeight w:val="211"/>
        </w:trPr>
        <w:tc>
          <w:tcPr>
            <w:tcW w:w="1385" w:type="dxa"/>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3693" w:type="dxa"/>
            <w:tcBorders>
              <w:top w:val="nil"/>
              <w:bottom w:val="nil"/>
            </w:tcBorders>
          </w:tcPr>
          <w:p w:rsidR="00FC7F50" w:rsidRPr="006F289C" w:rsidRDefault="000C50B8">
            <w:pPr>
              <w:pStyle w:val="TableParagraph"/>
              <w:spacing w:line="187" w:lineRule="exact"/>
              <w:ind w:left="10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che conferisce l'incarico;</w:t>
            </w:r>
          </w:p>
        </w:tc>
        <w:tc>
          <w:tcPr>
            <w:tcW w:w="3832" w:type="dxa"/>
            <w:gridSpan w:val="2"/>
            <w:tcBorders>
              <w:top w:val="nil"/>
              <w:bottom w:val="nil"/>
            </w:tcBorders>
          </w:tcPr>
          <w:p w:rsidR="00FC7F50" w:rsidRPr="006F289C" w:rsidRDefault="000C50B8">
            <w:pPr>
              <w:pStyle w:val="TableParagraph"/>
              <w:spacing w:line="187" w:lineRule="exact"/>
              <w:ind w:left="104"/>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una forma associativa tra comuni avente la</w:t>
            </w:r>
          </w:p>
        </w:tc>
        <w:tc>
          <w:tcPr>
            <w:tcW w:w="972" w:type="dxa"/>
            <w:gridSpan w:val="2"/>
            <w:tcBorders>
              <w:top w:val="nil"/>
              <w:bottom w:val="nil"/>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rsidTr="0037366C">
        <w:trPr>
          <w:trHeight w:val="211"/>
        </w:trPr>
        <w:tc>
          <w:tcPr>
            <w:tcW w:w="1385" w:type="dxa"/>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3693" w:type="dxa"/>
            <w:tcBorders>
              <w:top w:val="nil"/>
              <w:bottom w:val="nil"/>
            </w:tcBorders>
          </w:tcPr>
          <w:p w:rsidR="00FC7F50" w:rsidRPr="006F289C" w:rsidRDefault="000C50B8">
            <w:pPr>
              <w:pStyle w:val="TableParagraph"/>
              <w:spacing w:line="189" w:lineRule="exact"/>
              <w:ind w:left="10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nell'anno precedente abbiano fatto parte della</w:t>
            </w:r>
          </w:p>
        </w:tc>
        <w:tc>
          <w:tcPr>
            <w:tcW w:w="3832" w:type="dxa"/>
            <w:gridSpan w:val="2"/>
            <w:tcBorders>
              <w:top w:val="nil"/>
              <w:bottom w:val="nil"/>
            </w:tcBorders>
          </w:tcPr>
          <w:p w:rsidR="00FC7F50" w:rsidRPr="006F289C" w:rsidRDefault="000C50B8">
            <w:pPr>
              <w:pStyle w:val="TableParagraph"/>
              <w:spacing w:line="189" w:lineRule="exact"/>
              <w:ind w:left="104"/>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medesima popolazione;</w:t>
            </w:r>
          </w:p>
        </w:tc>
        <w:tc>
          <w:tcPr>
            <w:tcW w:w="972" w:type="dxa"/>
            <w:gridSpan w:val="2"/>
            <w:tcBorders>
              <w:top w:val="nil"/>
              <w:bottom w:val="nil"/>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rsidTr="0037366C">
        <w:trPr>
          <w:trHeight w:val="211"/>
        </w:trPr>
        <w:tc>
          <w:tcPr>
            <w:tcW w:w="1385" w:type="dxa"/>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3693" w:type="dxa"/>
            <w:tcBorders>
              <w:top w:val="nil"/>
              <w:bottom w:val="nil"/>
            </w:tcBorders>
          </w:tcPr>
          <w:p w:rsidR="00FC7F50" w:rsidRPr="006F289C" w:rsidRDefault="000C50B8">
            <w:pPr>
              <w:pStyle w:val="TableParagraph"/>
              <w:spacing w:line="187" w:lineRule="exact"/>
              <w:ind w:left="10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giunta o del consiglio di una provincia, di un</w:t>
            </w:r>
          </w:p>
        </w:tc>
        <w:tc>
          <w:tcPr>
            <w:tcW w:w="3832" w:type="dxa"/>
            <w:gridSpan w:val="2"/>
            <w:tcBorders>
              <w:top w:val="nil"/>
              <w:bottom w:val="nil"/>
            </w:tcBorders>
          </w:tcPr>
          <w:p w:rsidR="00FC7F50" w:rsidRPr="006F289C" w:rsidRDefault="000C50B8">
            <w:pPr>
              <w:pStyle w:val="TableParagraph"/>
              <w:tabs>
                <w:tab w:val="left" w:pos="500"/>
                <w:tab w:val="left" w:pos="1344"/>
                <w:tab w:val="left" w:pos="2363"/>
                <w:tab w:val="left" w:pos="2949"/>
              </w:tabs>
              <w:spacing w:line="187" w:lineRule="exact"/>
              <w:ind w:left="104"/>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gli</w:t>
            </w:r>
            <w:r w:rsidRPr="006F289C">
              <w:rPr>
                <w:rFonts w:ascii="Bookman Old Style" w:eastAsia="Calibri" w:hAnsi="Bookman Old Style" w:cs="Times New Roman"/>
                <w:sz w:val="20"/>
                <w:szCs w:val="20"/>
                <w:lang w:eastAsia="ar-SA" w:bidi="ar-SA"/>
              </w:rPr>
              <w:tab/>
              <w:t>incarichi</w:t>
            </w:r>
            <w:r w:rsidRPr="006F289C">
              <w:rPr>
                <w:rFonts w:ascii="Bookman Old Style" w:eastAsia="Calibri" w:hAnsi="Bookman Old Style" w:cs="Times New Roman"/>
                <w:sz w:val="20"/>
                <w:szCs w:val="20"/>
                <w:lang w:eastAsia="ar-SA" w:bidi="ar-SA"/>
              </w:rPr>
              <w:tab/>
              <w:t>dirigenziali</w:t>
            </w:r>
            <w:r w:rsidRPr="006F289C">
              <w:rPr>
                <w:rFonts w:ascii="Bookman Old Style" w:eastAsia="Calibri" w:hAnsi="Bookman Old Style" w:cs="Times New Roman"/>
                <w:sz w:val="20"/>
                <w:szCs w:val="20"/>
                <w:lang w:eastAsia="ar-SA" w:bidi="ar-SA"/>
              </w:rPr>
              <w:tab/>
              <w:t>nelle</w:t>
            </w:r>
            <w:r w:rsidRPr="006F289C">
              <w:rPr>
                <w:rFonts w:ascii="Bookman Old Style" w:eastAsia="Calibri" w:hAnsi="Bookman Old Style" w:cs="Times New Roman"/>
                <w:sz w:val="20"/>
                <w:szCs w:val="20"/>
                <w:lang w:eastAsia="ar-SA" w:bidi="ar-SA"/>
              </w:rPr>
              <w:tab/>
              <w:t>medesime</w:t>
            </w:r>
          </w:p>
        </w:tc>
        <w:tc>
          <w:tcPr>
            <w:tcW w:w="972" w:type="dxa"/>
            <w:gridSpan w:val="2"/>
            <w:tcBorders>
              <w:top w:val="nil"/>
              <w:bottom w:val="nil"/>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rsidTr="0037366C">
        <w:trPr>
          <w:trHeight w:val="656"/>
        </w:trPr>
        <w:tc>
          <w:tcPr>
            <w:tcW w:w="1385" w:type="dxa"/>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3693" w:type="dxa"/>
            <w:tcBorders>
              <w:top w:val="nil"/>
              <w:bottom w:val="nil"/>
            </w:tcBorders>
          </w:tcPr>
          <w:p w:rsidR="00FC7F50" w:rsidRPr="006F289C" w:rsidRDefault="000C50B8">
            <w:pPr>
              <w:pStyle w:val="TableParagraph"/>
              <w:spacing w:line="189" w:lineRule="exact"/>
              <w:ind w:left="10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comune con popolazione superiore ai 15.000</w:t>
            </w:r>
          </w:p>
          <w:p w:rsidR="00FC7F50" w:rsidRPr="006F289C" w:rsidRDefault="000C50B8">
            <w:pPr>
              <w:pStyle w:val="TableParagraph"/>
              <w:spacing w:line="220" w:lineRule="atLeast"/>
              <w:ind w:left="105" w:right="92"/>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abitanti o di una forma associativa tra comuni avente la medesima popolazione, nella stessa</w:t>
            </w:r>
          </w:p>
        </w:tc>
        <w:tc>
          <w:tcPr>
            <w:tcW w:w="3832" w:type="dxa"/>
            <w:gridSpan w:val="2"/>
            <w:tcBorders>
              <w:top w:val="nil"/>
              <w:bottom w:val="nil"/>
            </w:tcBorders>
          </w:tcPr>
          <w:p w:rsidR="00FC7F50" w:rsidRPr="006F289C" w:rsidRDefault="000C50B8">
            <w:pPr>
              <w:pStyle w:val="TableParagraph"/>
              <w:spacing w:line="189" w:lineRule="exact"/>
              <w:ind w:left="104"/>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amministrazioni di cui alla lettera a);</w:t>
            </w:r>
          </w:p>
          <w:p w:rsidR="00FC7F50" w:rsidRPr="006F289C" w:rsidRDefault="000C50B8">
            <w:pPr>
              <w:pStyle w:val="TableParagraph"/>
              <w:spacing w:line="220" w:lineRule="atLeast"/>
              <w:ind w:left="104" w:right="89"/>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gli incarichi di amministratore di ente pubblico di livello provinciale o comunale;</w:t>
            </w:r>
          </w:p>
        </w:tc>
        <w:tc>
          <w:tcPr>
            <w:tcW w:w="972" w:type="dxa"/>
            <w:gridSpan w:val="2"/>
            <w:tcBorders>
              <w:top w:val="nil"/>
              <w:bottom w:val="nil"/>
            </w:tcBorders>
          </w:tcPr>
          <w:p w:rsidR="00FC7F50" w:rsidRPr="006F289C" w:rsidRDefault="000C50B8">
            <w:pPr>
              <w:pStyle w:val="TableParagraph"/>
              <w:tabs>
                <w:tab w:val="left" w:pos="722"/>
              </w:tabs>
              <w:spacing w:before="92"/>
              <w:ind w:left="10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Art.</w:t>
            </w:r>
            <w:r w:rsidRPr="006F289C">
              <w:rPr>
                <w:rFonts w:ascii="Bookman Old Style" w:eastAsia="Calibri" w:hAnsi="Bookman Old Style" w:cs="Times New Roman"/>
                <w:sz w:val="20"/>
                <w:szCs w:val="20"/>
                <w:lang w:eastAsia="ar-SA" w:bidi="ar-SA"/>
              </w:rPr>
              <w:tab/>
              <w:t>7,</w:t>
            </w:r>
          </w:p>
          <w:p w:rsidR="00FC7F50" w:rsidRPr="006F289C" w:rsidRDefault="000C50B8">
            <w:pPr>
              <w:pStyle w:val="TableParagraph"/>
              <w:spacing w:before="11"/>
              <w:ind w:left="10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comma 2</w:t>
            </w:r>
          </w:p>
        </w:tc>
      </w:tr>
      <w:tr w:rsidR="00FC7F50" w:rsidRPr="006F289C" w:rsidTr="0037366C">
        <w:trPr>
          <w:trHeight w:val="211"/>
        </w:trPr>
        <w:tc>
          <w:tcPr>
            <w:tcW w:w="1385" w:type="dxa"/>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3693" w:type="dxa"/>
            <w:tcBorders>
              <w:top w:val="nil"/>
              <w:bottom w:val="nil"/>
            </w:tcBorders>
          </w:tcPr>
          <w:p w:rsidR="00FC7F50" w:rsidRPr="006F289C" w:rsidRDefault="000C50B8">
            <w:pPr>
              <w:pStyle w:val="TableParagraph"/>
              <w:tabs>
                <w:tab w:val="left" w:pos="891"/>
                <w:tab w:val="left" w:pos="2652"/>
                <w:tab w:val="left" w:pos="3312"/>
              </w:tabs>
              <w:spacing w:line="189" w:lineRule="exact"/>
              <w:ind w:left="10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regione</w:t>
            </w:r>
            <w:r w:rsidRPr="006F289C">
              <w:rPr>
                <w:rFonts w:ascii="Bookman Old Style" w:eastAsia="Calibri" w:hAnsi="Bookman Old Style" w:cs="Times New Roman"/>
                <w:sz w:val="20"/>
                <w:szCs w:val="20"/>
                <w:lang w:eastAsia="ar-SA" w:bidi="ar-SA"/>
              </w:rPr>
              <w:tab/>
              <w:t>dell'amministrazione</w:t>
            </w:r>
            <w:r w:rsidRPr="006F289C">
              <w:rPr>
                <w:rFonts w:ascii="Bookman Old Style" w:eastAsia="Calibri" w:hAnsi="Bookman Old Style" w:cs="Times New Roman"/>
                <w:sz w:val="20"/>
                <w:szCs w:val="20"/>
                <w:lang w:eastAsia="ar-SA" w:bidi="ar-SA"/>
              </w:rPr>
              <w:tab/>
              <w:t>locale</w:t>
            </w:r>
            <w:r w:rsidRPr="006F289C">
              <w:rPr>
                <w:rFonts w:ascii="Bookman Old Style" w:eastAsia="Calibri" w:hAnsi="Bookman Old Style" w:cs="Times New Roman"/>
                <w:sz w:val="20"/>
                <w:szCs w:val="20"/>
                <w:lang w:eastAsia="ar-SA" w:bidi="ar-SA"/>
              </w:rPr>
              <w:tab/>
              <w:t>che</w:t>
            </w:r>
          </w:p>
        </w:tc>
        <w:tc>
          <w:tcPr>
            <w:tcW w:w="3832" w:type="dxa"/>
            <w:gridSpan w:val="2"/>
            <w:tcBorders>
              <w:top w:val="nil"/>
              <w:bottom w:val="nil"/>
            </w:tcBorders>
          </w:tcPr>
          <w:p w:rsidR="00FC7F50" w:rsidRPr="006F289C" w:rsidRDefault="000C50B8">
            <w:pPr>
              <w:pStyle w:val="TableParagraph"/>
              <w:spacing w:line="189" w:lineRule="exact"/>
              <w:ind w:left="104"/>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gli incarichi di amministratore di ente di diritto</w:t>
            </w:r>
          </w:p>
        </w:tc>
        <w:tc>
          <w:tcPr>
            <w:tcW w:w="972" w:type="dxa"/>
            <w:gridSpan w:val="2"/>
            <w:tcBorders>
              <w:top w:val="nil"/>
              <w:bottom w:val="nil"/>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rsidTr="0037366C">
        <w:trPr>
          <w:trHeight w:val="211"/>
        </w:trPr>
        <w:tc>
          <w:tcPr>
            <w:tcW w:w="1385" w:type="dxa"/>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3693" w:type="dxa"/>
            <w:tcBorders>
              <w:top w:val="nil"/>
              <w:bottom w:val="nil"/>
            </w:tcBorders>
          </w:tcPr>
          <w:p w:rsidR="00FC7F50" w:rsidRPr="006F289C" w:rsidRDefault="000C50B8">
            <w:pPr>
              <w:pStyle w:val="TableParagraph"/>
              <w:spacing w:line="187" w:lineRule="exact"/>
              <w:ind w:left="10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conferisce l'incarico;</w:t>
            </w:r>
          </w:p>
        </w:tc>
        <w:tc>
          <w:tcPr>
            <w:tcW w:w="3832" w:type="dxa"/>
            <w:gridSpan w:val="2"/>
            <w:tcBorders>
              <w:top w:val="nil"/>
              <w:bottom w:val="nil"/>
            </w:tcBorders>
          </w:tcPr>
          <w:p w:rsidR="00FC7F50" w:rsidRPr="006F289C" w:rsidRDefault="000C50B8">
            <w:pPr>
              <w:pStyle w:val="TableParagraph"/>
              <w:spacing w:line="187" w:lineRule="exact"/>
              <w:ind w:left="104"/>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privato in controllo pubblico da parte di una</w:t>
            </w:r>
          </w:p>
        </w:tc>
        <w:tc>
          <w:tcPr>
            <w:tcW w:w="972" w:type="dxa"/>
            <w:gridSpan w:val="2"/>
            <w:tcBorders>
              <w:top w:val="nil"/>
              <w:bottom w:val="nil"/>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rsidTr="0037366C">
        <w:trPr>
          <w:trHeight w:val="211"/>
        </w:trPr>
        <w:tc>
          <w:tcPr>
            <w:tcW w:w="1385" w:type="dxa"/>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3693" w:type="dxa"/>
            <w:tcBorders>
              <w:top w:val="nil"/>
              <w:bottom w:val="nil"/>
            </w:tcBorders>
          </w:tcPr>
          <w:p w:rsidR="00FC7F50" w:rsidRPr="006F289C" w:rsidRDefault="000C50B8">
            <w:pPr>
              <w:pStyle w:val="TableParagraph"/>
              <w:spacing w:line="189" w:lineRule="exact"/>
              <w:ind w:left="10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nell’anno precedente siano stati presidente o</w:t>
            </w:r>
          </w:p>
        </w:tc>
        <w:tc>
          <w:tcPr>
            <w:tcW w:w="3832" w:type="dxa"/>
            <w:gridSpan w:val="2"/>
            <w:tcBorders>
              <w:top w:val="nil"/>
              <w:bottom w:val="nil"/>
            </w:tcBorders>
          </w:tcPr>
          <w:p w:rsidR="00FC7F50" w:rsidRPr="006F289C" w:rsidRDefault="000C50B8">
            <w:pPr>
              <w:pStyle w:val="TableParagraph"/>
              <w:spacing w:line="189" w:lineRule="exact"/>
              <w:ind w:left="104"/>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provincia, di un comune con popolazione</w:t>
            </w:r>
          </w:p>
        </w:tc>
        <w:tc>
          <w:tcPr>
            <w:tcW w:w="972" w:type="dxa"/>
            <w:gridSpan w:val="2"/>
            <w:tcBorders>
              <w:top w:val="nil"/>
              <w:bottom w:val="nil"/>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rsidTr="0037366C">
        <w:trPr>
          <w:trHeight w:val="211"/>
        </w:trPr>
        <w:tc>
          <w:tcPr>
            <w:tcW w:w="1385" w:type="dxa"/>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3693" w:type="dxa"/>
            <w:tcBorders>
              <w:top w:val="nil"/>
              <w:bottom w:val="nil"/>
            </w:tcBorders>
          </w:tcPr>
          <w:p w:rsidR="00FC7F50" w:rsidRPr="006F289C" w:rsidRDefault="000C50B8">
            <w:pPr>
              <w:pStyle w:val="TableParagraph"/>
              <w:spacing w:line="187" w:lineRule="exact"/>
              <w:ind w:left="10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amministratore delegato di enti di diritto</w:t>
            </w:r>
          </w:p>
        </w:tc>
        <w:tc>
          <w:tcPr>
            <w:tcW w:w="3832" w:type="dxa"/>
            <w:gridSpan w:val="2"/>
            <w:tcBorders>
              <w:top w:val="nil"/>
              <w:bottom w:val="nil"/>
            </w:tcBorders>
          </w:tcPr>
          <w:p w:rsidR="00FC7F50" w:rsidRPr="006F289C" w:rsidRDefault="000C50B8">
            <w:pPr>
              <w:pStyle w:val="TableParagraph"/>
              <w:spacing w:line="187" w:lineRule="exact"/>
              <w:ind w:left="104"/>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superiore a 15.000 abitanti o di una forma</w:t>
            </w:r>
          </w:p>
        </w:tc>
        <w:tc>
          <w:tcPr>
            <w:tcW w:w="972" w:type="dxa"/>
            <w:gridSpan w:val="2"/>
            <w:tcBorders>
              <w:top w:val="nil"/>
              <w:bottom w:val="nil"/>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rsidTr="0037366C">
        <w:trPr>
          <w:trHeight w:val="211"/>
        </w:trPr>
        <w:tc>
          <w:tcPr>
            <w:tcW w:w="1385" w:type="dxa"/>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3693" w:type="dxa"/>
            <w:tcBorders>
              <w:top w:val="nil"/>
              <w:bottom w:val="nil"/>
            </w:tcBorders>
          </w:tcPr>
          <w:p w:rsidR="00FC7F50" w:rsidRPr="006F289C" w:rsidRDefault="000C50B8">
            <w:pPr>
              <w:pStyle w:val="TableParagraph"/>
              <w:spacing w:line="189" w:lineRule="exact"/>
              <w:ind w:left="10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privato in controllo pubblico da parte di</w:t>
            </w:r>
          </w:p>
        </w:tc>
        <w:tc>
          <w:tcPr>
            <w:tcW w:w="3832" w:type="dxa"/>
            <w:gridSpan w:val="2"/>
            <w:tcBorders>
              <w:top w:val="nil"/>
              <w:bottom w:val="nil"/>
            </w:tcBorders>
          </w:tcPr>
          <w:p w:rsidR="00FC7F50" w:rsidRPr="006F289C" w:rsidRDefault="000C50B8">
            <w:pPr>
              <w:pStyle w:val="TableParagraph"/>
              <w:spacing w:line="189" w:lineRule="exact"/>
              <w:ind w:left="104"/>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associativa tra comuni avente la medesima</w:t>
            </w:r>
          </w:p>
        </w:tc>
        <w:tc>
          <w:tcPr>
            <w:tcW w:w="972" w:type="dxa"/>
            <w:gridSpan w:val="2"/>
            <w:tcBorders>
              <w:top w:val="nil"/>
              <w:bottom w:val="nil"/>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rsidTr="0037366C">
        <w:trPr>
          <w:trHeight w:val="211"/>
        </w:trPr>
        <w:tc>
          <w:tcPr>
            <w:tcW w:w="1385" w:type="dxa"/>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3693" w:type="dxa"/>
            <w:tcBorders>
              <w:top w:val="nil"/>
              <w:bottom w:val="nil"/>
            </w:tcBorders>
          </w:tcPr>
          <w:p w:rsidR="00FC7F50" w:rsidRPr="006F289C" w:rsidRDefault="000C50B8">
            <w:pPr>
              <w:pStyle w:val="TableParagraph"/>
              <w:spacing w:line="187" w:lineRule="exact"/>
              <w:ind w:left="10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province, comuni e loro forme associative della</w:t>
            </w:r>
          </w:p>
        </w:tc>
        <w:tc>
          <w:tcPr>
            <w:tcW w:w="3832" w:type="dxa"/>
            <w:gridSpan w:val="2"/>
            <w:tcBorders>
              <w:top w:val="nil"/>
              <w:bottom w:val="nil"/>
            </w:tcBorders>
          </w:tcPr>
          <w:p w:rsidR="00FC7F50" w:rsidRPr="006F289C" w:rsidRDefault="000C50B8">
            <w:pPr>
              <w:pStyle w:val="TableParagraph"/>
              <w:spacing w:line="187" w:lineRule="exact"/>
              <w:ind w:left="104"/>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popolazione</w:t>
            </w:r>
          </w:p>
        </w:tc>
        <w:tc>
          <w:tcPr>
            <w:tcW w:w="972" w:type="dxa"/>
            <w:gridSpan w:val="2"/>
            <w:tcBorders>
              <w:top w:val="nil"/>
              <w:bottom w:val="nil"/>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rsidTr="0037366C">
        <w:trPr>
          <w:trHeight w:val="202"/>
        </w:trPr>
        <w:tc>
          <w:tcPr>
            <w:tcW w:w="1385" w:type="dxa"/>
            <w:vMerge/>
            <w:tcBorders>
              <w:top w:val="nil"/>
            </w:tcBorders>
          </w:tcPr>
          <w:p w:rsidR="00FC7F50" w:rsidRPr="006F289C" w:rsidRDefault="00FC7F50">
            <w:pPr>
              <w:rPr>
                <w:rFonts w:ascii="Bookman Old Style" w:eastAsia="Calibri" w:hAnsi="Bookman Old Style" w:cs="Times New Roman"/>
                <w:sz w:val="20"/>
                <w:szCs w:val="20"/>
                <w:lang w:eastAsia="ar-SA" w:bidi="ar-SA"/>
              </w:rPr>
            </w:pPr>
          </w:p>
        </w:tc>
        <w:tc>
          <w:tcPr>
            <w:tcW w:w="3693" w:type="dxa"/>
            <w:tcBorders>
              <w:top w:val="nil"/>
            </w:tcBorders>
          </w:tcPr>
          <w:p w:rsidR="00FC7F50" w:rsidRPr="006F289C" w:rsidRDefault="000C50B8">
            <w:pPr>
              <w:pStyle w:val="TableParagraph"/>
              <w:spacing w:line="181" w:lineRule="exact"/>
              <w:ind w:left="10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stessa regione</w:t>
            </w:r>
          </w:p>
        </w:tc>
        <w:tc>
          <w:tcPr>
            <w:tcW w:w="3832" w:type="dxa"/>
            <w:gridSpan w:val="2"/>
            <w:tcBorders>
              <w:top w:val="nil"/>
            </w:tcBorders>
          </w:tcPr>
          <w:p w:rsidR="00FC7F50" w:rsidRPr="006F289C" w:rsidRDefault="00FC7F50">
            <w:pPr>
              <w:pStyle w:val="TableParagraph"/>
              <w:rPr>
                <w:rFonts w:ascii="Bookman Old Style" w:eastAsia="Calibri" w:hAnsi="Bookman Old Style" w:cs="Times New Roman"/>
                <w:sz w:val="20"/>
                <w:szCs w:val="20"/>
                <w:lang w:eastAsia="ar-SA" w:bidi="ar-SA"/>
              </w:rPr>
            </w:pPr>
          </w:p>
        </w:tc>
        <w:tc>
          <w:tcPr>
            <w:tcW w:w="972" w:type="dxa"/>
            <w:gridSpan w:val="2"/>
            <w:tcBorders>
              <w:top w:val="nil"/>
            </w:tcBorders>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rsidTr="0037366C">
        <w:trPr>
          <w:trHeight w:val="198"/>
        </w:trPr>
        <w:tc>
          <w:tcPr>
            <w:tcW w:w="1385" w:type="dxa"/>
          </w:tcPr>
          <w:p w:rsidR="00FC7F50" w:rsidRPr="006F289C" w:rsidRDefault="000C50B8">
            <w:pPr>
              <w:pStyle w:val="TableParagraph"/>
              <w:spacing w:before="3" w:line="173" w:lineRule="exact"/>
              <w:ind w:left="208"/>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RESPONSABILI</w:t>
            </w:r>
          </w:p>
        </w:tc>
        <w:tc>
          <w:tcPr>
            <w:tcW w:w="3693" w:type="dxa"/>
          </w:tcPr>
          <w:p w:rsidR="00FC7F50" w:rsidRPr="006F289C" w:rsidRDefault="000C50B8">
            <w:pPr>
              <w:pStyle w:val="TableParagraph"/>
              <w:spacing w:before="3" w:line="173" w:lineRule="exact"/>
              <w:ind w:left="1175" w:right="1171"/>
              <w:jc w:val="center"/>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INCOMPATIBILITÀ</w:t>
            </w:r>
          </w:p>
        </w:tc>
        <w:tc>
          <w:tcPr>
            <w:tcW w:w="3690" w:type="dxa"/>
          </w:tcPr>
          <w:p w:rsidR="00FC7F50" w:rsidRPr="006F289C" w:rsidRDefault="000C50B8">
            <w:pPr>
              <w:pStyle w:val="TableParagraph"/>
              <w:spacing w:before="3" w:line="173" w:lineRule="exact"/>
              <w:ind w:left="961"/>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INCARICHI INCOMPATIBILI</w:t>
            </w:r>
          </w:p>
        </w:tc>
        <w:tc>
          <w:tcPr>
            <w:tcW w:w="1114" w:type="dxa"/>
            <w:gridSpan w:val="3"/>
          </w:tcPr>
          <w:p w:rsidR="00FC7F50" w:rsidRPr="006F289C" w:rsidRDefault="000C50B8">
            <w:pPr>
              <w:pStyle w:val="TableParagraph"/>
              <w:spacing w:before="3" w:line="173" w:lineRule="exact"/>
              <w:ind w:left="284"/>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NORMA</w:t>
            </w:r>
          </w:p>
        </w:tc>
      </w:tr>
      <w:tr w:rsidR="00FC7F50" w:rsidRPr="006F289C" w:rsidTr="0037366C">
        <w:trPr>
          <w:trHeight w:val="1380"/>
        </w:trPr>
        <w:tc>
          <w:tcPr>
            <w:tcW w:w="1385" w:type="dxa"/>
          </w:tcPr>
          <w:p w:rsidR="00FC7F50" w:rsidRPr="006F289C" w:rsidRDefault="00FC7F50">
            <w:pPr>
              <w:pStyle w:val="TableParagraph"/>
              <w:rPr>
                <w:rFonts w:ascii="Bookman Old Style" w:eastAsia="Calibri" w:hAnsi="Bookman Old Style" w:cs="Times New Roman"/>
                <w:sz w:val="20"/>
                <w:szCs w:val="20"/>
                <w:lang w:eastAsia="ar-SA" w:bidi="ar-SA"/>
              </w:rPr>
            </w:pPr>
          </w:p>
        </w:tc>
        <w:tc>
          <w:tcPr>
            <w:tcW w:w="3693" w:type="dxa"/>
          </w:tcPr>
          <w:p w:rsidR="00FC7F50" w:rsidRPr="006F289C" w:rsidRDefault="000C50B8">
            <w:pPr>
              <w:pStyle w:val="TableParagraph"/>
              <w:spacing w:before="1" w:line="254" w:lineRule="auto"/>
              <w:ind w:left="105" w:right="1142"/>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Nelle pubbliche amministrazioni: incarichi amministrativi di vertice</w:t>
            </w:r>
          </w:p>
          <w:p w:rsidR="00FC7F50" w:rsidRPr="006F289C" w:rsidRDefault="000C50B8">
            <w:pPr>
              <w:pStyle w:val="TableParagraph"/>
              <w:spacing w:before="1" w:line="254" w:lineRule="auto"/>
              <w:ind w:left="105" w:right="101"/>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incarichi  dirigenziali,  comunque   denominati che comportano poteri di vigilanza o controllo sulle attività svolte dagli enti di diritto privato regolati o finanziati dall'amministrazione che conferisce</w:t>
            </w:r>
          </w:p>
          <w:p w:rsidR="00FC7F50" w:rsidRPr="006F289C" w:rsidRDefault="000C50B8">
            <w:pPr>
              <w:pStyle w:val="TableParagraph"/>
              <w:spacing w:line="175" w:lineRule="exact"/>
              <w:ind w:left="105"/>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l'incarico</w:t>
            </w:r>
          </w:p>
        </w:tc>
        <w:tc>
          <w:tcPr>
            <w:tcW w:w="3690" w:type="dxa"/>
          </w:tcPr>
          <w:p w:rsidR="00FC7F50" w:rsidRPr="006F289C" w:rsidRDefault="00FC7F50">
            <w:pPr>
              <w:pStyle w:val="TableParagraph"/>
              <w:spacing w:before="11"/>
              <w:rPr>
                <w:rFonts w:ascii="Bookman Old Style" w:eastAsia="Calibri" w:hAnsi="Bookman Old Style" w:cs="Times New Roman"/>
                <w:sz w:val="20"/>
                <w:szCs w:val="20"/>
                <w:lang w:eastAsia="ar-SA" w:bidi="ar-SA"/>
              </w:rPr>
            </w:pPr>
          </w:p>
          <w:p w:rsidR="00FC7F50" w:rsidRPr="006F289C" w:rsidRDefault="000C50B8">
            <w:pPr>
              <w:pStyle w:val="TableParagraph"/>
              <w:ind w:left="104"/>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assunzione</w:t>
            </w:r>
          </w:p>
          <w:p w:rsidR="00FC7F50" w:rsidRPr="006F289C" w:rsidRDefault="000C50B8">
            <w:pPr>
              <w:pStyle w:val="TableParagraph"/>
              <w:spacing w:before="13" w:line="254" w:lineRule="auto"/>
              <w:ind w:left="104" w:right="101"/>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mantenimento, nel corso dell'incarico, di incarichi e cariche in enti di diritto privato regolati o finanziati dall'amministrazione o ente pubblico che conferisce l'incarico</w:t>
            </w:r>
          </w:p>
        </w:tc>
        <w:tc>
          <w:tcPr>
            <w:tcW w:w="1114" w:type="dxa"/>
            <w:gridSpan w:val="3"/>
          </w:tcPr>
          <w:p w:rsidR="00FC7F50" w:rsidRPr="006F289C" w:rsidRDefault="00FC7F50">
            <w:pPr>
              <w:pStyle w:val="TableParagraph"/>
              <w:rPr>
                <w:rFonts w:ascii="Bookman Old Style" w:eastAsia="Calibri" w:hAnsi="Bookman Old Style" w:cs="Times New Roman"/>
                <w:sz w:val="20"/>
                <w:szCs w:val="20"/>
                <w:lang w:eastAsia="ar-SA" w:bidi="ar-SA"/>
              </w:rPr>
            </w:pPr>
          </w:p>
          <w:p w:rsidR="00FC7F50" w:rsidRPr="006F289C" w:rsidRDefault="00FC7F50">
            <w:pPr>
              <w:pStyle w:val="TableParagraph"/>
              <w:rPr>
                <w:rFonts w:ascii="Bookman Old Style" w:eastAsia="Calibri" w:hAnsi="Bookman Old Style" w:cs="Times New Roman"/>
                <w:sz w:val="20"/>
                <w:szCs w:val="20"/>
                <w:lang w:eastAsia="ar-SA" w:bidi="ar-SA"/>
              </w:rPr>
            </w:pPr>
          </w:p>
          <w:p w:rsidR="00FC7F50" w:rsidRPr="006F289C" w:rsidRDefault="000C50B8">
            <w:pPr>
              <w:pStyle w:val="TableParagraph"/>
              <w:spacing w:before="122"/>
              <w:ind w:left="10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Art. 9,</w:t>
            </w:r>
          </w:p>
          <w:p w:rsidR="00FC7F50" w:rsidRPr="006F289C" w:rsidRDefault="000C50B8">
            <w:pPr>
              <w:pStyle w:val="TableParagraph"/>
              <w:spacing w:before="11"/>
              <w:ind w:left="10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comma 1</w:t>
            </w:r>
          </w:p>
        </w:tc>
      </w:tr>
      <w:tr w:rsidR="00FC7F50" w:rsidRPr="006F289C" w:rsidTr="0037366C">
        <w:trPr>
          <w:trHeight w:val="1181"/>
        </w:trPr>
        <w:tc>
          <w:tcPr>
            <w:tcW w:w="1385" w:type="dxa"/>
          </w:tcPr>
          <w:p w:rsidR="00FC7F50" w:rsidRPr="006F289C" w:rsidRDefault="00FC7F50">
            <w:pPr>
              <w:pStyle w:val="TableParagraph"/>
              <w:rPr>
                <w:rFonts w:ascii="Bookman Old Style" w:eastAsia="Calibri" w:hAnsi="Bookman Old Style" w:cs="Times New Roman"/>
                <w:sz w:val="20"/>
                <w:szCs w:val="20"/>
                <w:lang w:eastAsia="ar-SA" w:bidi="ar-SA"/>
              </w:rPr>
            </w:pPr>
          </w:p>
        </w:tc>
        <w:tc>
          <w:tcPr>
            <w:tcW w:w="3693" w:type="dxa"/>
          </w:tcPr>
          <w:p w:rsidR="00FC7F50" w:rsidRPr="006F289C" w:rsidRDefault="000C50B8">
            <w:pPr>
              <w:pStyle w:val="TableParagraph"/>
              <w:spacing w:before="1" w:line="254" w:lineRule="auto"/>
              <w:ind w:left="105" w:right="1142"/>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Nelle pubbliche amministrazioni: incarichi amministrativi di vertice</w:t>
            </w:r>
          </w:p>
          <w:p w:rsidR="00FC7F50" w:rsidRPr="006F289C" w:rsidRDefault="000C50B8">
            <w:pPr>
              <w:pStyle w:val="TableParagraph"/>
              <w:spacing w:before="1" w:line="254" w:lineRule="auto"/>
              <w:ind w:left="105" w:right="10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incarichi dirigenziali, comunque denominati, incarichi di amministratore negli enti pubblici</w:t>
            </w:r>
          </w:p>
          <w:p w:rsidR="00FC7F50" w:rsidRPr="006F289C" w:rsidRDefault="000C50B8">
            <w:pPr>
              <w:pStyle w:val="TableParagraph"/>
              <w:spacing w:line="183" w:lineRule="exact"/>
              <w:ind w:left="10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presidente e amministratore delegato negli enti di</w:t>
            </w:r>
          </w:p>
          <w:p w:rsidR="00FC7F50" w:rsidRPr="006F289C" w:rsidRDefault="000C50B8">
            <w:pPr>
              <w:pStyle w:val="TableParagraph"/>
              <w:spacing w:before="13" w:line="173" w:lineRule="exact"/>
              <w:ind w:left="10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diritto privato in controllo pubblico</w:t>
            </w:r>
          </w:p>
        </w:tc>
        <w:tc>
          <w:tcPr>
            <w:tcW w:w="3690" w:type="dxa"/>
          </w:tcPr>
          <w:p w:rsidR="00FC7F50" w:rsidRPr="006F289C" w:rsidRDefault="00FC7F50">
            <w:pPr>
              <w:pStyle w:val="TableParagraph"/>
              <w:spacing w:before="11"/>
              <w:rPr>
                <w:rFonts w:ascii="Bookman Old Style" w:eastAsia="Calibri" w:hAnsi="Bookman Old Style" w:cs="Times New Roman"/>
                <w:sz w:val="20"/>
                <w:szCs w:val="20"/>
                <w:lang w:eastAsia="ar-SA" w:bidi="ar-SA"/>
              </w:rPr>
            </w:pPr>
          </w:p>
          <w:p w:rsidR="00FC7F50" w:rsidRPr="006F289C" w:rsidRDefault="000C50B8">
            <w:pPr>
              <w:pStyle w:val="TableParagraph"/>
              <w:spacing w:line="254" w:lineRule="auto"/>
              <w:ind w:left="104" w:right="98"/>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svolgimento in proprio di un'attività professionale, se questa è regolata, finanziata o comunque retribuita dall'amministrazione o ente che conferisce l'incarico</w:t>
            </w:r>
          </w:p>
        </w:tc>
        <w:tc>
          <w:tcPr>
            <w:tcW w:w="1114" w:type="dxa"/>
            <w:gridSpan w:val="3"/>
          </w:tcPr>
          <w:p w:rsidR="00FC7F50" w:rsidRPr="006F289C" w:rsidRDefault="00FC7F50">
            <w:pPr>
              <w:pStyle w:val="TableParagraph"/>
              <w:rPr>
                <w:rFonts w:ascii="Bookman Old Style" w:eastAsia="Calibri" w:hAnsi="Bookman Old Style" w:cs="Times New Roman"/>
                <w:sz w:val="20"/>
                <w:szCs w:val="20"/>
                <w:lang w:eastAsia="ar-SA" w:bidi="ar-SA"/>
              </w:rPr>
            </w:pPr>
          </w:p>
          <w:p w:rsidR="00FC7F50" w:rsidRPr="006F289C" w:rsidRDefault="00FC7F50">
            <w:pPr>
              <w:pStyle w:val="TableParagraph"/>
              <w:spacing w:before="1"/>
              <w:rPr>
                <w:rFonts w:ascii="Bookman Old Style" w:eastAsia="Calibri" w:hAnsi="Bookman Old Style" w:cs="Times New Roman"/>
                <w:sz w:val="20"/>
                <w:szCs w:val="20"/>
                <w:lang w:eastAsia="ar-SA" w:bidi="ar-SA"/>
              </w:rPr>
            </w:pPr>
          </w:p>
          <w:p w:rsidR="00FC7F50" w:rsidRPr="006F289C" w:rsidRDefault="000C50B8">
            <w:pPr>
              <w:pStyle w:val="TableParagraph"/>
              <w:ind w:left="10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Art. 9,</w:t>
            </w:r>
          </w:p>
          <w:p w:rsidR="00FC7F50" w:rsidRPr="006F289C" w:rsidRDefault="000C50B8">
            <w:pPr>
              <w:pStyle w:val="TableParagraph"/>
              <w:spacing w:before="10"/>
              <w:ind w:left="10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comma 2</w:t>
            </w:r>
          </w:p>
        </w:tc>
      </w:tr>
      <w:tr w:rsidR="00FC7F50" w:rsidRPr="006F289C" w:rsidTr="0037366C">
        <w:trPr>
          <w:trHeight w:val="1776"/>
        </w:trPr>
        <w:tc>
          <w:tcPr>
            <w:tcW w:w="1385" w:type="dxa"/>
          </w:tcPr>
          <w:p w:rsidR="00FC7F50" w:rsidRPr="006F289C" w:rsidRDefault="00FC7F50">
            <w:pPr>
              <w:pStyle w:val="TableParagraph"/>
              <w:rPr>
                <w:rFonts w:ascii="Bookman Old Style" w:eastAsia="Calibri" w:hAnsi="Bookman Old Style" w:cs="Times New Roman"/>
                <w:sz w:val="20"/>
                <w:szCs w:val="20"/>
                <w:lang w:eastAsia="ar-SA" w:bidi="ar-SA"/>
              </w:rPr>
            </w:pPr>
          </w:p>
        </w:tc>
        <w:tc>
          <w:tcPr>
            <w:tcW w:w="3693" w:type="dxa"/>
          </w:tcPr>
          <w:p w:rsidR="00FC7F50" w:rsidRPr="006F289C" w:rsidRDefault="000C50B8">
            <w:pPr>
              <w:pStyle w:val="TableParagraph"/>
              <w:tabs>
                <w:tab w:val="left" w:pos="925"/>
                <w:tab w:val="left" w:pos="2138"/>
                <w:tab w:val="left" w:pos="2536"/>
                <w:tab w:val="left" w:pos="3255"/>
              </w:tabs>
              <w:spacing w:before="1" w:line="256" w:lineRule="auto"/>
              <w:ind w:left="105" w:right="10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incarichi</w:t>
            </w:r>
            <w:r w:rsidRPr="006F289C">
              <w:rPr>
                <w:rFonts w:ascii="Bookman Old Style" w:eastAsia="Calibri" w:hAnsi="Bookman Old Style" w:cs="Times New Roman"/>
                <w:sz w:val="20"/>
                <w:szCs w:val="20"/>
                <w:lang w:eastAsia="ar-SA" w:bidi="ar-SA"/>
              </w:rPr>
              <w:tab/>
              <w:t>amministrativi</w:t>
            </w:r>
            <w:r w:rsidRPr="006F289C">
              <w:rPr>
                <w:rFonts w:ascii="Bookman Old Style" w:eastAsia="Calibri" w:hAnsi="Bookman Old Style" w:cs="Times New Roman"/>
                <w:sz w:val="20"/>
                <w:szCs w:val="20"/>
                <w:lang w:eastAsia="ar-SA" w:bidi="ar-SA"/>
              </w:rPr>
              <w:tab/>
              <w:t>di</w:t>
            </w:r>
            <w:r w:rsidRPr="006F289C">
              <w:rPr>
                <w:rFonts w:ascii="Bookman Old Style" w:eastAsia="Calibri" w:hAnsi="Bookman Old Style" w:cs="Times New Roman"/>
                <w:sz w:val="20"/>
                <w:szCs w:val="20"/>
                <w:lang w:eastAsia="ar-SA" w:bidi="ar-SA"/>
              </w:rPr>
              <w:tab/>
              <w:t>vertice</w:t>
            </w:r>
            <w:r w:rsidRPr="006F289C">
              <w:rPr>
                <w:rFonts w:ascii="Bookman Old Style" w:eastAsia="Calibri" w:hAnsi="Bookman Old Style" w:cs="Times New Roman"/>
                <w:sz w:val="20"/>
                <w:szCs w:val="20"/>
                <w:lang w:eastAsia="ar-SA" w:bidi="ar-SA"/>
              </w:rPr>
              <w:tab/>
              <w:t>nelle amministrazioni:</w:t>
            </w:r>
          </w:p>
          <w:p w:rsidR="00FC7F50" w:rsidRPr="006F289C" w:rsidRDefault="000C50B8">
            <w:pPr>
              <w:pStyle w:val="TableParagraph"/>
              <w:spacing w:line="254" w:lineRule="auto"/>
              <w:ind w:left="105" w:right="289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statali, regionali locali</w:t>
            </w:r>
          </w:p>
          <w:p w:rsidR="00FC7F50" w:rsidRPr="006F289C" w:rsidRDefault="000C50B8">
            <w:pPr>
              <w:pStyle w:val="TableParagraph"/>
              <w:spacing w:line="256" w:lineRule="auto"/>
              <w:ind w:left="105" w:right="97"/>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incarichi di amministratore di ente pubblico di livello nazionale,</w:t>
            </w:r>
          </w:p>
          <w:p w:rsidR="00FC7F50" w:rsidRPr="006F289C" w:rsidRDefault="000C50B8">
            <w:pPr>
              <w:pStyle w:val="TableParagraph"/>
              <w:spacing w:line="181" w:lineRule="exact"/>
              <w:ind w:left="10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regionale</w:t>
            </w:r>
          </w:p>
          <w:p w:rsidR="00FC7F50" w:rsidRPr="006F289C" w:rsidRDefault="000C50B8">
            <w:pPr>
              <w:pStyle w:val="TableParagraph"/>
              <w:spacing w:before="9" w:line="175" w:lineRule="exact"/>
              <w:ind w:left="10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locale</w:t>
            </w:r>
          </w:p>
        </w:tc>
        <w:tc>
          <w:tcPr>
            <w:tcW w:w="3690" w:type="dxa"/>
          </w:tcPr>
          <w:p w:rsidR="00FC7F50" w:rsidRPr="006F289C" w:rsidRDefault="00FC7F50">
            <w:pPr>
              <w:pStyle w:val="TableParagraph"/>
              <w:spacing w:before="2"/>
              <w:rPr>
                <w:rFonts w:ascii="Bookman Old Style" w:eastAsia="Calibri" w:hAnsi="Bookman Old Style" w:cs="Times New Roman"/>
                <w:sz w:val="20"/>
                <w:szCs w:val="20"/>
                <w:lang w:eastAsia="ar-SA" w:bidi="ar-SA"/>
              </w:rPr>
            </w:pPr>
          </w:p>
          <w:p w:rsidR="00FC7F50" w:rsidRPr="006F289C" w:rsidRDefault="000C50B8">
            <w:pPr>
              <w:pStyle w:val="TableParagraph"/>
              <w:spacing w:before="1" w:line="254" w:lineRule="auto"/>
              <w:ind w:left="104" w:right="1237"/>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Presidente del Consiglio dei ministri Ministro,</w:t>
            </w:r>
          </w:p>
          <w:p w:rsidR="00FC7F50" w:rsidRPr="006F289C" w:rsidRDefault="000C50B8">
            <w:pPr>
              <w:pStyle w:val="TableParagraph"/>
              <w:spacing w:before="1" w:line="254" w:lineRule="auto"/>
              <w:ind w:left="104" w:right="162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Vice Ministro, sottosegretario di Stato</w:t>
            </w:r>
          </w:p>
          <w:p w:rsidR="00FC7F50" w:rsidRPr="006F289C" w:rsidRDefault="000C50B8">
            <w:pPr>
              <w:pStyle w:val="TableParagraph"/>
              <w:spacing w:line="254" w:lineRule="auto"/>
              <w:ind w:left="104" w:right="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commissario straordinario del Governo di cui all'articolo 1114 della legge 23 agosto 1988, n. 400 parlamentare</w:t>
            </w:r>
          </w:p>
        </w:tc>
        <w:tc>
          <w:tcPr>
            <w:tcW w:w="1114" w:type="dxa"/>
            <w:gridSpan w:val="3"/>
          </w:tcPr>
          <w:p w:rsidR="00FC7F50" w:rsidRPr="006F289C" w:rsidRDefault="00FC7F50">
            <w:pPr>
              <w:pStyle w:val="TableParagraph"/>
              <w:rPr>
                <w:rFonts w:ascii="Bookman Old Style" w:eastAsia="Calibri" w:hAnsi="Bookman Old Style" w:cs="Times New Roman"/>
                <w:sz w:val="20"/>
                <w:szCs w:val="20"/>
                <w:lang w:eastAsia="ar-SA" w:bidi="ar-SA"/>
              </w:rPr>
            </w:pPr>
          </w:p>
          <w:p w:rsidR="00FC7F50" w:rsidRPr="006F289C" w:rsidRDefault="00FC7F50">
            <w:pPr>
              <w:pStyle w:val="TableParagraph"/>
              <w:rPr>
                <w:rFonts w:ascii="Bookman Old Style" w:eastAsia="Calibri" w:hAnsi="Bookman Old Style" w:cs="Times New Roman"/>
                <w:sz w:val="20"/>
                <w:szCs w:val="20"/>
                <w:lang w:eastAsia="ar-SA" w:bidi="ar-SA"/>
              </w:rPr>
            </w:pPr>
          </w:p>
          <w:p w:rsidR="00FC7F50" w:rsidRPr="006F289C" w:rsidRDefault="00FC7F50">
            <w:pPr>
              <w:pStyle w:val="TableParagraph"/>
              <w:rPr>
                <w:rFonts w:ascii="Bookman Old Style" w:eastAsia="Calibri" w:hAnsi="Bookman Old Style" w:cs="Times New Roman"/>
                <w:sz w:val="20"/>
                <w:szCs w:val="20"/>
                <w:lang w:eastAsia="ar-SA" w:bidi="ar-SA"/>
              </w:rPr>
            </w:pPr>
          </w:p>
          <w:p w:rsidR="00FC7F50" w:rsidRPr="006F289C" w:rsidRDefault="000C50B8">
            <w:pPr>
              <w:pStyle w:val="TableParagraph"/>
              <w:spacing w:before="133"/>
              <w:ind w:left="10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Art. 11,</w:t>
            </w:r>
          </w:p>
          <w:p w:rsidR="00FC7F50" w:rsidRPr="006F289C" w:rsidRDefault="000C50B8">
            <w:pPr>
              <w:pStyle w:val="TableParagraph"/>
              <w:spacing w:before="13"/>
              <w:ind w:left="10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comma 1</w:t>
            </w:r>
          </w:p>
        </w:tc>
      </w:tr>
      <w:tr w:rsidR="00FC7F50" w:rsidRPr="006F289C" w:rsidTr="0037366C">
        <w:trPr>
          <w:trHeight w:val="1972"/>
        </w:trPr>
        <w:tc>
          <w:tcPr>
            <w:tcW w:w="1385" w:type="dxa"/>
          </w:tcPr>
          <w:p w:rsidR="00FC7F50" w:rsidRPr="006F289C" w:rsidRDefault="00FC7F50">
            <w:pPr>
              <w:pStyle w:val="TableParagraph"/>
              <w:rPr>
                <w:rFonts w:ascii="Bookman Old Style" w:eastAsia="Calibri" w:hAnsi="Bookman Old Style" w:cs="Times New Roman"/>
                <w:sz w:val="20"/>
                <w:szCs w:val="20"/>
                <w:lang w:eastAsia="ar-SA" w:bidi="ar-SA"/>
              </w:rPr>
            </w:pPr>
          </w:p>
        </w:tc>
        <w:tc>
          <w:tcPr>
            <w:tcW w:w="3693" w:type="dxa"/>
          </w:tcPr>
          <w:p w:rsidR="00FC7F50" w:rsidRPr="006F289C" w:rsidRDefault="00FC7F50">
            <w:pPr>
              <w:pStyle w:val="TableParagraph"/>
              <w:rPr>
                <w:rFonts w:ascii="Bookman Old Style" w:eastAsia="Calibri" w:hAnsi="Bookman Old Style" w:cs="Times New Roman"/>
                <w:sz w:val="20"/>
                <w:szCs w:val="20"/>
                <w:lang w:eastAsia="ar-SA" w:bidi="ar-SA"/>
              </w:rPr>
            </w:pPr>
          </w:p>
          <w:p w:rsidR="00FC7F50" w:rsidRPr="006F289C" w:rsidRDefault="00FC7F50">
            <w:pPr>
              <w:pStyle w:val="TableParagraph"/>
              <w:rPr>
                <w:rFonts w:ascii="Bookman Old Style" w:eastAsia="Calibri" w:hAnsi="Bookman Old Style" w:cs="Times New Roman"/>
                <w:sz w:val="20"/>
                <w:szCs w:val="20"/>
                <w:lang w:eastAsia="ar-SA" w:bidi="ar-SA"/>
              </w:rPr>
            </w:pPr>
          </w:p>
          <w:p w:rsidR="00FC7F50" w:rsidRPr="006F289C" w:rsidRDefault="00FC7F50">
            <w:pPr>
              <w:pStyle w:val="TableParagraph"/>
              <w:rPr>
                <w:rFonts w:ascii="Bookman Old Style" w:eastAsia="Calibri" w:hAnsi="Bookman Old Style" w:cs="Times New Roman"/>
                <w:sz w:val="20"/>
                <w:szCs w:val="20"/>
                <w:lang w:eastAsia="ar-SA" w:bidi="ar-SA"/>
              </w:rPr>
            </w:pPr>
          </w:p>
          <w:p w:rsidR="00FC7F50" w:rsidRPr="006F289C" w:rsidRDefault="000C50B8">
            <w:pPr>
              <w:pStyle w:val="TableParagraph"/>
              <w:tabs>
                <w:tab w:val="left" w:pos="925"/>
                <w:tab w:val="left" w:pos="2136"/>
                <w:tab w:val="left" w:pos="2534"/>
                <w:tab w:val="left" w:pos="3254"/>
              </w:tabs>
              <w:spacing w:line="254" w:lineRule="auto"/>
              <w:ind w:left="105" w:right="10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incarichi</w:t>
            </w:r>
            <w:r w:rsidRPr="006F289C">
              <w:rPr>
                <w:rFonts w:ascii="Bookman Old Style" w:eastAsia="Calibri" w:hAnsi="Bookman Old Style" w:cs="Times New Roman"/>
                <w:sz w:val="20"/>
                <w:szCs w:val="20"/>
                <w:lang w:eastAsia="ar-SA" w:bidi="ar-SA"/>
              </w:rPr>
              <w:tab/>
              <w:t>amministrativi</w:t>
            </w:r>
            <w:r w:rsidRPr="006F289C">
              <w:rPr>
                <w:rFonts w:ascii="Bookman Old Style" w:eastAsia="Calibri" w:hAnsi="Bookman Old Style" w:cs="Times New Roman"/>
                <w:sz w:val="20"/>
                <w:szCs w:val="20"/>
                <w:lang w:eastAsia="ar-SA" w:bidi="ar-SA"/>
              </w:rPr>
              <w:tab/>
              <w:t>di</w:t>
            </w:r>
            <w:r w:rsidRPr="006F289C">
              <w:rPr>
                <w:rFonts w:ascii="Bookman Old Style" w:eastAsia="Calibri" w:hAnsi="Bookman Old Style" w:cs="Times New Roman"/>
                <w:sz w:val="20"/>
                <w:szCs w:val="20"/>
                <w:lang w:eastAsia="ar-SA" w:bidi="ar-SA"/>
              </w:rPr>
              <w:tab/>
              <w:t>vertice</w:t>
            </w:r>
            <w:r w:rsidRPr="006F289C">
              <w:rPr>
                <w:rFonts w:ascii="Bookman Old Style" w:eastAsia="Calibri" w:hAnsi="Bookman Old Style" w:cs="Times New Roman"/>
                <w:sz w:val="20"/>
                <w:szCs w:val="20"/>
                <w:lang w:eastAsia="ar-SA" w:bidi="ar-SA"/>
              </w:rPr>
              <w:tab/>
              <w:t>nelle amministrazioni regionali</w:t>
            </w:r>
          </w:p>
          <w:p w:rsidR="00FC7F50" w:rsidRPr="006F289C" w:rsidRDefault="000C50B8">
            <w:pPr>
              <w:pStyle w:val="TableParagraph"/>
              <w:spacing w:before="1" w:line="254" w:lineRule="auto"/>
              <w:ind w:left="105" w:right="9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incarichi di amministratore di ente pubblico di livello regionale</w:t>
            </w:r>
          </w:p>
        </w:tc>
        <w:tc>
          <w:tcPr>
            <w:tcW w:w="3690" w:type="dxa"/>
          </w:tcPr>
          <w:p w:rsidR="00FC7F50" w:rsidRPr="006F289C" w:rsidRDefault="000C50B8">
            <w:pPr>
              <w:pStyle w:val="TableParagraph"/>
              <w:spacing w:before="1" w:line="254" w:lineRule="auto"/>
              <w:ind w:left="104"/>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con la carica di componente della giunta o del consiglio della regione che ha conferito l'incarico; con la carica di componente della giunta o del consiglio di una provincia, di un comune con popolazione superiore ai 15.000 abitanti o di una forma associativa tra comuni avente la medesima popolazione della medesima regione;</w:t>
            </w:r>
          </w:p>
          <w:p w:rsidR="00FC7F50" w:rsidRPr="006F289C" w:rsidRDefault="000C50B8">
            <w:pPr>
              <w:pStyle w:val="TableParagraph"/>
              <w:spacing w:before="2" w:line="254" w:lineRule="auto"/>
              <w:ind w:left="104" w:right="97"/>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con la carica di presidente e amministratore delegato di un ente di diritto privato in controllo pubblico da</w:t>
            </w:r>
          </w:p>
          <w:p w:rsidR="00FC7F50" w:rsidRPr="006F289C" w:rsidRDefault="000C50B8">
            <w:pPr>
              <w:pStyle w:val="TableParagraph"/>
              <w:spacing w:line="174" w:lineRule="exact"/>
              <w:ind w:left="104"/>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parte della regione</w:t>
            </w:r>
          </w:p>
        </w:tc>
        <w:tc>
          <w:tcPr>
            <w:tcW w:w="1114" w:type="dxa"/>
            <w:gridSpan w:val="3"/>
          </w:tcPr>
          <w:p w:rsidR="00FC7F50" w:rsidRPr="006F289C" w:rsidRDefault="00FC7F50">
            <w:pPr>
              <w:pStyle w:val="TableParagraph"/>
              <w:rPr>
                <w:rFonts w:ascii="Bookman Old Style" w:eastAsia="Calibri" w:hAnsi="Bookman Old Style" w:cs="Times New Roman"/>
                <w:sz w:val="20"/>
                <w:szCs w:val="20"/>
                <w:lang w:eastAsia="ar-SA" w:bidi="ar-SA"/>
              </w:rPr>
            </w:pPr>
          </w:p>
          <w:p w:rsidR="00FC7F50" w:rsidRPr="006F289C" w:rsidRDefault="00FC7F50">
            <w:pPr>
              <w:pStyle w:val="TableParagraph"/>
              <w:rPr>
                <w:rFonts w:ascii="Bookman Old Style" w:eastAsia="Calibri" w:hAnsi="Bookman Old Style" w:cs="Times New Roman"/>
                <w:sz w:val="20"/>
                <w:szCs w:val="20"/>
                <w:lang w:eastAsia="ar-SA" w:bidi="ar-SA"/>
              </w:rPr>
            </w:pPr>
          </w:p>
          <w:p w:rsidR="00FC7F50" w:rsidRPr="006F289C" w:rsidRDefault="00FC7F50">
            <w:pPr>
              <w:pStyle w:val="TableParagraph"/>
              <w:rPr>
                <w:rFonts w:ascii="Bookman Old Style" w:eastAsia="Calibri" w:hAnsi="Bookman Old Style" w:cs="Times New Roman"/>
                <w:sz w:val="20"/>
                <w:szCs w:val="20"/>
                <w:lang w:eastAsia="ar-SA" w:bidi="ar-SA"/>
              </w:rPr>
            </w:pPr>
          </w:p>
          <w:p w:rsidR="00FC7F50" w:rsidRPr="006F289C" w:rsidRDefault="00FC7F50">
            <w:pPr>
              <w:pStyle w:val="TableParagraph"/>
              <w:spacing w:before="10"/>
              <w:rPr>
                <w:rFonts w:ascii="Bookman Old Style" w:eastAsia="Calibri" w:hAnsi="Bookman Old Style" w:cs="Times New Roman"/>
                <w:sz w:val="20"/>
                <w:szCs w:val="20"/>
                <w:lang w:eastAsia="ar-SA" w:bidi="ar-SA"/>
              </w:rPr>
            </w:pPr>
          </w:p>
          <w:p w:rsidR="00FC7F50" w:rsidRPr="006F289C" w:rsidRDefault="000C50B8">
            <w:pPr>
              <w:pStyle w:val="TableParagraph"/>
              <w:ind w:left="10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Art. 11,</w:t>
            </w:r>
          </w:p>
          <w:p w:rsidR="00FC7F50" w:rsidRPr="006F289C" w:rsidRDefault="000C50B8">
            <w:pPr>
              <w:pStyle w:val="TableParagraph"/>
              <w:spacing w:before="13"/>
              <w:ind w:left="10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comma 2</w:t>
            </w:r>
          </w:p>
        </w:tc>
      </w:tr>
      <w:tr w:rsidR="00FC7F50" w:rsidRPr="006F289C" w:rsidTr="0037366C">
        <w:trPr>
          <w:trHeight w:val="3155"/>
        </w:trPr>
        <w:tc>
          <w:tcPr>
            <w:tcW w:w="1385" w:type="dxa"/>
          </w:tcPr>
          <w:p w:rsidR="00FC7F50" w:rsidRPr="006F289C" w:rsidRDefault="00FC7F50">
            <w:pPr>
              <w:pStyle w:val="TableParagraph"/>
              <w:rPr>
                <w:rFonts w:ascii="Bookman Old Style" w:eastAsia="Calibri" w:hAnsi="Bookman Old Style" w:cs="Times New Roman"/>
                <w:sz w:val="20"/>
                <w:szCs w:val="20"/>
                <w:lang w:eastAsia="ar-SA" w:bidi="ar-SA"/>
              </w:rPr>
            </w:pPr>
          </w:p>
        </w:tc>
        <w:tc>
          <w:tcPr>
            <w:tcW w:w="3693" w:type="dxa"/>
          </w:tcPr>
          <w:p w:rsidR="00FC7F50" w:rsidRPr="006F289C" w:rsidRDefault="00FC7F50">
            <w:pPr>
              <w:pStyle w:val="TableParagraph"/>
              <w:rPr>
                <w:rFonts w:ascii="Bookman Old Style" w:eastAsia="Calibri" w:hAnsi="Bookman Old Style" w:cs="Times New Roman"/>
                <w:sz w:val="20"/>
                <w:szCs w:val="20"/>
                <w:lang w:eastAsia="ar-SA" w:bidi="ar-SA"/>
              </w:rPr>
            </w:pPr>
          </w:p>
          <w:p w:rsidR="00FC7F50" w:rsidRPr="006F289C" w:rsidRDefault="00FC7F50">
            <w:pPr>
              <w:pStyle w:val="TableParagraph"/>
              <w:rPr>
                <w:rFonts w:ascii="Bookman Old Style" w:eastAsia="Calibri" w:hAnsi="Bookman Old Style" w:cs="Times New Roman"/>
                <w:sz w:val="20"/>
                <w:szCs w:val="20"/>
                <w:lang w:eastAsia="ar-SA" w:bidi="ar-SA"/>
              </w:rPr>
            </w:pPr>
          </w:p>
          <w:p w:rsidR="00FC7F50" w:rsidRPr="006F289C" w:rsidRDefault="00FC7F50">
            <w:pPr>
              <w:pStyle w:val="TableParagraph"/>
              <w:rPr>
                <w:rFonts w:ascii="Bookman Old Style" w:eastAsia="Calibri" w:hAnsi="Bookman Old Style" w:cs="Times New Roman"/>
                <w:sz w:val="20"/>
                <w:szCs w:val="20"/>
                <w:lang w:eastAsia="ar-SA" w:bidi="ar-SA"/>
              </w:rPr>
            </w:pPr>
          </w:p>
          <w:p w:rsidR="00FC7F50" w:rsidRPr="006F289C" w:rsidRDefault="00FC7F50">
            <w:pPr>
              <w:pStyle w:val="TableParagraph"/>
              <w:spacing w:before="10"/>
              <w:rPr>
                <w:rFonts w:ascii="Bookman Old Style" w:eastAsia="Calibri" w:hAnsi="Bookman Old Style" w:cs="Times New Roman"/>
                <w:sz w:val="20"/>
                <w:szCs w:val="20"/>
                <w:lang w:eastAsia="ar-SA" w:bidi="ar-SA"/>
              </w:rPr>
            </w:pPr>
          </w:p>
          <w:p w:rsidR="00FC7F50" w:rsidRPr="006F289C" w:rsidRDefault="000C50B8">
            <w:pPr>
              <w:pStyle w:val="TableParagraph"/>
              <w:spacing w:before="1" w:line="256" w:lineRule="auto"/>
              <w:ind w:left="105" w:right="103"/>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incarichi amministrativi di vertice nelle amministrazioni di una provincia,</w:t>
            </w:r>
          </w:p>
          <w:p w:rsidR="00FC7F50" w:rsidRPr="006F289C" w:rsidRDefault="000C50B8">
            <w:pPr>
              <w:pStyle w:val="TableParagraph"/>
              <w:spacing w:line="254" w:lineRule="auto"/>
              <w:ind w:left="105" w:right="102"/>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un comune con popolazione superiore ai 15.000 abitanti una forma associativa tra comuni avente la medesima popolazione</w:t>
            </w:r>
          </w:p>
          <w:p w:rsidR="00FC7F50" w:rsidRPr="006F289C" w:rsidRDefault="00FC7F50">
            <w:pPr>
              <w:pStyle w:val="TableParagraph"/>
              <w:spacing w:before="10"/>
              <w:rPr>
                <w:rFonts w:ascii="Bookman Old Style" w:eastAsia="Calibri" w:hAnsi="Bookman Old Style" w:cs="Times New Roman"/>
                <w:sz w:val="20"/>
                <w:szCs w:val="20"/>
                <w:lang w:eastAsia="ar-SA" w:bidi="ar-SA"/>
              </w:rPr>
            </w:pPr>
          </w:p>
          <w:p w:rsidR="00FC7F50" w:rsidRPr="006F289C" w:rsidRDefault="000C50B8">
            <w:pPr>
              <w:pStyle w:val="TableParagraph"/>
              <w:spacing w:line="254" w:lineRule="auto"/>
              <w:ind w:left="105" w:right="159"/>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incarichi di amministratore di ente pubblico di livello provinciale comunale</w:t>
            </w:r>
          </w:p>
        </w:tc>
        <w:tc>
          <w:tcPr>
            <w:tcW w:w="3690" w:type="dxa"/>
          </w:tcPr>
          <w:p w:rsidR="00FC7F50" w:rsidRPr="006F289C" w:rsidRDefault="000C50B8">
            <w:pPr>
              <w:pStyle w:val="TableParagraph"/>
              <w:spacing w:before="1" w:line="254" w:lineRule="auto"/>
              <w:ind w:left="104" w:right="88"/>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con la carica di componente della giunta o del consiglio della provincia, del comune o della forma associativa tra comuni che ha conferito l'incarico; con la carica di componente della giunta o del consiglio della provincia, del comune con popolazione superiore ai 15.000 abitanti o di una forma associativa tra comuni avente la medesima popolazione, ricompresi nella stessa regione dell'amministrazione locale che ha conferito l'incarico;</w:t>
            </w:r>
          </w:p>
          <w:p w:rsidR="00FC7F50" w:rsidRPr="006F289C" w:rsidRDefault="000C50B8">
            <w:pPr>
              <w:pStyle w:val="TableParagraph"/>
              <w:spacing w:before="3" w:line="254" w:lineRule="auto"/>
              <w:ind w:left="104" w:right="99"/>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con la carica di componente di organi di indirizzo negli enti di diritto privato in controllo pubblico da parte della regione, nonchè di province, comuni con popolazione superiore ai 15.000 abitanti o di forme associative tra comuni aventi la medesima</w:t>
            </w:r>
          </w:p>
          <w:p w:rsidR="00FC7F50" w:rsidRPr="006F289C" w:rsidRDefault="000C50B8">
            <w:pPr>
              <w:pStyle w:val="TableParagraph"/>
              <w:spacing w:before="2" w:line="173" w:lineRule="exact"/>
              <w:ind w:left="104"/>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popolazione abitanti della stessa regione.</w:t>
            </w:r>
          </w:p>
        </w:tc>
        <w:tc>
          <w:tcPr>
            <w:tcW w:w="1114" w:type="dxa"/>
            <w:gridSpan w:val="3"/>
          </w:tcPr>
          <w:p w:rsidR="00FC7F50" w:rsidRPr="006F289C" w:rsidRDefault="00FC7F50">
            <w:pPr>
              <w:pStyle w:val="TableParagraph"/>
              <w:rPr>
                <w:rFonts w:ascii="Bookman Old Style" w:eastAsia="Calibri" w:hAnsi="Bookman Old Style" w:cs="Times New Roman"/>
                <w:sz w:val="20"/>
                <w:szCs w:val="20"/>
                <w:lang w:eastAsia="ar-SA" w:bidi="ar-SA"/>
              </w:rPr>
            </w:pPr>
          </w:p>
          <w:p w:rsidR="00FC7F50" w:rsidRPr="006F289C" w:rsidRDefault="00FC7F50">
            <w:pPr>
              <w:pStyle w:val="TableParagraph"/>
              <w:rPr>
                <w:rFonts w:ascii="Bookman Old Style" w:eastAsia="Calibri" w:hAnsi="Bookman Old Style" w:cs="Times New Roman"/>
                <w:sz w:val="20"/>
                <w:szCs w:val="20"/>
                <w:lang w:eastAsia="ar-SA" w:bidi="ar-SA"/>
              </w:rPr>
            </w:pPr>
          </w:p>
          <w:p w:rsidR="00FC7F50" w:rsidRPr="006F289C" w:rsidRDefault="00FC7F50">
            <w:pPr>
              <w:pStyle w:val="TableParagraph"/>
              <w:rPr>
                <w:rFonts w:ascii="Bookman Old Style" w:eastAsia="Calibri" w:hAnsi="Bookman Old Style" w:cs="Times New Roman"/>
                <w:sz w:val="20"/>
                <w:szCs w:val="20"/>
                <w:lang w:eastAsia="ar-SA" w:bidi="ar-SA"/>
              </w:rPr>
            </w:pPr>
          </w:p>
          <w:p w:rsidR="00FC7F50" w:rsidRPr="006F289C" w:rsidRDefault="00FC7F50">
            <w:pPr>
              <w:pStyle w:val="TableParagraph"/>
              <w:rPr>
                <w:rFonts w:ascii="Bookman Old Style" w:eastAsia="Calibri" w:hAnsi="Bookman Old Style" w:cs="Times New Roman"/>
                <w:sz w:val="20"/>
                <w:szCs w:val="20"/>
                <w:lang w:eastAsia="ar-SA" w:bidi="ar-SA"/>
              </w:rPr>
            </w:pPr>
          </w:p>
          <w:p w:rsidR="00FC7F50" w:rsidRPr="006F289C" w:rsidRDefault="00FC7F50">
            <w:pPr>
              <w:pStyle w:val="TableParagraph"/>
              <w:rPr>
                <w:rFonts w:ascii="Bookman Old Style" w:eastAsia="Calibri" w:hAnsi="Bookman Old Style" w:cs="Times New Roman"/>
                <w:sz w:val="20"/>
                <w:szCs w:val="20"/>
                <w:lang w:eastAsia="ar-SA" w:bidi="ar-SA"/>
              </w:rPr>
            </w:pPr>
          </w:p>
          <w:p w:rsidR="00FC7F50" w:rsidRPr="006F289C" w:rsidRDefault="00FC7F50">
            <w:pPr>
              <w:pStyle w:val="TableParagraph"/>
              <w:rPr>
                <w:rFonts w:ascii="Bookman Old Style" w:eastAsia="Calibri" w:hAnsi="Bookman Old Style" w:cs="Times New Roman"/>
                <w:sz w:val="20"/>
                <w:szCs w:val="20"/>
                <w:lang w:eastAsia="ar-SA" w:bidi="ar-SA"/>
              </w:rPr>
            </w:pPr>
          </w:p>
          <w:p w:rsidR="00FC7F50" w:rsidRPr="006F289C" w:rsidRDefault="00FC7F50">
            <w:pPr>
              <w:pStyle w:val="TableParagraph"/>
              <w:rPr>
                <w:rFonts w:ascii="Bookman Old Style" w:eastAsia="Calibri" w:hAnsi="Bookman Old Style" w:cs="Times New Roman"/>
                <w:sz w:val="20"/>
                <w:szCs w:val="20"/>
                <w:lang w:eastAsia="ar-SA" w:bidi="ar-SA"/>
              </w:rPr>
            </w:pPr>
          </w:p>
          <w:p w:rsidR="00FC7F50" w:rsidRPr="006F289C" w:rsidRDefault="000C50B8">
            <w:pPr>
              <w:pStyle w:val="TableParagraph"/>
              <w:spacing w:before="1"/>
              <w:ind w:left="10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Art. 11,</w:t>
            </w:r>
          </w:p>
          <w:p w:rsidR="00FC7F50" w:rsidRPr="006F289C" w:rsidRDefault="000C50B8">
            <w:pPr>
              <w:pStyle w:val="TableParagraph"/>
              <w:spacing w:before="10"/>
              <w:ind w:left="10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comma 3</w:t>
            </w:r>
          </w:p>
        </w:tc>
      </w:tr>
      <w:tr w:rsidR="00FC7F50" w:rsidRPr="006F289C" w:rsidTr="0037366C">
        <w:trPr>
          <w:trHeight w:val="1776"/>
        </w:trPr>
        <w:tc>
          <w:tcPr>
            <w:tcW w:w="1385" w:type="dxa"/>
          </w:tcPr>
          <w:p w:rsidR="00FC7F50" w:rsidRPr="006F289C" w:rsidRDefault="00FC7F50">
            <w:pPr>
              <w:pStyle w:val="TableParagraph"/>
              <w:rPr>
                <w:rFonts w:ascii="Bookman Old Style" w:eastAsia="Calibri" w:hAnsi="Bookman Old Style" w:cs="Times New Roman"/>
                <w:sz w:val="20"/>
                <w:szCs w:val="20"/>
                <w:lang w:eastAsia="ar-SA" w:bidi="ar-SA"/>
              </w:rPr>
            </w:pPr>
          </w:p>
        </w:tc>
        <w:tc>
          <w:tcPr>
            <w:tcW w:w="3693" w:type="dxa"/>
          </w:tcPr>
          <w:p w:rsidR="00FC7F50" w:rsidRPr="006F289C" w:rsidRDefault="00FC7F50">
            <w:pPr>
              <w:pStyle w:val="TableParagraph"/>
              <w:rPr>
                <w:rFonts w:ascii="Bookman Old Style" w:eastAsia="Calibri" w:hAnsi="Bookman Old Style" w:cs="Times New Roman"/>
                <w:sz w:val="20"/>
                <w:szCs w:val="20"/>
                <w:lang w:eastAsia="ar-SA" w:bidi="ar-SA"/>
              </w:rPr>
            </w:pPr>
          </w:p>
          <w:p w:rsidR="00FC7F50" w:rsidRPr="006F289C" w:rsidRDefault="000C50B8">
            <w:pPr>
              <w:pStyle w:val="TableParagraph"/>
              <w:spacing w:before="109" w:line="256" w:lineRule="auto"/>
              <w:ind w:left="105" w:right="18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incarichi dirigenziali, interni</w:t>
            </w:r>
          </w:p>
          <w:p w:rsidR="00FC7F50" w:rsidRPr="006F289C" w:rsidRDefault="000C50B8">
            <w:pPr>
              <w:pStyle w:val="TableParagraph"/>
              <w:spacing w:line="182" w:lineRule="exact"/>
              <w:ind w:left="10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esterni,</w:t>
            </w:r>
          </w:p>
          <w:p w:rsidR="00FC7F50" w:rsidRPr="006F289C" w:rsidRDefault="000C50B8">
            <w:pPr>
              <w:pStyle w:val="TableParagraph"/>
              <w:spacing w:before="11" w:line="256" w:lineRule="auto"/>
              <w:ind w:left="105" w:right="141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Nelle pubbliche amministrazioni Negli enti pubblici</w:t>
            </w:r>
          </w:p>
          <w:p w:rsidR="00FC7F50" w:rsidRPr="006F289C" w:rsidRDefault="000C50B8">
            <w:pPr>
              <w:pStyle w:val="TableParagraph"/>
              <w:spacing w:line="181" w:lineRule="exact"/>
              <w:ind w:left="10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Negli enti di diritto privato in controllo pubblico</w:t>
            </w:r>
          </w:p>
        </w:tc>
        <w:tc>
          <w:tcPr>
            <w:tcW w:w="3690" w:type="dxa"/>
          </w:tcPr>
          <w:p w:rsidR="00FC7F50" w:rsidRPr="006F289C" w:rsidRDefault="000C50B8">
            <w:pPr>
              <w:pStyle w:val="TableParagraph"/>
              <w:spacing w:before="1"/>
              <w:ind w:left="104"/>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assunzione</w:t>
            </w:r>
          </w:p>
          <w:p w:rsidR="00FC7F50" w:rsidRPr="006F289C" w:rsidRDefault="000C50B8">
            <w:pPr>
              <w:pStyle w:val="TableParagraph"/>
              <w:spacing w:before="12" w:line="254" w:lineRule="auto"/>
              <w:ind w:left="104" w:right="101"/>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mantenimento,    nel    corso     dell'incarico, della carica di componente dell'organo di indirizzo nella stessa amministrazione</w:t>
            </w:r>
          </w:p>
          <w:p w:rsidR="00FC7F50" w:rsidRPr="006F289C" w:rsidRDefault="000C50B8">
            <w:pPr>
              <w:pStyle w:val="TableParagraph"/>
              <w:spacing w:before="2" w:line="254" w:lineRule="auto"/>
              <w:ind w:left="104" w:right="101"/>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nello stesso ente pubblico che ha conferito l'incarico, assunzione mantenimento, nel corso dell'incarico, della carica di presidente amministratore delegato nello stesso ente di diritto privato in controllo</w:t>
            </w:r>
          </w:p>
          <w:p w:rsidR="00FC7F50" w:rsidRPr="006F289C" w:rsidRDefault="000C50B8">
            <w:pPr>
              <w:pStyle w:val="TableParagraph"/>
              <w:spacing w:line="175" w:lineRule="exact"/>
              <w:ind w:left="104"/>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pubblico che ha conferito l'incarico</w:t>
            </w:r>
          </w:p>
        </w:tc>
        <w:tc>
          <w:tcPr>
            <w:tcW w:w="1114" w:type="dxa"/>
            <w:gridSpan w:val="3"/>
          </w:tcPr>
          <w:p w:rsidR="00FC7F50" w:rsidRPr="006F289C" w:rsidRDefault="00FC7F50">
            <w:pPr>
              <w:pStyle w:val="TableParagraph"/>
              <w:rPr>
                <w:rFonts w:ascii="Bookman Old Style" w:eastAsia="Calibri" w:hAnsi="Bookman Old Style" w:cs="Times New Roman"/>
                <w:sz w:val="20"/>
                <w:szCs w:val="20"/>
                <w:lang w:eastAsia="ar-SA" w:bidi="ar-SA"/>
              </w:rPr>
            </w:pPr>
          </w:p>
          <w:p w:rsidR="00FC7F50" w:rsidRPr="006F289C" w:rsidRDefault="00FC7F50">
            <w:pPr>
              <w:pStyle w:val="TableParagraph"/>
              <w:rPr>
                <w:rFonts w:ascii="Bookman Old Style" w:eastAsia="Calibri" w:hAnsi="Bookman Old Style" w:cs="Times New Roman"/>
                <w:sz w:val="20"/>
                <w:szCs w:val="20"/>
                <w:lang w:eastAsia="ar-SA" w:bidi="ar-SA"/>
              </w:rPr>
            </w:pPr>
          </w:p>
          <w:p w:rsidR="00FC7F50" w:rsidRPr="006F289C" w:rsidRDefault="00FC7F50">
            <w:pPr>
              <w:pStyle w:val="TableParagraph"/>
              <w:rPr>
                <w:rFonts w:ascii="Bookman Old Style" w:eastAsia="Calibri" w:hAnsi="Bookman Old Style" w:cs="Times New Roman"/>
                <w:sz w:val="20"/>
                <w:szCs w:val="20"/>
                <w:lang w:eastAsia="ar-SA" w:bidi="ar-SA"/>
              </w:rPr>
            </w:pPr>
          </w:p>
          <w:p w:rsidR="00FC7F50" w:rsidRPr="006F289C" w:rsidRDefault="000C50B8">
            <w:pPr>
              <w:pStyle w:val="TableParagraph"/>
              <w:tabs>
                <w:tab w:val="left" w:pos="799"/>
              </w:tabs>
              <w:spacing w:before="133"/>
              <w:ind w:left="10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Art.</w:t>
            </w:r>
            <w:r w:rsidRPr="006F289C">
              <w:rPr>
                <w:rFonts w:ascii="Bookman Old Style" w:eastAsia="Calibri" w:hAnsi="Bookman Old Style" w:cs="Times New Roman"/>
                <w:sz w:val="20"/>
                <w:szCs w:val="20"/>
                <w:lang w:eastAsia="ar-SA" w:bidi="ar-SA"/>
              </w:rPr>
              <w:tab/>
              <w:t>12,</w:t>
            </w:r>
          </w:p>
          <w:p w:rsidR="00FC7F50" w:rsidRPr="006F289C" w:rsidRDefault="000C50B8">
            <w:pPr>
              <w:pStyle w:val="TableParagraph"/>
              <w:spacing w:before="11"/>
              <w:ind w:left="10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comma 1</w:t>
            </w:r>
          </w:p>
        </w:tc>
      </w:tr>
      <w:tr w:rsidR="00FC7F50" w:rsidRPr="006F289C" w:rsidTr="0037366C">
        <w:trPr>
          <w:trHeight w:val="1181"/>
        </w:trPr>
        <w:tc>
          <w:tcPr>
            <w:tcW w:w="1385" w:type="dxa"/>
          </w:tcPr>
          <w:p w:rsidR="00FC7F50" w:rsidRPr="006F289C" w:rsidRDefault="00FC7F50">
            <w:pPr>
              <w:pStyle w:val="TableParagraph"/>
              <w:rPr>
                <w:rFonts w:ascii="Bookman Old Style" w:eastAsia="Calibri" w:hAnsi="Bookman Old Style" w:cs="Times New Roman"/>
                <w:sz w:val="20"/>
                <w:szCs w:val="20"/>
                <w:lang w:eastAsia="ar-SA" w:bidi="ar-SA"/>
              </w:rPr>
            </w:pPr>
          </w:p>
        </w:tc>
        <w:tc>
          <w:tcPr>
            <w:tcW w:w="3693" w:type="dxa"/>
          </w:tcPr>
          <w:p w:rsidR="00FC7F50" w:rsidRPr="006F289C" w:rsidRDefault="000C50B8">
            <w:pPr>
              <w:pStyle w:val="TableParagraph"/>
              <w:spacing w:before="1" w:line="254" w:lineRule="auto"/>
              <w:ind w:left="105" w:right="18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Incarichi dirigenziali, interni</w:t>
            </w:r>
          </w:p>
          <w:p w:rsidR="00FC7F50" w:rsidRPr="006F289C" w:rsidRDefault="000C50B8">
            <w:pPr>
              <w:pStyle w:val="TableParagraph"/>
              <w:spacing w:before="1"/>
              <w:ind w:left="10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esterni,</w:t>
            </w:r>
          </w:p>
          <w:p w:rsidR="00FC7F50" w:rsidRPr="006F289C" w:rsidRDefault="000C50B8">
            <w:pPr>
              <w:pStyle w:val="TableParagraph"/>
              <w:spacing w:before="10" w:line="254" w:lineRule="auto"/>
              <w:ind w:left="105" w:right="1373"/>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Nelle pubbliche amministrazioni, Negli enti pubblici</w:t>
            </w:r>
          </w:p>
          <w:p w:rsidR="00FC7F50" w:rsidRPr="006F289C" w:rsidRDefault="000C50B8">
            <w:pPr>
              <w:pStyle w:val="TableParagraph"/>
              <w:spacing w:before="1" w:line="173" w:lineRule="exact"/>
              <w:ind w:left="10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Negli enti di diritto privato in controllo pubblico</w:t>
            </w:r>
          </w:p>
        </w:tc>
        <w:tc>
          <w:tcPr>
            <w:tcW w:w="3690" w:type="dxa"/>
          </w:tcPr>
          <w:p w:rsidR="00FC7F50" w:rsidRPr="006F289C" w:rsidRDefault="000C50B8">
            <w:pPr>
              <w:pStyle w:val="TableParagraph"/>
              <w:spacing w:before="1" w:line="254" w:lineRule="auto"/>
              <w:ind w:left="104" w:right="392"/>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assunzione, nel corso dell'incarico, della carica di Presidente del Consiglio dei ministri,</w:t>
            </w:r>
          </w:p>
          <w:p w:rsidR="00FC7F50" w:rsidRPr="006F289C" w:rsidRDefault="000C50B8">
            <w:pPr>
              <w:pStyle w:val="TableParagraph"/>
              <w:spacing w:before="1"/>
              <w:ind w:left="104"/>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Ministro,</w:t>
            </w:r>
          </w:p>
          <w:p w:rsidR="00FC7F50" w:rsidRPr="006F289C" w:rsidRDefault="000C50B8">
            <w:pPr>
              <w:pStyle w:val="TableParagraph"/>
              <w:spacing w:before="10" w:line="254" w:lineRule="auto"/>
              <w:ind w:left="104" w:right="162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Vice Ministro, sottosegretario di Stato</w:t>
            </w:r>
          </w:p>
          <w:p w:rsidR="00FC7F50" w:rsidRPr="006F289C" w:rsidRDefault="000C50B8">
            <w:pPr>
              <w:pStyle w:val="TableParagraph"/>
              <w:spacing w:before="1" w:line="173" w:lineRule="exact"/>
              <w:ind w:left="104"/>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commissario straordinario del Governo di cui</w:t>
            </w:r>
          </w:p>
        </w:tc>
        <w:tc>
          <w:tcPr>
            <w:tcW w:w="1114" w:type="dxa"/>
            <w:gridSpan w:val="3"/>
          </w:tcPr>
          <w:p w:rsidR="00FC7F50" w:rsidRPr="006F289C" w:rsidRDefault="00FC7F50">
            <w:pPr>
              <w:pStyle w:val="TableParagraph"/>
              <w:rPr>
                <w:rFonts w:ascii="Bookman Old Style" w:eastAsia="Calibri" w:hAnsi="Bookman Old Style" w:cs="Times New Roman"/>
                <w:sz w:val="20"/>
                <w:szCs w:val="20"/>
                <w:lang w:eastAsia="ar-SA" w:bidi="ar-SA"/>
              </w:rPr>
            </w:pPr>
          </w:p>
          <w:p w:rsidR="00FC7F50" w:rsidRPr="006F289C" w:rsidRDefault="00FC7F50">
            <w:pPr>
              <w:pStyle w:val="TableParagraph"/>
              <w:spacing w:before="1"/>
              <w:rPr>
                <w:rFonts w:ascii="Bookman Old Style" w:eastAsia="Calibri" w:hAnsi="Bookman Old Style" w:cs="Times New Roman"/>
                <w:sz w:val="20"/>
                <w:szCs w:val="20"/>
                <w:lang w:eastAsia="ar-SA" w:bidi="ar-SA"/>
              </w:rPr>
            </w:pPr>
          </w:p>
          <w:p w:rsidR="00FC7F50" w:rsidRPr="006F289C" w:rsidRDefault="000C50B8">
            <w:pPr>
              <w:pStyle w:val="TableParagraph"/>
              <w:ind w:left="10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Art. 12,</w:t>
            </w:r>
          </w:p>
          <w:p w:rsidR="00FC7F50" w:rsidRPr="006F289C" w:rsidRDefault="000C50B8">
            <w:pPr>
              <w:pStyle w:val="TableParagraph"/>
              <w:spacing w:before="10"/>
              <w:ind w:left="10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comma 2</w:t>
            </w:r>
          </w:p>
        </w:tc>
      </w:tr>
      <w:tr w:rsidR="00FC7F50" w:rsidRPr="006F289C">
        <w:trPr>
          <w:gridAfter w:val="1"/>
          <w:wAfter w:w="14" w:type="dxa"/>
          <w:trHeight w:val="782"/>
        </w:trPr>
        <w:tc>
          <w:tcPr>
            <w:tcW w:w="1383" w:type="dxa"/>
          </w:tcPr>
          <w:p w:rsidR="00FC7F50" w:rsidRPr="006F289C" w:rsidRDefault="00E14A4C">
            <w:pPr>
              <w:pStyle w:val="TableParagraph"/>
              <w:rPr>
                <w:rFonts w:ascii="Bookman Old Style" w:eastAsia="Calibri" w:hAnsi="Bookman Old Style" w:cs="Times New Roman"/>
                <w:sz w:val="20"/>
                <w:szCs w:val="20"/>
                <w:lang w:eastAsia="ar-SA" w:bidi="ar-SA"/>
              </w:rPr>
            </w:pPr>
            <w:r>
              <w:rPr>
                <w:rFonts w:ascii="Bookman Old Style" w:eastAsia="Calibri" w:hAnsi="Bookman Old Style" w:cs="Times New Roman"/>
                <w:noProof/>
                <w:sz w:val="20"/>
                <w:szCs w:val="20"/>
                <w:lang w:bidi="ar-SA"/>
              </w:rPr>
              <mc:AlternateContent>
                <mc:Choice Requires="wps">
                  <w:drawing>
                    <wp:anchor distT="4294967295" distB="4294967295" distL="0" distR="0" simplePos="0" relativeHeight="344" behindDoc="0" locked="0" layoutInCell="1" allowOverlap="1">
                      <wp:simplePos x="0" y="0"/>
                      <wp:positionH relativeFrom="page">
                        <wp:posOffset>635635</wp:posOffset>
                      </wp:positionH>
                      <wp:positionV relativeFrom="paragraph">
                        <wp:posOffset>167004</wp:posOffset>
                      </wp:positionV>
                      <wp:extent cx="1829435" cy="0"/>
                      <wp:effectExtent l="0" t="0" r="18415" b="19050"/>
                      <wp:wrapTopAndBottom/>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344;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50.05pt,13.15pt" to="194.1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a4FEwIAACgEAAAOAAAAZHJzL2Uyb0RvYy54bWysU9uO2yAQfa/Uf0C8J77Em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" strokeweight=".6pt">
                      <w10:wrap type="topAndBottom" anchorx="page"/>
                    </v:line>
                  </w:pict>
                </mc:Fallback>
              </mc:AlternateContent>
            </w:r>
          </w:p>
        </w:tc>
        <w:tc>
          <w:tcPr>
            <w:tcW w:w="3688" w:type="dxa"/>
          </w:tcPr>
          <w:p w:rsidR="00FC7F50" w:rsidRPr="006F289C" w:rsidRDefault="000C50B8" w:rsidP="0037366C">
            <w:pPr>
              <w:pStyle w:val="TableParagraph"/>
              <w:spacing w:before="1" w:line="254" w:lineRule="auto"/>
              <w:ind w:left="105" w:right="2896"/>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di livello nazionale, regionale</w:t>
            </w:r>
          </w:p>
          <w:p w:rsidR="00FC7F50" w:rsidRPr="006F289C" w:rsidRDefault="000C50B8" w:rsidP="0037366C">
            <w:pPr>
              <w:pStyle w:val="TableParagraph"/>
              <w:spacing w:before="1" w:line="175" w:lineRule="exact"/>
              <w:ind w:left="105"/>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locale</w:t>
            </w:r>
          </w:p>
        </w:tc>
        <w:tc>
          <w:tcPr>
            <w:tcW w:w="3685" w:type="dxa"/>
          </w:tcPr>
          <w:p w:rsidR="00FC7F50" w:rsidRPr="006F289C" w:rsidRDefault="000C50B8">
            <w:pPr>
              <w:pStyle w:val="TableParagraph"/>
              <w:spacing w:before="1" w:line="256" w:lineRule="auto"/>
              <w:ind w:left="104" w:right="394"/>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all'articolo 11 della legge 23 agosto 1988, n. 400, parlamentare</w:t>
            </w:r>
          </w:p>
        </w:tc>
        <w:tc>
          <w:tcPr>
            <w:tcW w:w="1112" w:type="dxa"/>
            <w:gridSpan w:val="2"/>
          </w:tcPr>
          <w:p w:rsidR="00FC7F50" w:rsidRPr="006F289C" w:rsidRDefault="00FC7F50">
            <w:pPr>
              <w:pStyle w:val="TableParagraph"/>
              <w:rPr>
                <w:rFonts w:ascii="Bookman Old Style" w:eastAsia="Calibri" w:hAnsi="Bookman Old Style" w:cs="Times New Roman"/>
                <w:sz w:val="20"/>
                <w:szCs w:val="20"/>
                <w:lang w:eastAsia="ar-SA" w:bidi="ar-SA"/>
              </w:rPr>
            </w:pPr>
          </w:p>
        </w:tc>
      </w:tr>
      <w:tr w:rsidR="00FC7F50" w:rsidRPr="006F289C">
        <w:trPr>
          <w:gridAfter w:val="1"/>
          <w:wAfter w:w="14" w:type="dxa"/>
          <w:trHeight w:val="1953"/>
        </w:trPr>
        <w:tc>
          <w:tcPr>
            <w:tcW w:w="1383" w:type="dxa"/>
          </w:tcPr>
          <w:p w:rsidR="00FC7F50" w:rsidRPr="006F289C" w:rsidRDefault="00FC7F50">
            <w:pPr>
              <w:pStyle w:val="TableParagraph"/>
              <w:rPr>
                <w:rFonts w:ascii="Bookman Old Style" w:eastAsia="Calibri" w:hAnsi="Bookman Old Style" w:cs="Times New Roman"/>
                <w:sz w:val="20"/>
                <w:szCs w:val="20"/>
                <w:lang w:eastAsia="ar-SA" w:bidi="ar-SA"/>
              </w:rPr>
            </w:pPr>
          </w:p>
        </w:tc>
        <w:tc>
          <w:tcPr>
            <w:tcW w:w="3688" w:type="dxa"/>
          </w:tcPr>
          <w:p w:rsidR="00FC7F50" w:rsidRPr="006F289C" w:rsidRDefault="00FC7F50">
            <w:pPr>
              <w:pStyle w:val="TableParagraph"/>
              <w:rPr>
                <w:rFonts w:ascii="Bookman Old Style" w:eastAsia="Calibri" w:hAnsi="Bookman Old Style" w:cs="Times New Roman"/>
                <w:sz w:val="20"/>
                <w:szCs w:val="20"/>
                <w:lang w:eastAsia="ar-SA" w:bidi="ar-SA"/>
              </w:rPr>
            </w:pPr>
          </w:p>
          <w:p w:rsidR="00FC7F50" w:rsidRPr="006F289C" w:rsidRDefault="000C50B8">
            <w:pPr>
              <w:pStyle w:val="TableParagraph"/>
              <w:spacing w:before="109" w:line="254" w:lineRule="auto"/>
              <w:ind w:left="105" w:right="18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incarichi dirigenziali, interni</w:t>
            </w:r>
          </w:p>
          <w:p w:rsidR="00FC7F50" w:rsidRPr="006F289C" w:rsidRDefault="000C50B8">
            <w:pPr>
              <w:pStyle w:val="TableParagraph"/>
              <w:spacing w:before="2"/>
              <w:ind w:left="10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esterni,</w:t>
            </w:r>
          </w:p>
          <w:p w:rsidR="00FC7F50" w:rsidRPr="006F289C" w:rsidRDefault="000C50B8">
            <w:pPr>
              <w:pStyle w:val="TableParagraph"/>
              <w:spacing w:before="10"/>
              <w:ind w:left="10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nelle pubbliche amministrazioni,</w:t>
            </w:r>
          </w:p>
          <w:p w:rsidR="00FC7F50" w:rsidRPr="006F289C" w:rsidRDefault="000C50B8">
            <w:pPr>
              <w:pStyle w:val="TableParagraph"/>
              <w:spacing w:before="13" w:line="254" w:lineRule="auto"/>
              <w:ind w:left="10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negli enti pubblici e negli enti di diritto privato in controllo pubblico</w:t>
            </w:r>
          </w:p>
          <w:p w:rsidR="00FC7F50" w:rsidRPr="006F289C" w:rsidRDefault="000C50B8">
            <w:pPr>
              <w:pStyle w:val="TableParagraph"/>
              <w:spacing w:line="184" w:lineRule="exact"/>
              <w:ind w:left="10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di livello regionale</w:t>
            </w:r>
          </w:p>
        </w:tc>
        <w:tc>
          <w:tcPr>
            <w:tcW w:w="3685" w:type="dxa"/>
          </w:tcPr>
          <w:p w:rsidR="00FC7F50" w:rsidRPr="006F289C" w:rsidRDefault="000C50B8">
            <w:pPr>
              <w:pStyle w:val="TableParagraph"/>
              <w:spacing w:before="1" w:line="254" w:lineRule="auto"/>
              <w:ind w:left="104" w:right="99"/>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con la carica di componente della giunta o del consiglio della regione interessata;</w:t>
            </w:r>
          </w:p>
          <w:p w:rsidR="00FC7F50" w:rsidRPr="006F289C" w:rsidRDefault="000C50B8">
            <w:pPr>
              <w:pStyle w:val="TableParagraph"/>
              <w:spacing w:before="1" w:line="254" w:lineRule="auto"/>
              <w:ind w:left="104" w:right="96"/>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con la carica di componente della giunta o del consiglio di una provincia, di un comune con popolazione superiore ai 15.000 abitanti o di una forma associativa tra comuni avente la medesima popolazione della medesima regione;</w:t>
            </w:r>
          </w:p>
          <w:p w:rsidR="00FC7F50" w:rsidRPr="006F289C" w:rsidRDefault="000C50B8">
            <w:pPr>
              <w:pStyle w:val="TableParagraph"/>
              <w:spacing w:before="1"/>
              <w:ind w:left="104"/>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con la carica di presidente e amministratore delegato</w:t>
            </w:r>
          </w:p>
          <w:p w:rsidR="00FC7F50" w:rsidRPr="006F289C" w:rsidRDefault="000C50B8">
            <w:pPr>
              <w:pStyle w:val="TableParagraph"/>
              <w:spacing w:before="5" w:line="190" w:lineRule="atLeast"/>
              <w:ind w:left="104" w:right="103"/>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di enti di diritto privato in controllo pubblico da parte della regione.</w:t>
            </w:r>
          </w:p>
        </w:tc>
        <w:tc>
          <w:tcPr>
            <w:tcW w:w="1112" w:type="dxa"/>
            <w:gridSpan w:val="2"/>
          </w:tcPr>
          <w:p w:rsidR="00FC7F50" w:rsidRPr="006F289C" w:rsidRDefault="00FC7F50">
            <w:pPr>
              <w:pStyle w:val="TableParagraph"/>
              <w:rPr>
                <w:rFonts w:ascii="Bookman Old Style" w:eastAsia="Calibri" w:hAnsi="Bookman Old Style" w:cs="Times New Roman"/>
                <w:sz w:val="20"/>
                <w:szCs w:val="20"/>
                <w:lang w:eastAsia="ar-SA" w:bidi="ar-SA"/>
              </w:rPr>
            </w:pPr>
          </w:p>
          <w:p w:rsidR="00FC7F50" w:rsidRPr="006F289C" w:rsidRDefault="00FC7F50">
            <w:pPr>
              <w:pStyle w:val="TableParagraph"/>
              <w:rPr>
                <w:rFonts w:ascii="Bookman Old Style" w:eastAsia="Calibri" w:hAnsi="Bookman Old Style" w:cs="Times New Roman"/>
                <w:sz w:val="20"/>
                <w:szCs w:val="20"/>
                <w:lang w:eastAsia="ar-SA" w:bidi="ar-SA"/>
              </w:rPr>
            </w:pPr>
          </w:p>
          <w:p w:rsidR="00FC7F50" w:rsidRPr="006F289C" w:rsidRDefault="00FC7F50">
            <w:pPr>
              <w:pStyle w:val="TableParagraph"/>
              <w:rPr>
                <w:rFonts w:ascii="Bookman Old Style" w:eastAsia="Calibri" w:hAnsi="Bookman Old Style" w:cs="Times New Roman"/>
                <w:sz w:val="20"/>
                <w:szCs w:val="20"/>
                <w:lang w:eastAsia="ar-SA" w:bidi="ar-SA"/>
              </w:rPr>
            </w:pPr>
          </w:p>
          <w:p w:rsidR="00FC7F50" w:rsidRPr="006F289C" w:rsidRDefault="00FC7F50">
            <w:pPr>
              <w:pStyle w:val="TableParagraph"/>
              <w:spacing w:before="1"/>
              <w:rPr>
                <w:rFonts w:ascii="Bookman Old Style" w:eastAsia="Calibri" w:hAnsi="Bookman Old Style" w:cs="Times New Roman"/>
                <w:sz w:val="20"/>
                <w:szCs w:val="20"/>
                <w:lang w:eastAsia="ar-SA" w:bidi="ar-SA"/>
              </w:rPr>
            </w:pPr>
          </w:p>
          <w:p w:rsidR="00FC7F50" w:rsidRPr="006F289C" w:rsidRDefault="000C50B8">
            <w:pPr>
              <w:pStyle w:val="TableParagraph"/>
              <w:ind w:left="10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Art. 12,</w:t>
            </w:r>
          </w:p>
          <w:p w:rsidR="00FC7F50" w:rsidRPr="006F289C" w:rsidRDefault="000C50B8">
            <w:pPr>
              <w:pStyle w:val="TableParagraph"/>
              <w:spacing w:before="11"/>
              <w:ind w:left="10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comma 3</w:t>
            </w:r>
          </w:p>
        </w:tc>
      </w:tr>
      <w:tr w:rsidR="00FC7F50" w:rsidRPr="006F289C">
        <w:trPr>
          <w:gridAfter w:val="1"/>
          <w:wAfter w:w="14" w:type="dxa"/>
          <w:trHeight w:val="2930"/>
        </w:trPr>
        <w:tc>
          <w:tcPr>
            <w:tcW w:w="1383" w:type="dxa"/>
          </w:tcPr>
          <w:p w:rsidR="00FC7F50" w:rsidRPr="006F289C" w:rsidRDefault="00FC7F50">
            <w:pPr>
              <w:pStyle w:val="TableParagraph"/>
              <w:rPr>
                <w:rFonts w:ascii="Bookman Old Style" w:eastAsia="Calibri" w:hAnsi="Bookman Old Style" w:cs="Times New Roman"/>
                <w:sz w:val="20"/>
                <w:szCs w:val="20"/>
                <w:lang w:eastAsia="ar-SA" w:bidi="ar-SA"/>
              </w:rPr>
            </w:pPr>
          </w:p>
        </w:tc>
        <w:tc>
          <w:tcPr>
            <w:tcW w:w="3688" w:type="dxa"/>
          </w:tcPr>
          <w:p w:rsidR="00FC7F50" w:rsidRPr="006F289C" w:rsidRDefault="00FC7F50">
            <w:pPr>
              <w:pStyle w:val="TableParagraph"/>
              <w:rPr>
                <w:rFonts w:ascii="Bookman Old Style" w:eastAsia="Calibri" w:hAnsi="Bookman Old Style" w:cs="Times New Roman"/>
                <w:sz w:val="20"/>
                <w:szCs w:val="20"/>
                <w:lang w:eastAsia="ar-SA" w:bidi="ar-SA"/>
              </w:rPr>
            </w:pPr>
          </w:p>
          <w:p w:rsidR="00FC7F50" w:rsidRPr="006F289C" w:rsidRDefault="00FC7F50">
            <w:pPr>
              <w:pStyle w:val="TableParagraph"/>
              <w:rPr>
                <w:rFonts w:ascii="Bookman Old Style" w:eastAsia="Calibri" w:hAnsi="Bookman Old Style" w:cs="Times New Roman"/>
                <w:sz w:val="20"/>
                <w:szCs w:val="20"/>
                <w:lang w:eastAsia="ar-SA" w:bidi="ar-SA"/>
              </w:rPr>
            </w:pPr>
          </w:p>
          <w:p w:rsidR="00FC7F50" w:rsidRPr="006F289C" w:rsidRDefault="00FC7F50">
            <w:pPr>
              <w:pStyle w:val="TableParagraph"/>
              <w:rPr>
                <w:rFonts w:ascii="Bookman Old Style" w:eastAsia="Calibri" w:hAnsi="Bookman Old Style" w:cs="Times New Roman"/>
                <w:sz w:val="20"/>
                <w:szCs w:val="20"/>
                <w:lang w:eastAsia="ar-SA" w:bidi="ar-SA"/>
              </w:rPr>
            </w:pPr>
          </w:p>
          <w:p w:rsidR="00FC7F50" w:rsidRPr="006F289C" w:rsidRDefault="000C50B8">
            <w:pPr>
              <w:pStyle w:val="TableParagraph"/>
              <w:spacing w:line="254" w:lineRule="auto"/>
              <w:ind w:left="105" w:right="1860"/>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incarichi dirigenziali interni</w:t>
            </w:r>
          </w:p>
          <w:p w:rsidR="00FC7F50" w:rsidRPr="006F289C" w:rsidRDefault="000C50B8">
            <w:pPr>
              <w:pStyle w:val="TableParagraph"/>
              <w:spacing w:before="1"/>
              <w:ind w:left="10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esterni,</w:t>
            </w:r>
          </w:p>
          <w:p w:rsidR="00FC7F50" w:rsidRPr="006F289C" w:rsidRDefault="000C50B8">
            <w:pPr>
              <w:pStyle w:val="TableParagraph"/>
              <w:spacing w:before="11" w:line="256" w:lineRule="auto"/>
              <w:ind w:left="105" w:right="1142"/>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nelle pubbliche amministrazioni negli enti pubblici</w:t>
            </w:r>
          </w:p>
          <w:p w:rsidR="00FC7F50" w:rsidRPr="006F289C" w:rsidRDefault="000C50B8">
            <w:pPr>
              <w:pStyle w:val="TableParagraph"/>
              <w:spacing w:line="254" w:lineRule="auto"/>
              <w:ind w:left="105" w:right="175"/>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negli enti di diritto privato in  controllo pubblico  di livello</w:t>
            </w:r>
          </w:p>
          <w:p w:rsidR="00FC7F50" w:rsidRPr="006F289C" w:rsidRDefault="000C50B8">
            <w:pPr>
              <w:pStyle w:val="TableParagraph"/>
              <w:spacing w:line="254" w:lineRule="auto"/>
              <w:ind w:left="105" w:right="2207"/>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provinciale comunale</w:t>
            </w:r>
          </w:p>
        </w:tc>
        <w:tc>
          <w:tcPr>
            <w:tcW w:w="3685" w:type="dxa"/>
          </w:tcPr>
          <w:p w:rsidR="00FC7F50" w:rsidRPr="006F289C" w:rsidRDefault="000C50B8">
            <w:pPr>
              <w:pStyle w:val="TableParagraph"/>
              <w:spacing w:before="1" w:line="254" w:lineRule="auto"/>
              <w:ind w:left="104" w:right="99"/>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con la carica di componente della giunta o del consiglio della regione;</w:t>
            </w:r>
          </w:p>
          <w:p w:rsidR="00FC7F50" w:rsidRPr="006F289C" w:rsidRDefault="000C50B8">
            <w:pPr>
              <w:pStyle w:val="TableParagraph"/>
              <w:spacing w:before="1" w:line="254" w:lineRule="auto"/>
              <w:ind w:left="104" w:right="99"/>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con la carica di componente della giunta o del consiglio di una provincia, di un comune con popolazione superiore ai 15.000 abitanti o di una forma associativa tra comuni avente la medesima popolazione, ricompresi nella stessa regione dell'amministrazione locale che ha conferito l'incarico;</w:t>
            </w:r>
          </w:p>
          <w:p w:rsidR="00FC7F50" w:rsidRPr="006F289C" w:rsidRDefault="000C50B8">
            <w:pPr>
              <w:pStyle w:val="TableParagraph"/>
              <w:spacing w:before="1" w:line="254" w:lineRule="auto"/>
              <w:ind w:left="104" w:right="99"/>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con la carica di componente di organi di indirizzo negli enti di diritto privato in controllo pubblico da parte della regione, nonché di province, comuni con popolazione superiore ai 15.000 abitanti o di forme associative tra comuni aventi la medesima</w:t>
            </w:r>
          </w:p>
          <w:p w:rsidR="00FC7F50" w:rsidRPr="006F289C" w:rsidRDefault="000C50B8">
            <w:pPr>
              <w:pStyle w:val="TableParagraph"/>
              <w:spacing w:before="1" w:line="175" w:lineRule="exact"/>
              <w:ind w:left="104"/>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popolazione della stessa regione</w:t>
            </w:r>
          </w:p>
        </w:tc>
        <w:tc>
          <w:tcPr>
            <w:tcW w:w="1112" w:type="dxa"/>
            <w:gridSpan w:val="2"/>
          </w:tcPr>
          <w:p w:rsidR="00FC7F50" w:rsidRPr="006F289C" w:rsidRDefault="00FC7F50">
            <w:pPr>
              <w:pStyle w:val="TableParagraph"/>
              <w:rPr>
                <w:rFonts w:ascii="Bookman Old Style" w:eastAsia="Calibri" w:hAnsi="Bookman Old Style" w:cs="Times New Roman"/>
                <w:sz w:val="20"/>
                <w:szCs w:val="20"/>
                <w:lang w:eastAsia="ar-SA" w:bidi="ar-SA"/>
              </w:rPr>
            </w:pPr>
          </w:p>
          <w:p w:rsidR="00FC7F50" w:rsidRPr="006F289C" w:rsidRDefault="00FC7F50">
            <w:pPr>
              <w:pStyle w:val="TableParagraph"/>
              <w:rPr>
                <w:rFonts w:ascii="Bookman Old Style" w:eastAsia="Calibri" w:hAnsi="Bookman Old Style" w:cs="Times New Roman"/>
                <w:sz w:val="20"/>
                <w:szCs w:val="20"/>
                <w:lang w:eastAsia="ar-SA" w:bidi="ar-SA"/>
              </w:rPr>
            </w:pPr>
          </w:p>
          <w:p w:rsidR="00FC7F50" w:rsidRPr="006F289C" w:rsidRDefault="00FC7F50">
            <w:pPr>
              <w:pStyle w:val="TableParagraph"/>
              <w:rPr>
                <w:rFonts w:ascii="Bookman Old Style" w:eastAsia="Calibri" w:hAnsi="Bookman Old Style" w:cs="Times New Roman"/>
                <w:sz w:val="20"/>
                <w:szCs w:val="20"/>
                <w:lang w:eastAsia="ar-SA" w:bidi="ar-SA"/>
              </w:rPr>
            </w:pPr>
          </w:p>
          <w:p w:rsidR="00FC7F50" w:rsidRPr="006F289C" w:rsidRDefault="00FC7F50">
            <w:pPr>
              <w:pStyle w:val="TableParagraph"/>
              <w:rPr>
                <w:rFonts w:ascii="Bookman Old Style" w:eastAsia="Calibri" w:hAnsi="Bookman Old Style" w:cs="Times New Roman"/>
                <w:sz w:val="20"/>
                <w:szCs w:val="20"/>
                <w:lang w:eastAsia="ar-SA" w:bidi="ar-SA"/>
              </w:rPr>
            </w:pPr>
          </w:p>
          <w:p w:rsidR="00FC7F50" w:rsidRPr="006F289C" w:rsidRDefault="00FC7F50">
            <w:pPr>
              <w:pStyle w:val="TableParagraph"/>
              <w:rPr>
                <w:rFonts w:ascii="Bookman Old Style" w:eastAsia="Calibri" w:hAnsi="Bookman Old Style" w:cs="Times New Roman"/>
                <w:sz w:val="20"/>
                <w:szCs w:val="20"/>
                <w:lang w:eastAsia="ar-SA" w:bidi="ar-SA"/>
              </w:rPr>
            </w:pPr>
          </w:p>
          <w:p w:rsidR="00FC7F50" w:rsidRPr="006F289C" w:rsidRDefault="00FC7F50">
            <w:pPr>
              <w:pStyle w:val="TableParagraph"/>
              <w:rPr>
                <w:rFonts w:ascii="Bookman Old Style" w:eastAsia="Calibri" w:hAnsi="Bookman Old Style" w:cs="Times New Roman"/>
                <w:sz w:val="20"/>
                <w:szCs w:val="20"/>
                <w:lang w:eastAsia="ar-SA" w:bidi="ar-SA"/>
              </w:rPr>
            </w:pPr>
          </w:p>
          <w:p w:rsidR="00FC7F50" w:rsidRPr="006F289C" w:rsidRDefault="00FC7F50">
            <w:pPr>
              <w:pStyle w:val="TableParagraph"/>
              <w:spacing w:before="6"/>
              <w:rPr>
                <w:rFonts w:ascii="Bookman Old Style" w:eastAsia="Calibri" w:hAnsi="Bookman Old Style" w:cs="Times New Roman"/>
                <w:sz w:val="20"/>
                <w:szCs w:val="20"/>
                <w:lang w:eastAsia="ar-SA" w:bidi="ar-SA"/>
              </w:rPr>
            </w:pPr>
          </w:p>
          <w:p w:rsidR="00FC7F50" w:rsidRPr="006F289C" w:rsidRDefault="000C50B8">
            <w:pPr>
              <w:pStyle w:val="TableParagraph"/>
              <w:ind w:left="10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Art. 12,</w:t>
            </w:r>
          </w:p>
          <w:p w:rsidR="00FC7F50" w:rsidRPr="006F289C" w:rsidRDefault="000C50B8">
            <w:pPr>
              <w:pStyle w:val="TableParagraph"/>
              <w:spacing w:before="10"/>
              <w:ind w:left="106"/>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comma 4</w:t>
            </w:r>
          </w:p>
        </w:tc>
      </w:tr>
    </w:tbl>
    <w:p w:rsidR="00FC7F50" w:rsidRPr="006F289C" w:rsidRDefault="00FC7F50">
      <w:pPr>
        <w:pStyle w:val="Corpotesto"/>
        <w:spacing w:before="6"/>
        <w:rPr>
          <w:rFonts w:ascii="Bookman Old Style" w:eastAsia="Calibri" w:hAnsi="Bookman Old Style" w:cs="Times New Roman"/>
          <w:lang w:eastAsia="ar-SA" w:bidi="ar-SA"/>
        </w:rPr>
      </w:pPr>
    </w:p>
    <w:p w:rsidR="00FC7F50" w:rsidRPr="006F289C" w:rsidRDefault="000C50B8">
      <w:pPr>
        <w:spacing w:before="73"/>
        <w:ind w:left="460"/>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Legenda:</w:t>
      </w:r>
    </w:p>
    <w:p w:rsidR="00FC7F50" w:rsidRPr="006F289C" w:rsidRDefault="000C50B8">
      <w:pPr>
        <w:spacing w:before="8"/>
        <w:ind w:left="460"/>
        <w:jc w:val="both"/>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Ai fini dell’applicazione del d.lgs 33/2013 si intende:</w:t>
      </w:r>
    </w:p>
    <w:p w:rsidR="00FC7F50" w:rsidRPr="006F289C" w:rsidRDefault="000C50B8">
      <w:pPr>
        <w:pStyle w:val="Paragrafoelenco"/>
        <w:numPr>
          <w:ilvl w:val="0"/>
          <w:numId w:val="1"/>
        </w:numPr>
        <w:tabs>
          <w:tab w:val="left" w:pos="654"/>
        </w:tabs>
        <w:spacing w:before="9" w:line="254" w:lineRule="auto"/>
        <w:ind w:right="978" w:firstLine="32"/>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per «pubbliche amministrazioni», le pubbliche amministrazioni di cui all'articolo 1, comma 2, del decreto legislativo 30 marzo 2001, n. 165, ivi comprese le autorità amministrative indipendenti;</w:t>
      </w:r>
    </w:p>
    <w:p w:rsidR="00FC7F50" w:rsidRPr="006F289C" w:rsidRDefault="000C50B8">
      <w:pPr>
        <w:pStyle w:val="Paragrafoelenco"/>
        <w:numPr>
          <w:ilvl w:val="0"/>
          <w:numId w:val="1"/>
        </w:numPr>
        <w:tabs>
          <w:tab w:val="left" w:pos="646"/>
        </w:tabs>
        <w:spacing w:line="254" w:lineRule="auto"/>
        <w:ind w:right="984" w:firstLine="32"/>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per «enti pubblici», gli enti di diritto pubblico non territoriali nazionali, regionali o locali, comunque denominati, istituiti, vigilati, finanziati dalla pubblica amministrazione che conferisce l'incarico, ovvero i cui amministratori siano da questa nominati;</w:t>
      </w:r>
    </w:p>
    <w:p w:rsidR="00FC7F50" w:rsidRPr="006F289C" w:rsidRDefault="000C50B8">
      <w:pPr>
        <w:pStyle w:val="Paragrafoelenco"/>
        <w:numPr>
          <w:ilvl w:val="0"/>
          <w:numId w:val="1"/>
        </w:numPr>
        <w:tabs>
          <w:tab w:val="left" w:pos="629"/>
        </w:tabs>
        <w:spacing w:line="254" w:lineRule="auto"/>
        <w:ind w:right="976" w:firstLine="32"/>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per «enti di diritto privato in controllo pubblico», le società e gli altri enti di diritto privato che esercitano funzioni amministrative, attività di produzione di beni e servizi a favore delle amministrazioni pubbliche o di gestione di servizi pubblici, sottoposti a controllo ai sensi dell'articolo 2359 c.c. da parte di amministrazioni pubbliche, oppure gli enti nei quali siano riconosciuti alle pubbliche amministrazioni, anche in assenza di una partecipazione azionaria, poteri di nomina dei vertici o dei componenti degli organi;</w:t>
      </w:r>
    </w:p>
    <w:p w:rsidR="00FC7F50" w:rsidRPr="006F289C" w:rsidRDefault="000C50B8">
      <w:pPr>
        <w:pStyle w:val="Paragrafoelenco"/>
        <w:numPr>
          <w:ilvl w:val="0"/>
          <w:numId w:val="1"/>
        </w:numPr>
        <w:tabs>
          <w:tab w:val="left" w:pos="641"/>
        </w:tabs>
        <w:spacing w:line="252" w:lineRule="auto"/>
        <w:ind w:right="976" w:firstLine="32"/>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per «enti di diritto privato regolati o finanziati», le società e gli altri enti di diritto privato, anche privi di personalità giuridica, nei confronti dei quali l'amministrazione che conferisce l'incarico:</w:t>
      </w:r>
    </w:p>
    <w:p w:rsidR="00FC7F50" w:rsidRPr="006F289C" w:rsidRDefault="000C50B8" w:rsidP="00C122B7">
      <w:pPr>
        <w:pStyle w:val="Paragrafoelenco"/>
        <w:numPr>
          <w:ilvl w:val="0"/>
          <w:numId w:val="1"/>
        </w:numPr>
        <w:tabs>
          <w:tab w:val="left" w:pos="641"/>
        </w:tabs>
        <w:spacing w:line="252" w:lineRule="auto"/>
        <w:ind w:right="976" w:firstLine="32"/>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svolga funzioni di regolazione dell'attività principale che comportino, anche attraverso il rilascio di autorizzazioni o concessioni, l'esercizio continuativo di poteri di vigilanza, di controllo o di certificazione;</w:t>
      </w:r>
    </w:p>
    <w:p w:rsidR="00FC7F50" w:rsidRPr="006F289C" w:rsidRDefault="000C50B8" w:rsidP="00C122B7">
      <w:pPr>
        <w:pStyle w:val="Paragrafoelenco"/>
        <w:numPr>
          <w:ilvl w:val="0"/>
          <w:numId w:val="1"/>
        </w:numPr>
        <w:tabs>
          <w:tab w:val="left" w:pos="641"/>
        </w:tabs>
        <w:spacing w:line="252" w:lineRule="auto"/>
        <w:ind w:right="976" w:firstLine="32"/>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abbia una partecipazione minoritaria nel capitale;</w:t>
      </w:r>
    </w:p>
    <w:p w:rsidR="00FC7F50" w:rsidRPr="00C122B7" w:rsidRDefault="000C50B8" w:rsidP="00C122B7">
      <w:pPr>
        <w:pStyle w:val="Paragrafoelenco"/>
        <w:numPr>
          <w:ilvl w:val="0"/>
          <w:numId w:val="1"/>
        </w:numPr>
        <w:tabs>
          <w:tab w:val="left" w:pos="641"/>
        </w:tabs>
        <w:spacing w:line="252" w:lineRule="auto"/>
        <w:ind w:right="976" w:firstLine="32"/>
        <w:rPr>
          <w:rFonts w:ascii="Bookman Old Style" w:eastAsia="Calibri" w:hAnsi="Bookman Old Style" w:cs="Times New Roman"/>
          <w:sz w:val="20"/>
          <w:szCs w:val="20"/>
          <w:lang w:eastAsia="ar-SA" w:bidi="ar-SA"/>
        </w:rPr>
      </w:pPr>
      <w:r w:rsidRPr="00C122B7">
        <w:rPr>
          <w:rFonts w:ascii="Bookman Old Style" w:eastAsia="Calibri" w:hAnsi="Bookman Old Style" w:cs="Times New Roman"/>
          <w:sz w:val="20"/>
          <w:szCs w:val="20"/>
          <w:lang w:eastAsia="ar-SA" w:bidi="ar-SA"/>
        </w:rPr>
        <w:t>finanzi le attività attraverso rapporti convenzionali, quali contratti pubblici, contratti di servizio pubblico e di concessione di beni pubblici;</w:t>
      </w:r>
    </w:p>
    <w:p w:rsidR="00FC7F50" w:rsidRPr="006F289C" w:rsidRDefault="000C50B8" w:rsidP="00C122B7">
      <w:pPr>
        <w:pStyle w:val="Paragrafoelenco"/>
        <w:numPr>
          <w:ilvl w:val="0"/>
          <w:numId w:val="1"/>
        </w:numPr>
        <w:tabs>
          <w:tab w:val="left" w:pos="651"/>
        </w:tabs>
        <w:spacing w:line="252" w:lineRule="auto"/>
        <w:ind w:right="976" w:firstLine="32"/>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per «incarichi e cariche in enti di diritto privato regolati o finanziati», le cariche di presidente con deleghe gestionali dirette, amministratore delegato, le posizioni di dirigente, lo svolgimento stabile di attività di consulenza a favore dell'ente;</w:t>
      </w:r>
    </w:p>
    <w:p w:rsidR="00FC7F50" w:rsidRPr="006F289C" w:rsidRDefault="000C50B8">
      <w:pPr>
        <w:pStyle w:val="Paragrafoelenco"/>
        <w:numPr>
          <w:ilvl w:val="0"/>
          <w:numId w:val="1"/>
        </w:numPr>
        <w:tabs>
          <w:tab w:val="left" w:pos="612"/>
        </w:tabs>
        <w:spacing w:before="3" w:line="254" w:lineRule="auto"/>
        <w:ind w:right="974" w:firstLine="32"/>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per «componenti di organi di indirizzo politico», le persone che partecipano, in via elettiva o di nomina, a organi di indirizzo politico delle amministrazioni statali, regionali e locali, quali Presidente del Consiglio dei ministri, Ministro, Vice Ministro, sottosegretario di Stato e commissario straordinario del Governo di cui all'articolo 11 della legge 23 agosto 1988, n. 400, parlamentare, Presidente della giunta o Sindaco, assessore o consigliere nelle regioni, nelle province, nei comuni e nelle forme associative tra enti locali, oppure a organi di indirizzo di enti pubblici, o di enti di diritto privato in controllo pubblico, nazionali, regionali e locali;</w:t>
      </w:r>
    </w:p>
    <w:p w:rsidR="00FC7F50" w:rsidRPr="006F289C" w:rsidRDefault="000C50B8">
      <w:pPr>
        <w:pStyle w:val="Paragrafoelenco"/>
        <w:numPr>
          <w:ilvl w:val="0"/>
          <w:numId w:val="1"/>
        </w:numPr>
        <w:tabs>
          <w:tab w:val="left" w:pos="634"/>
        </w:tabs>
        <w:spacing w:line="254" w:lineRule="auto"/>
        <w:ind w:right="978" w:firstLine="32"/>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per «inconferibilità», la preclusione, permanente o temporanea, a conferire gli incarichi previsti dal presente decreto a coloro che abbiano ripor tato condanne penali per i reati previsti dal capo I del titolo II del libro secondo del codice penale, a coloro che abbiano svolto incarichi o ricoperto cariche in enti di diritto privato regolati o finanziati da pubbliche amministrazioni o svolto attività professionali a favore di questi ultimi, a coloro che siano stati componenti di organi di indirizzo politico;</w:t>
      </w:r>
    </w:p>
    <w:p w:rsidR="00FC7F50" w:rsidRPr="006F289C" w:rsidRDefault="000C50B8">
      <w:pPr>
        <w:pStyle w:val="Paragrafoelenco"/>
        <w:numPr>
          <w:ilvl w:val="0"/>
          <w:numId w:val="1"/>
        </w:numPr>
        <w:tabs>
          <w:tab w:val="left" w:pos="663"/>
        </w:tabs>
        <w:spacing w:line="252" w:lineRule="auto"/>
        <w:ind w:right="979" w:firstLine="32"/>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per «incompatibilità», l'obbligo per il soggetto cui viene conferito l'incarico di scegliere, a pena di decadenza, entro il termine perentorio di quindici giorni, tra la permanenza nell'incarico e l'assunzione e lo svolgimento di incarichi e cariche in enti di diritto privato regolati o finanziati dalla pubblica amministrazione che conferisce l'incarico, lo svolgimento di attività professionali ovvero l'assunzione della carica di componente di organi di indirizzo politico;</w:t>
      </w:r>
    </w:p>
    <w:p w:rsidR="00FC7F50" w:rsidRPr="006F289C" w:rsidRDefault="000C50B8">
      <w:pPr>
        <w:pStyle w:val="Paragrafoelenco"/>
        <w:numPr>
          <w:ilvl w:val="0"/>
          <w:numId w:val="1"/>
        </w:numPr>
        <w:tabs>
          <w:tab w:val="left" w:pos="600"/>
        </w:tabs>
        <w:spacing w:before="3" w:line="252" w:lineRule="auto"/>
        <w:ind w:right="978" w:firstLine="32"/>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per «incarichi amministrativi di vertice», gli incarichi di livello apicale, quali quelli di Segretario generale, capo Dipartimento, Direttore generale o posizioni assimilate nelle pubbliche amministrazioni e negli enti di diritto privato in controllo pubblico, conferiti a soggetti interni o esterni all'amministrazione o all'ente che conferisce l'incarico, che non comportano l'esercizio in via esclusiva delle competenze di amministrazione e gestione;</w:t>
      </w:r>
    </w:p>
    <w:p w:rsidR="00FC7F50" w:rsidRPr="006F289C" w:rsidRDefault="000C50B8">
      <w:pPr>
        <w:pStyle w:val="Paragrafoelenco"/>
        <w:numPr>
          <w:ilvl w:val="0"/>
          <w:numId w:val="1"/>
        </w:numPr>
        <w:tabs>
          <w:tab w:val="left" w:pos="639"/>
        </w:tabs>
        <w:spacing w:before="3" w:line="254" w:lineRule="auto"/>
        <w:ind w:right="975" w:firstLine="32"/>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per «incarichi dirigenziali interni», gli incarichi di funzione dirigenziale, comunque denominati, che comportano l'esercizio in via esclusiva delle competenze di amministrazione e gestione, nonchè gli incarichi di funzione dirigenziale nell'ambito degli uffici di diretta collaborazione, conferiti a dirigenti o ad altri dipendenti, ivi comprese le categorie di personale di cui all'articolo 3 del decreto legislativo 30 marzo 2001, n. 165, appartenenti ai ruoli dell' amministrazione che conferisce l'incarico ovvero al ruolo di altra pubblica amministrazione;</w:t>
      </w:r>
    </w:p>
    <w:p w:rsidR="00FC7F50" w:rsidRPr="006F289C" w:rsidRDefault="000C50B8">
      <w:pPr>
        <w:pStyle w:val="Paragrafoelenco"/>
        <w:numPr>
          <w:ilvl w:val="0"/>
          <w:numId w:val="1"/>
        </w:numPr>
        <w:tabs>
          <w:tab w:val="left" w:pos="666"/>
        </w:tabs>
        <w:spacing w:line="254" w:lineRule="auto"/>
        <w:ind w:right="974" w:firstLine="32"/>
        <w:rPr>
          <w:rFonts w:ascii="Bookman Old Style" w:eastAsia="Calibri" w:hAnsi="Bookman Old Style" w:cs="Times New Roman"/>
          <w:sz w:val="20"/>
          <w:szCs w:val="20"/>
          <w:lang w:eastAsia="ar-SA" w:bidi="ar-SA"/>
        </w:rPr>
      </w:pPr>
      <w:r w:rsidRPr="006F289C">
        <w:rPr>
          <w:rFonts w:ascii="Bookman Old Style" w:eastAsia="Calibri" w:hAnsi="Bookman Old Style" w:cs="Times New Roman"/>
          <w:sz w:val="20"/>
          <w:szCs w:val="20"/>
          <w:lang w:eastAsia="ar-SA" w:bidi="ar-SA"/>
        </w:rPr>
        <w:t>per «incarichi dirigenziali esterni», gli incarichi di funzione dirigenziale, comunque denominati, che comportano l'esercizio in via esclusiva delle competenze di amministrazione e gestione, nonchè gli incarichi di funzione dirigenziale nell'ambito degli uffici di diretta collaborazione, conferiti a soggetti non muniti della qualifica di dirigente pubblico o comunque non dipendenti di pubbliche amministrazioni;</w:t>
      </w:r>
    </w:p>
    <w:p w:rsidR="00FC7F50" w:rsidRPr="006F289C" w:rsidRDefault="000C50B8">
      <w:pPr>
        <w:pStyle w:val="Paragrafoelenco"/>
        <w:numPr>
          <w:ilvl w:val="0"/>
          <w:numId w:val="1"/>
        </w:numPr>
        <w:tabs>
          <w:tab w:val="left" w:pos="603"/>
        </w:tabs>
        <w:spacing w:line="252" w:lineRule="auto"/>
        <w:ind w:right="979" w:firstLine="32"/>
        <w:rPr>
          <w:rFonts w:ascii="Bookman Old Style" w:hAnsi="Bookman Old Style" w:cs="Times New Roman"/>
          <w:sz w:val="20"/>
          <w:szCs w:val="20"/>
        </w:rPr>
      </w:pPr>
      <w:r w:rsidRPr="006F289C">
        <w:rPr>
          <w:rFonts w:ascii="Bookman Old Style" w:eastAsia="Calibri" w:hAnsi="Bookman Old Style" w:cs="Times New Roman"/>
          <w:sz w:val="20"/>
          <w:szCs w:val="20"/>
          <w:lang w:eastAsia="ar-SA" w:bidi="ar-SA"/>
        </w:rPr>
        <w:t>per «incarichi di amministratore di enti pubblici e di enti privati in controllo pubblico», gli incarichi di Presidente con deleghe gestionali dirette, amministratore delegato e assimilabili, di altro organo di indirizzo delle attività dell'ente, comunque denominato, negli enti pubblici e negli enti di diritto privato in</w:t>
      </w:r>
      <w:r w:rsidR="00C122B7">
        <w:rPr>
          <w:rFonts w:ascii="Bookman Old Style" w:eastAsia="Calibri" w:hAnsi="Bookman Old Style" w:cs="Times New Roman"/>
          <w:sz w:val="20"/>
          <w:szCs w:val="20"/>
          <w:lang w:eastAsia="ar-SA" w:bidi="ar-SA"/>
        </w:rPr>
        <w:t xml:space="preserve"> </w:t>
      </w:r>
      <w:r w:rsidRPr="006F289C">
        <w:rPr>
          <w:rFonts w:ascii="Bookman Old Style" w:hAnsi="Bookman Old Style" w:cs="Times New Roman"/>
          <w:sz w:val="20"/>
          <w:szCs w:val="20"/>
        </w:rPr>
        <w:t>controllo</w:t>
      </w:r>
      <w:r w:rsidR="00C122B7">
        <w:rPr>
          <w:rFonts w:ascii="Bookman Old Style" w:hAnsi="Bookman Old Style" w:cs="Times New Roman"/>
          <w:sz w:val="20"/>
          <w:szCs w:val="20"/>
        </w:rPr>
        <w:t xml:space="preserve"> </w:t>
      </w:r>
      <w:r w:rsidRPr="006F289C">
        <w:rPr>
          <w:rFonts w:ascii="Bookman Old Style" w:hAnsi="Bookman Old Style" w:cs="Times New Roman"/>
          <w:sz w:val="20"/>
          <w:szCs w:val="20"/>
        </w:rPr>
        <w:t>pubblico.</w:t>
      </w:r>
    </w:p>
    <w:sectPr w:rsidR="00FC7F50" w:rsidRPr="006F289C" w:rsidSect="00FC7F50">
      <w:pgSz w:w="11900" w:h="16850"/>
      <w:pgMar w:top="760" w:right="0" w:bottom="280" w:left="5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0E0D" w:rsidRDefault="00E60E0D" w:rsidP="00E34C27">
      <w:pPr>
        <w:pStyle w:val="TableParagraph"/>
      </w:pPr>
      <w:r>
        <w:separator/>
      </w:r>
    </w:p>
  </w:endnote>
  <w:endnote w:type="continuationSeparator" w:id="0">
    <w:p w:rsidR="00E60E0D" w:rsidRDefault="00E60E0D" w:rsidP="00E34C27">
      <w:pPr>
        <w:pStyle w:val="TableParagraph"/>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altName w:val="Trebuchet MS"/>
    <w:panose1 w:val="020B0603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
    <w:altName w:val="MS Mincho"/>
    <w:panose1 w:val="00000000000000000000"/>
    <w:charset w:val="80"/>
    <w:family w:val="auto"/>
    <w:notTrueType/>
    <w:pitch w:val="variable"/>
    <w:sig w:usb0="00000001"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0E0D" w:rsidRDefault="00E60E0D" w:rsidP="00E34C27">
      <w:pPr>
        <w:pStyle w:val="TableParagraph"/>
      </w:pPr>
      <w:r>
        <w:separator/>
      </w:r>
    </w:p>
  </w:footnote>
  <w:footnote w:type="continuationSeparator" w:id="0">
    <w:p w:rsidR="00E60E0D" w:rsidRDefault="00E60E0D" w:rsidP="00E34C27">
      <w:pPr>
        <w:pStyle w:val="TableParagraph"/>
      </w:pPr>
      <w:r>
        <w:continuationSeparator/>
      </w:r>
    </w:p>
  </w:footnote>
  <w:footnote w:id="1">
    <w:p w:rsidR="00E60E0D" w:rsidRPr="00A50040" w:rsidRDefault="00E60E0D" w:rsidP="001E1C7D">
      <w:pPr>
        <w:jc w:val="both"/>
        <w:rPr>
          <w:rFonts w:ascii="Calibri" w:hAnsi="Calibri" w:cs="Calibri"/>
          <w:i/>
          <w:sz w:val="16"/>
          <w:szCs w:val="16"/>
        </w:rPr>
      </w:pPr>
      <w:r w:rsidRPr="00A50040">
        <w:rPr>
          <w:rStyle w:val="Rimandonotaapidipagina"/>
          <w:rFonts w:ascii="Calibri" w:hAnsi="Calibri" w:cs="Calibri"/>
          <w:i/>
          <w:sz w:val="16"/>
          <w:szCs w:val="16"/>
        </w:rPr>
        <w:footnoteRef/>
      </w:r>
      <w:r w:rsidRPr="00A50040">
        <w:rPr>
          <w:rFonts w:ascii="Calibri" w:hAnsi="Calibri" w:cs="Calibri"/>
          <w:i/>
          <w:sz w:val="16"/>
          <w:szCs w:val="16"/>
        </w:rPr>
        <w:t xml:space="preserve"> Il comma 42, lett. a), art. 1 della legge 190 del 2012 ha introdotto il comma 3-bis all’art. 53 del d.lgs. n. 165/2001.</w:t>
      </w:r>
    </w:p>
  </w:footnote>
  <w:footnote w:id="2">
    <w:p w:rsidR="00E60E0D" w:rsidRPr="00A50040" w:rsidRDefault="00E60E0D" w:rsidP="001E1C7D">
      <w:pPr>
        <w:jc w:val="both"/>
        <w:rPr>
          <w:rFonts w:ascii="Calibri" w:hAnsi="Calibri" w:cs="Calibri"/>
          <w:i/>
          <w:sz w:val="16"/>
          <w:szCs w:val="16"/>
        </w:rPr>
      </w:pPr>
      <w:r w:rsidRPr="00A50040">
        <w:rPr>
          <w:rStyle w:val="Rimandonotaapidipagina"/>
          <w:rFonts w:ascii="Calibri" w:hAnsi="Calibri" w:cs="Calibri"/>
          <w:i/>
          <w:sz w:val="16"/>
          <w:szCs w:val="16"/>
        </w:rPr>
        <w:footnoteRef/>
      </w:r>
      <w:r w:rsidRPr="00A50040">
        <w:rPr>
          <w:rFonts w:ascii="Calibri" w:hAnsi="Calibri" w:cs="Calibri"/>
          <w:i/>
          <w:sz w:val="16"/>
          <w:szCs w:val="16"/>
        </w:rPr>
        <w:t xml:space="preserve"> Il comma 42, lett. e), art. 1 della legge 190 del 2012 ha modificato il 11 dell’art. 53 del d.lgs. n. 165/2001.</w:t>
      </w:r>
    </w:p>
  </w:footnote>
  <w:footnote w:id="3">
    <w:p w:rsidR="00E60E0D" w:rsidRPr="00601A70" w:rsidRDefault="00E60E0D" w:rsidP="001E1C7D">
      <w:pPr>
        <w:jc w:val="both"/>
        <w:rPr>
          <w:rFonts w:ascii="Calibri" w:hAnsi="Calibri" w:cs="Calibri"/>
          <w:i/>
          <w:sz w:val="16"/>
          <w:szCs w:val="16"/>
        </w:rPr>
      </w:pPr>
    </w:p>
  </w:footnote>
  <w:footnote w:id="4">
    <w:p w:rsidR="00E60E0D" w:rsidRPr="00527446" w:rsidRDefault="00E60E0D" w:rsidP="003900DD">
      <w:pPr>
        <w:pStyle w:val="Nessunaspaziatura"/>
        <w:rPr>
          <w:rFonts w:cs="Calibri"/>
          <w:i/>
          <w:sz w:val="16"/>
          <w:szCs w:val="16"/>
        </w:rPr>
      </w:pPr>
      <w:r w:rsidRPr="00527446">
        <w:rPr>
          <w:rStyle w:val="Rimandonotaapidipagina"/>
          <w:rFonts w:cs="Calibri"/>
          <w:i/>
          <w:sz w:val="16"/>
          <w:szCs w:val="16"/>
        </w:rPr>
        <w:footnoteRef/>
      </w:r>
      <w:r w:rsidRPr="00527446">
        <w:rPr>
          <w:rFonts w:cs="Calibri"/>
          <w:i/>
          <w:sz w:val="16"/>
          <w:szCs w:val="16"/>
        </w:rPr>
        <w:t xml:space="preserve"> Abrogato</w:t>
      </w:r>
    </w:p>
  </w:footnote>
  <w:footnote w:id="5">
    <w:p w:rsidR="00E60E0D" w:rsidRPr="00527446" w:rsidRDefault="00E60E0D" w:rsidP="003900DD">
      <w:pPr>
        <w:pStyle w:val="Nessunaspaziatura"/>
        <w:rPr>
          <w:rFonts w:cs="Calibri"/>
          <w:i/>
          <w:sz w:val="16"/>
          <w:szCs w:val="16"/>
        </w:rPr>
      </w:pPr>
      <w:r w:rsidRPr="00527446">
        <w:rPr>
          <w:rStyle w:val="Rimandonotaapidipagina"/>
          <w:rFonts w:cs="Calibri"/>
          <w:i/>
          <w:sz w:val="16"/>
          <w:szCs w:val="16"/>
        </w:rPr>
        <w:footnoteRef/>
      </w:r>
      <w:r w:rsidRPr="00527446">
        <w:rPr>
          <w:rFonts w:cs="Calibri"/>
          <w:i/>
          <w:sz w:val="16"/>
          <w:szCs w:val="16"/>
        </w:rPr>
        <w:t xml:space="preserve"> Non si applica ai comuni</w:t>
      </w:r>
    </w:p>
  </w:footnote>
  <w:footnote w:id="6">
    <w:p w:rsidR="00E60E0D" w:rsidRPr="00527446" w:rsidRDefault="00E60E0D" w:rsidP="003900DD">
      <w:pPr>
        <w:pStyle w:val="Nessunaspaziatura"/>
        <w:rPr>
          <w:rFonts w:cs="Calibri"/>
          <w:i/>
          <w:sz w:val="16"/>
          <w:szCs w:val="16"/>
        </w:rPr>
      </w:pPr>
      <w:r w:rsidRPr="00527446">
        <w:rPr>
          <w:rStyle w:val="Rimandonotaapidipagina"/>
          <w:rFonts w:cs="Calibri"/>
          <w:i/>
          <w:sz w:val="16"/>
          <w:szCs w:val="16"/>
        </w:rPr>
        <w:footnoteRef/>
      </w:r>
      <w:r w:rsidRPr="00527446">
        <w:rPr>
          <w:rFonts w:cs="Calibri"/>
          <w:i/>
          <w:sz w:val="16"/>
          <w:szCs w:val="16"/>
        </w:rPr>
        <w:t xml:space="preserve"> Non si applica ai comuni</w:t>
      </w:r>
    </w:p>
  </w:footnote>
  <w:footnote w:id="7">
    <w:p w:rsidR="00E60E0D" w:rsidRPr="00527446" w:rsidRDefault="00E60E0D" w:rsidP="003900DD">
      <w:pPr>
        <w:pStyle w:val="Nessunaspaziatura"/>
        <w:rPr>
          <w:rFonts w:cs="Calibri"/>
          <w:i/>
          <w:sz w:val="16"/>
          <w:szCs w:val="16"/>
        </w:rPr>
      </w:pPr>
      <w:r w:rsidRPr="00527446">
        <w:rPr>
          <w:rStyle w:val="Rimandonotaapidipagina"/>
          <w:rFonts w:cs="Calibri"/>
          <w:i/>
          <w:sz w:val="16"/>
          <w:szCs w:val="16"/>
        </w:rPr>
        <w:footnoteRef/>
      </w:r>
      <w:r w:rsidRPr="00527446">
        <w:rPr>
          <w:rFonts w:cs="Calibri"/>
          <w:i/>
          <w:sz w:val="16"/>
          <w:szCs w:val="16"/>
        </w:rPr>
        <w:t xml:space="preserve"> Abrogato</w:t>
      </w:r>
    </w:p>
  </w:footnote>
  <w:footnote w:id="8">
    <w:p w:rsidR="00E60E0D" w:rsidRPr="00527446" w:rsidRDefault="00E60E0D" w:rsidP="003900DD">
      <w:pPr>
        <w:pStyle w:val="Nessunaspaziatura"/>
        <w:rPr>
          <w:rFonts w:cs="Calibri"/>
          <w:i/>
          <w:sz w:val="16"/>
          <w:szCs w:val="16"/>
        </w:rPr>
      </w:pPr>
      <w:r w:rsidRPr="00527446">
        <w:rPr>
          <w:rStyle w:val="Rimandonotaapidipagina"/>
          <w:rFonts w:cs="Calibri"/>
          <w:i/>
          <w:sz w:val="16"/>
          <w:szCs w:val="16"/>
        </w:rPr>
        <w:footnoteRef/>
      </w:r>
      <w:r w:rsidRPr="00527446">
        <w:rPr>
          <w:rFonts w:cs="Calibri"/>
          <w:i/>
          <w:sz w:val="16"/>
          <w:szCs w:val="16"/>
        </w:rPr>
        <w:t xml:space="preserve"> Non si applica ai comuni</w:t>
      </w:r>
    </w:p>
  </w:footnote>
  <w:footnote w:id="9">
    <w:p w:rsidR="00E60E0D" w:rsidRPr="00527446" w:rsidRDefault="00E60E0D" w:rsidP="003900DD">
      <w:pPr>
        <w:pStyle w:val="Nessunaspaziatura"/>
        <w:rPr>
          <w:rFonts w:cs="Calibri"/>
          <w:i/>
          <w:sz w:val="16"/>
          <w:szCs w:val="16"/>
        </w:rPr>
      </w:pPr>
      <w:r w:rsidRPr="00527446">
        <w:rPr>
          <w:rStyle w:val="Rimandonotaapidipagina"/>
          <w:rFonts w:cs="Calibri"/>
          <w:i/>
          <w:sz w:val="16"/>
          <w:szCs w:val="16"/>
        </w:rPr>
        <w:footnoteRef/>
      </w:r>
      <w:r w:rsidRPr="00527446">
        <w:rPr>
          <w:rFonts w:cs="Calibri"/>
          <w:i/>
          <w:sz w:val="16"/>
          <w:szCs w:val="16"/>
        </w:rPr>
        <w:t xml:space="preserve"> Abrogato</w:t>
      </w:r>
    </w:p>
  </w:footnote>
  <w:footnote w:id="10">
    <w:p w:rsidR="00E60E0D" w:rsidRPr="00527446" w:rsidRDefault="00E60E0D" w:rsidP="003900DD">
      <w:pPr>
        <w:pStyle w:val="Nessunaspaziatura"/>
        <w:rPr>
          <w:rFonts w:cs="Calibri"/>
          <w:i/>
          <w:sz w:val="16"/>
          <w:szCs w:val="16"/>
        </w:rPr>
      </w:pPr>
      <w:r w:rsidRPr="00527446">
        <w:rPr>
          <w:rStyle w:val="Rimandonotaapidipagina"/>
          <w:rFonts w:cs="Calibri"/>
          <w:i/>
          <w:sz w:val="16"/>
          <w:szCs w:val="16"/>
        </w:rPr>
        <w:footnoteRef/>
      </w:r>
      <w:r w:rsidRPr="00527446">
        <w:rPr>
          <w:rFonts w:cs="Calibri"/>
          <w:i/>
          <w:sz w:val="16"/>
          <w:szCs w:val="16"/>
        </w:rPr>
        <w:t xml:space="preserve"> Abrogato</w:t>
      </w:r>
    </w:p>
  </w:footnote>
  <w:footnote w:id="11">
    <w:p w:rsidR="00E60E0D" w:rsidRPr="00527446" w:rsidRDefault="00E60E0D" w:rsidP="003900DD">
      <w:pPr>
        <w:pStyle w:val="Nessunaspaziatura"/>
        <w:rPr>
          <w:rFonts w:cs="Calibri"/>
          <w:i/>
          <w:sz w:val="16"/>
          <w:szCs w:val="16"/>
        </w:rPr>
      </w:pPr>
      <w:r w:rsidRPr="00527446">
        <w:rPr>
          <w:rStyle w:val="Rimandonotaapidipagina"/>
          <w:rFonts w:cs="Calibri"/>
          <w:i/>
          <w:sz w:val="16"/>
          <w:szCs w:val="16"/>
        </w:rPr>
        <w:footnoteRef/>
      </w:r>
      <w:r w:rsidRPr="00527446">
        <w:rPr>
          <w:rFonts w:cs="Calibri"/>
          <w:i/>
          <w:sz w:val="16"/>
          <w:szCs w:val="16"/>
        </w:rPr>
        <w:t xml:space="preserve"> Abrogato</w:t>
      </w:r>
    </w:p>
  </w:footnote>
  <w:footnote w:id="12">
    <w:p w:rsidR="00E60E0D" w:rsidRPr="00527446" w:rsidRDefault="00E60E0D" w:rsidP="003900DD">
      <w:pPr>
        <w:pStyle w:val="Nessunaspaziatura"/>
        <w:rPr>
          <w:rFonts w:cs="Calibri"/>
          <w:i/>
          <w:sz w:val="16"/>
          <w:szCs w:val="16"/>
        </w:rPr>
      </w:pPr>
      <w:r w:rsidRPr="00527446">
        <w:rPr>
          <w:rStyle w:val="Rimandonotaapidipagina"/>
          <w:rFonts w:cs="Calibri"/>
          <w:i/>
          <w:sz w:val="16"/>
          <w:szCs w:val="16"/>
        </w:rPr>
        <w:footnoteRef/>
      </w:r>
      <w:r w:rsidRPr="00527446">
        <w:rPr>
          <w:rFonts w:cs="Calibri"/>
          <w:i/>
          <w:sz w:val="16"/>
          <w:szCs w:val="16"/>
        </w:rPr>
        <w:t xml:space="preserve"> Abrogato</w:t>
      </w:r>
    </w:p>
  </w:footnote>
  <w:footnote w:id="13">
    <w:p w:rsidR="00E60E0D" w:rsidRPr="00527446" w:rsidRDefault="00E60E0D" w:rsidP="003900DD">
      <w:pPr>
        <w:pStyle w:val="Nessunaspaziatura"/>
        <w:rPr>
          <w:rFonts w:cs="Calibri"/>
          <w:i/>
          <w:sz w:val="16"/>
          <w:szCs w:val="16"/>
        </w:rPr>
      </w:pPr>
      <w:r w:rsidRPr="00527446">
        <w:rPr>
          <w:rStyle w:val="Rimandonotaapidipagina"/>
          <w:rFonts w:cs="Calibri"/>
          <w:i/>
          <w:sz w:val="16"/>
          <w:szCs w:val="16"/>
        </w:rPr>
        <w:footnoteRef/>
      </w:r>
      <w:r w:rsidRPr="00527446">
        <w:rPr>
          <w:rFonts w:cs="Calibri"/>
          <w:i/>
          <w:sz w:val="16"/>
          <w:szCs w:val="16"/>
        </w:rPr>
        <w:t xml:space="preserve"> Abrogato</w:t>
      </w:r>
    </w:p>
  </w:footnote>
  <w:footnote w:id="14">
    <w:p w:rsidR="00E60E0D" w:rsidRPr="00527446" w:rsidRDefault="00E60E0D" w:rsidP="003900DD">
      <w:pPr>
        <w:pStyle w:val="Nessunaspaziatura"/>
        <w:rPr>
          <w:rFonts w:cs="Calibri"/>
          <w:i/>
          <w:sz w:val="16"/>
          <w:szCs w:val="16"/>
        </w:rPr>
      </w:pPr>
      <w:r w:rsidRPr="00527446">
        <w:rPr>
          <w:rStyle w:val="Rimandonotaapidipagina"/>
          <w:rFonts w:cs="Calibri"/>
          <w:i/>
          <w:sz w:val="16"/>
          <w:szCs w:val="16"/>
        </w:rPr>
        <w:footnoteRef/>
      </w:r>
      <w:r w:rsidRPr="00527446">
        <w:rPr>
          <w:rFonts w:cs="Calibri"/>
          <w:i/>
          <w:sz w:val="16"/>
          <w:szCs w:val="16"/>
        </w:rPr>
        <w:t xml:space="preserve"> Abrogato</w:t>
      </w:r>
    </w:p>
  </w:footnote>
  <w:footnote w:id="15">
    <w:p w:rsidR="00E60E0D" w:rsidRPr="00527446" w:rsidRDefault="00E60E0D" w:rsidP="003900DD">
      <w:pPr>
        <w:pStyle w:val="Nessunaspaziatura"/>
        <w:rPr>
          <w:rFonts w:cs="Calibri"/>
          <w:i/>
          <w:sz w:val="16"/>
          <w:szCs w:val="16"/>
        </w:rPr>
      </w:pPr>
      <w:r w:rsidRPr="00527446">
        <w:rPr>
          <w:rStyle w:val="Rimandonotaapidipagina"/>
          <w:rFonts w:cs="Calibri"/>
          <w:i/>
          <w:sz w:val="16"/>
          <w:szCs w:val="16"/>
        </w:rPr>
        <w:footnoteRef/>
      </w:r>
      <w:r w:rsidRPr="00527446">
        <w:rPr>
          <w:rFonts w:cs="Calibri"/>
          <w:i/>
          <w:sz w:val="16"/>
          <w:szCs w:val="16"/>
        </w:rPr>
        <w:t xml:space="preserve"> Non si applica ai comuni</w:t>
      </w:r>
    </w:p>
  </w:footnote>
  <w:footnote w:id="16">
    <w:p w:rsidR="00E60E0D" w:rsidRPr="00527446" w:rsidRDefault="00E60E0D" w:rsidP="003900DD">
      <w:pPr>
        <w:pStyle w:val="Nessunaspaziatura"/>
        <w:rPr>
          <w:rFonts w:cs="Calibri"/>
          <w:i/>
          <w:sz w:val="16"/>
          <w:szCs w:val="16"/>
        </w:rPr>
      </w:pPr>
      <w:r w:rsidRPr="00527446">
        <w:rPr>
          <w:rStyle w:val="Rimandonotaapidipagina"/>
          <w:rFonts w:cs="Calibri"/>
          <w:i/>
          <w:sz w:val="16"/>
          <w:szCs w:val="16"/>
        </w:rPr>
        <w:footnoteRef/>
      </w:r>
      <w:r w:rsidRPr="00527446">
        <w:rPr>
          <w:rFonts w:cs="Calibri"/>
          <w:i/>
          <w:sz w:val="16"/>
          <w:szCs w:val="16"/>
        </w:rPr>
        <w:t xml:space="preserve"> Non si applica ai comuni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3"/>
    <w:lvl w:ilvl="0">
      <w:start w:val="1"/>
      <w:numFmt w:val="decimal"/>
      <w:lvlText w:val="%1."/>
      <w:lvlJc w:val="left"/>
      <w:pPr>
        <w:tabs>
          <w:tab w:val="num" w:pos="0"/>
        </w:tabs>
        <w:ind w:left="720" w:hanging="360"/>
      </w:pPr>
      <w:rPr>
        <w:rFonts w:ascii="Arial" w:hAnsi="Arial" w:cs="Arial"/>
        <w:b/>
        <w:bCs/>
      </w:rPr>
    </w:lvl>
  </w:abstractNum>
  <w:abstractNum w:abstractNumId="1">
    <w:nsid w:val="00000004"/>
    <w:multiLevelType w:val="singleLevel"/>
    <w:tmpl w:val="00000004"/>
    <w:name w:val="WW8Num4"/>
    <w:lvl w:ilvl="0">
      <w:start w:val="1"/>
      <w:numFmt w:val="decimal"/>
      <w:lvlText w:val="%1."/>
      <w:lvlJc w:val="left"/>
      <w:pPr>
        <w:tabs>
          <w:tab w:val="num" w:pos="0"/>
        </w:tabs>
        <w:ind w:left="720" w:hanging="360"/>
      </w:pPr>
      <w:rPr>
        <w:rFonts w:ascii="Arial" w:hAnsi="Arial" w:cs="Arial"/>
      </w:rPr>
    </w:lvl>
  </w:abstractNum>
  <w:abstractNum w:abstractNumId="2">
    <w:nsid w:val="00000009"/>
    <w:multiLevelType w:val="singleLevel"/>
    <w:tmpl w:val="00000009"/>
    <w:name w:val="WW8Num9"/>
    <w:lvl w:ilvl="0">
      <w:start w:val="1"/>
      <w:numFmt w:val="decimal"/>
      <w:lvlText w:val="%1."/>
      <w:lvlJc w:val="left"/>
      <w:pPr>
        <w:tabs>
          <w:tab w:val="num" w:pos="0"/>
        </w:tabs>
        <w:ind w:left="720" w:hanging="360"/>
      </w:pPr>
      <w:rPr>
        <w:rFonts w:cs="Arial"/>
        <w:i/>
      </w:rPr>
    </w:lvl>
  </w:abstractNum>
  <w:abstractNum w:abstractNumId="3">
    <w:nsid w:val="0000000C"/>
    <w:multiLevelType w:val="singleLevel"/>
    <w:tmpl w:val="0000000C"/>
    <w:name w:val="WW8Num12"/>
    <w:lvl w:ilvl="0">
      <w:start w:val="1"/>
      <w:numFmt w:val="decimal"/>
      <w:lvlText w:val="%1."/>
      <w:lvlJc w:val="left"/>
      <w:pPr>
        <w:tabs>
          <w:tab w:val="num" w:pos="0"/>
        </w:tabs>
        <w:ind w:left="720" w:hanging="360"/>
      </w:pPr>
    </w:lvl>
  </w:abstractNum>
  <w:abstractNum w:abstractNumId="4">
    <w:nsid w:val="0000000E"/>
    <w:multiLevelType w:val="singleLevel"/>
    <w:tmpl w:val="0000000E"/>
    <w:name w:val="WW8Num14"/>
    <w:lvl w:ilvl="0">
      <w:start w:val="1"/>
      <w:numFmt w:val="lowerLetter"/>
      <w:lvlText w:val="%1)"/>
      <w:lvlJc w:val="left"/>
      <w:pPr>
        <w:tabs>
          <w:tab w:val="num" w:pos="0"/>
        </w:tabs>
        <w:ind w:left="1080" w:hanging="360"/>
      </w:pPr>
      <w:rPr>
        <w:rFonts w:cs="Arial"/>
      </w:rPr>
    </w:lvl>
  </w:abstractNum>
  <w:abstractNum w:abstractNumId="5">
    <w:nsid w:val="00000015"/>
    <w:multiLevelType w:val="singleLevel"/>
    <w:tmpl w:val="00000015"/>
    <w:name w:val="WW8Num21"/>
    <w:lvl w:ilvl="0">
      <w:start w:val="1"/>
      <w:numFmt w:val="decimal"/>
      <w:lvlText w:val="%1."/>
      <w:lvlJc w:val="left"/>
      <w:pPr>
        <w:tabs>
          <w:tab w:val="num" w:pos="0"/>
        </w:tabs>
        <w:ind w:left="720" w:hanging="360"/>
      </w:pPr>
    </w:lvl>
  </w:abstractNum>
  <w:abstractNum w:abstractNumId="6">
    <w:nsid w:val="00000017"/>
    <w:multiLevelType w:val="singleLevel"/>
    <w:tmpl w:val="00000017"/>
    <w:name w:val="WW8Num23"/>
    <w:lvl w:ilvl="0">
      <w:start w:val="1"/>
      <w:numFmt w:val="decimal"/>
      <w:lvlText w:val="%1."/>
      <w:lvlJc w:val="left"/>
      <w:pPr>
        <w:tabs>
          <w:tab w:val="num" w:pos="0"/>
        </w:tabs>
        <w:ind w:left="720" w:hanging="360"/>
      </w:pPr>
    </w:lvl>
  </w:abstractNum>
  <w:abstractNum w:abstractNumId="7">
    <w:nsid w:val="00000019"/>
    <w:multiLevelType w:val="singleLevel"/>
    <w:tmpl w:val="00000019"/>
    <w:name w:val="WW8Num25"/>
    <w:lvl w:ilvl="0">
      <w:start w:val="1"/>
      <w:numFmt w:val="lowerLetter"/>
      <w:lvlText w:val="%1)"/>
      <w:lvlJc w:val="left"/>
      <w:pPr>
        <w:tabs>
          <w:tab w:val="num" w:pos="0"/>
        </w:tabs>
        <w:ind w:left="1080" w:hanging="360"/>
      </w:pPr>
      <w:rPr>
        <w:rFonts w:ascii="Arial" w:eastAsia="Calibri" w:hAnsi="Arial" w:cs="Arial"/>
      </w:rPr>
    </w:lvl>
  </w:abstractNum>
  <w:abstractNum w:abstractNumId="8">
    <w:nsid w:val="00000022"/>
    <w:multiLevelType w:val="singleLevel"/>
    <w:tmpl w:val="00000022"/>
    <w:name w:val="WW8Num34"/>
    <w:lvl w:ilvl="0">
      <w:numFmt w:val="bullet"/>
      <w:lvlText w:val="-"/>
      <w:lvlJc w:val="left"/>
      <w:pPr>
        <w:tabs>
          <w:tab w:val="num" w:pos="1776"/>
        </w:tabs>
        <w:ind w:left="1776" w:hanging="360"/>
      </w:pPr>
      <w:rPr>
        <w:rFonts w:ascii="Tahoma" w:hAnsi="Tahoma" w:cs="Arial" w:hint="default"/>
        <w:bCs/>
      </w:rPr>
    </w:lvl>
  </w:abstractNum>
  <w:abstractNum w:abstractNumId="9">
    <w:nsid w:val="00000023"/>
    <w:multiLevelType w:val="multilevel"/>
    <w:tmpl w:val="00000023"/>
    <w:name w:val="WW8Num35"/>
    <w:lvl w:ilvl="0">
      <w:start w:val="1"/>
      <w:numFmt w:val="bullet"/>
      <w:lvlText w:val="-"/>
      <w:lvlJc w:val="left"/>
      <w:pPr>
        <w:tabs>
          <w:tab w:val="num" w:pos="0"/>
        </w:tabs>
        <w:ind w:left="1776" w:hanging="360"/>
      </w:pPr>
      <w:rPr>
        <w:rFonts w:ascii="Tahoma" w:hAnsi="Tahoma"/>
      </w:rPr>
    </w:lvl>
    <w:lvl w:ilvl="1">
      <w:start w:val="1"/>
      <w:numFmt w:val="decimal"/>
      <w:lvlText w:val="%2."/>
      <w:lvlJc w:val="left"/>
      <w:pPr>
        <w:tabs>
          <w:tab w:val="num" w:pos="1440"/>
        </w:tabs>
        <w:ind w:left="1440" w:hanging="360"/>
      </w:pPr>
    </w:lvl>
    <w:lvl w:ilvl="2">
      <w:start w:val="1"/>
      <w:numFmt w:val="decimal"/>
      <w:lvlText w:val="%3."/>
      <w:lvlJc w:val="left"/>
      <w:pPr>
        <w:tabs>
          <w:tab w:val="num" w:pos="360"/>
        </w:tabs>
        <w:ind w:left="360" w:hanging="360"/>
      </w:pPr>
    </w:lvl>
    <w:lvl w:ilvl="3">
      <w:start w:val="1"/>
      <w:numFmt w:val="decimal"/>
      <w:lvlText w:val="%4."/>
      <w:lvlJc w:val="left"/>
      <w:pPr>
        <w:tabs>
          <w:tab w:val="num" w:pos="644"/>
        </w:tabs>
        <w:ind w:left="644"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004F11DF"/>
    <w:multiLevelType w:val="hybridMultilevel"/>
    <w:tmpl w:val="5E44AB38"/>
    <w:lvl w:ilvl="0" w:tplc="28FA42AA">
      <w:start w:val="1"/>
      <w:numFmt w:val="lowerLetter"/>
      <w:lvlText w:val="%1)"/>
      <w:lvlJc w:val="left"/>
      <w:pPr>
        <w:ind w:left="460" w:hanging="162"/>
      </w:pPr>
      <w:rPr>
        <w:rFonts w:ascii="Arial" w:eastAsia="Arial" w:hAnsi="Arial" w:cs="Arial" w:hint="default"/>
        <w:w w:val="85"/>
        <w:sz w:val="14"/>
        <w:szCs w:val="14"/>
        <w:lang w:val="it-IT" w:eastAsia="it-IT" w:bidi="it-IT"/>
      </w:rPr>
    </w:lvl>
    <w:lvl w:ilvl="1" w:tplc="CFCC3D14">
      <w:numFmt w:val="bullet"/>
      <w:lvlText w:val="•"/>
      <w:lvlJc w:val="left"/>
      <w:pPr>
        <w:ind w:left="1549" w:hanging="162"/>
      </w:pPr>
      <w:rPr>
        <w:rFonts w:hint="default"/>
        <w:lang w:val="it-IT" w:eastAsia="it-IT" w:bidi="it-IT"/>
      </w:rPr>
    </w:lvl>
    <w:lvl w:ilvl="2" w:tplc="A7142BFA">
      <w:numFmt w:val="bullet"/>
      <w:lvlText w:val="•"/>
      <w:lvlJc w:val="left"/>
      <w:pPr>
        <w:ind w:left="2639" w:hanging="162"/>
      </w:pPr>
      <w:rPr>
        <w:rFonts w:hint="default"/>
        <w:lang w:val="it-IT" w:eastAsia="it-IT" w:bidi="it-IT"/>
      </w:rPr>
    </w:lvl>
    <w:lvl w:ilvl="3" w:tplc="9E4675CA">
      <w:numFmt w:val="bullet"/>
      <w:lvlText w:val="•"/>
      <w:lvlJc w:val="left"/>
      <w:pPr>
        <w:ind w:left="3729" w:hanging="162"/>
      </w:pPr>
      <w:rPr>
        <w:rFonts w:hint="default"/>
        <w:lang w:val="it-IT" w:eastAsia="it-IT" w:bidi="it-IT"/>
      </w:rPr>
    </w:lvl>
    <w:lvl w:ilvl="4" w:tplc="28467314">
      <w:numFmt w:val="bullet"/>
      <w:lvlText w:val="•"/>
      <w:lvlJc w:val="left"/>
      <w:pPr>
        <w:ind w:left="4819" w:hanging="162"/>
      </w:pPr>
      <w:rPr>
        <w:rFonts w:hint="default"/>
        <w:lang w:val="it-IT" w:eastAsia="it-IT" w:bidi="it-IT"/>
      </w:rPr>
    </w:lvl>
    <w:lvl w:ilvl="5" w:tplc="2EF604C4">
      <w:numFmt w:val="bullet"/>
      <w:lvlText w:val="•"/>
      <w:lvlJc w:val="left"/>
      <w:pPr>
        <w:ind w:left="5909" w:hanging="162"/>
      </w:pPr>
      <w:rPr>
        <w:rFonts w:hint="default"/>
        <w:lang w:val="it-IT" w:eastAsia="it-IT" w:bidi="it-IT"/>
      </w:rPr>
    </w:lvl>
    <w:lvl w:ilvl="6" w:tplc="54BC0BBA">
      <w:numFmt w:val="bullet"/>
      <w:lvlText w:val="•"/>
      <w:lvlJc w:val="left"/>
      <w:pPr>
        <w:ind w:left="6999" w:hanging="162"/>
      </w:pPr>
      <w:rPr>
        <w:rFonts w:hint="default"/>
        <w:lang w:val="it-IT" w:eastAsia="it-IT" w:bidi="it-IT"/>
      </w:rPr>
    </w:lvl>
    <w:lvl w:ilvl="7" w:tplc="2ACA0C14">
      <w:numFmt w:val="bullet"/>
      <w:lvlText w:val="•"/>
      <w:lvlJc w:val="left"/>
      <w:pPr>
        <w:ind w:left="8089" w:hanging="162"/>
      </w:pPr>
      <w:rPr>
        <w:rFonts w:hint="default"/>
        <w:lang w:val="it-IT" w:eastAsia="it-IT" w:bidi="it-IT"/>
      </w:rPr>
    </w:lvl>
    <w:lvl w:ilvl="8" w:tplc="D87C8FDE">
      <w:numFmt w:val="bullet"/>
      <w:lvlText w:val="•"/>
      <w:lvlJc w:val="left"/>
      <w:pPr>
        <w:ind w:left="9179" w:hanging="162"/>
      </w:pPr>
      <w:rPr>
        <w:rFonts w:hint="default"/>
        <w:lang w:val="it-IT" w:eastAsia="it-IT" w:bidi="it-IT"/>
      </w:rPr>
    </w:lvl>
  </w:abstractNum>
  <w:abstractNum w:abstractNumId="11">
    <w:nsid w:val="018754C0"/>
    <w:multiLevelType w:val="hybridMultilevel"/>
    <w:tmpl w:val="4488AA2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040566C1"/>
    <w:multiLevelType w:val="hybridMultilevel"/>
    <w:tmpl w:val="9A3C7CE6"/>
    <w:lvl w:ilvl="0" w:tplc="E982AAE8">
      <w:start w:val="1"/>
      <w:numFmt w:val="decimal"/>
      <w:lvlText w:val="%1."/>
      <w:lvlJc w:val="left"/>
      <w:pPr>
        <w:ind w:left="821" w:hanging="361"/>
      </w:pPr>
      <w:rPr>
        <w:rFonts w:ascii="Arial" w:eastAsia="Arial" w:hAnsi="Arial" w:cs="Arial" w:hint="default"/>
        <w:spacing w:val="-1"/>
        <w:w w:val="90"/>
        <w:sz w:val="20"/>
        <w:szCs w:val="20"/>
        <w:lang w:val="it-IT" w:eastAsia="it-IT" w:bidi="it-IT"/>
      </w:rPr>
    </w:lvl>
    <w:lvl w:ilvl="1" w:tplc="FEA6CF40">
      <w:numFmt w:val="bullet"/>
      <w:lvlText w:val="•"/>
      <w:lvlJc w:val="left"/>
      <w:pPr>
        <w:ind w:left="1873" w:hanging="361"/>
      </w:pPr>
      <w:rPr>
        <w:rFonts w:hint="default"/>
        <w:lang w:val="it-IT" w:eastAsia="it-IT" w:bidi="it-IT"/>
      </w:rPr>
    </w:lvl>
    <w:lvl w:ilvl="2" w:tplc="7DF0D24A">
      <w:numFmt w:val="bullet"/>
      <w:lvlText w:val="•"/>
      <w:lvlJc w:val="left"/>
      <w:pPr>
        <w:ind w:left="2927" w:hanging="361"/>
      </w:pPr>
      <w:rPr>
        <w:rFonts w:hint="default"/>
        <w:lang w:val="it-IT" w:eastAsia="it-IT" w:bidi="it-IT"/>
      </w:rPr>
    </w:lvl>
    <w:lvl w:ilvl="3" w:tplc="DB222ED4">
      <w:numFmt w:val="bullet"/>
      <w:lvlText w:val="•"/>
      <w:lvlJc w:val="left"/>
      <w:pPr>
        <w:ind w:left="3981" w:hanging="361"/>
      </w:pPr>
      <w:rPr>
        <w:rFonts w:hint="default"/>
        <w:lang w:val="it-IT" w:eastAsia="it-IT" w:bidi="it-IT"/>
      </w:rPr>
    </w:lvl>
    <w:lvl w:ilvl="4" w:tplc="E4E61004">
      <w:numFmt w:val="bullet"/>
      <w:lvlText w:val="•"/>
      <w:lvlJc w:val="left"/>
      <w:pPr>
        <w:ind w:left="5035" w:hanging="361"/>
      </w:pPr>
      <w:rPr>
        <w:rFonts w:hint="default"/>
        <w:lang w:val="it-IT" w:eastAsia="it-IT" w:bidi="it-IT"/>
      </w:rPr>
    </w:lvl>
    <w:lvl w:ilvl="5" w:tplc="ED4AF7F8">
      <w:numFmt w:val="bullet"/>
      <w:lvlText w:val="•"/>
      <w:lvlJc w:val="left"/>
      <w:pPr>
        <w:ind w:left="6089" w:hanging="361"/>
      </w:pPr>
      <w:rPr>
        <w:rFonts w:hint="default"/>
        <w:lang w:val="it-IT" w:eastAsia="it-IT" w:bidi="it-IT"/>
      </w:rPr>
    </w:lvl>
    <w:lvl w:ilvl="6" w:tplc="9BB8833E">
      <w:numFmt w:val="bullet"/>
      <w:lvlText w:val="•"/>
      <w:lvlJc w:val="left"/>
      <w:pPr>
        <w:ind w:left="7143" w:hanging="361"/>
      </w:pPr>
      <w:rPr>
        <w:rFonts w:hint="default"/>
        <w:lang w:val="it-IT" w:eastAsia="it-IT" w:bidi="it-IT"/>
      </w:rPr>
    </w:lvl>
    <w:lvl w:ilvl="7" w:tplc="7F382DA8">
      <w:numFmt w:val="bullet"/>
      <w:lvlText w:val="•"/>
      <w:lvlJc w:val="left"/>
      <w:pPr>
        <w:ind w:left="8197" w:hanging="361"/>
      </w:pPr>
      <w:rPr>
        <w:rFonts w:hint="default"/>
        <w:lang w:val="it-IT" w:eastAsia="it-IT" w:bidi="it-IT"/>
      </w:rPr>
    </w:lvl>
    <w:lvl w:ilvl="8" w:tplc="0A0EFBDC">
      <w:numFmt w:val="bullet"/>
      <w:lvlText w:val="•"/>
      <w:lvlJc w:val="left"/>
      <w:pPr>
        <w:ind w:left="9251" w:hanging="361"/>
      </w:pPr>
      <w:rPr>
        <w:rFonts w:hint="default"/>
        <w:lang w:val="it-IT" w:eastAsia="it-IT" w:bidi="it-IT"/>
      </w:rPr>
    </w:lvl>
  </w:abstractNum>
  <w:abstractNum w:abstractNumId="13">
    <w:nsid w:val="066B5A14"/>
    <w:multiLevelType w:val="hybridMultilevel"/>
    <w:tmpl w:val="096E3FBA"/>
    <w:lvl w:ilvl="0" w:tplc="19E02040">
      <w:start w:val="1"/>
      <w:numFmt w:val="lowerLetter"/>
      <w:lvlText w:val="%1)"/>
      <w:lvlJc w:val="left"/>
      <w:pPr>
        <w:ind w:left="1169" w:hanging="709"/>
      </w:pPr>
      <w:rPr>
        <w:rFonts w:ascii="Trebuchet MS" w:eastAsia="Trebuchet MS" w:hAnsi="Trebuchet MS" w:cs="Trebuchet MS" w:hint="default"/>
        <w:b/>
        <w:bCs/>
        <w:w w:val="89"/>
        <w:sz w:val="20"/>
        <w:szCs w:val="20"/>
        <w:lang w:val="it-IT" w:eastAsia="it-IT" w:bidi="it-IT"/>
      </w:rPr>
    </w:lvl>
    <w:lvl w:ilvl="1" w:tplc="A5961B72">
      <w:start w:val="1"/>
      <w:numFmt w:val="decimal"/>
      <w:lvlText w:val="%2)"/>
      <w:lvlJc w:val="left"/>
      <w:pPr>
        <w:ind w:left="1181" w:hanging="348"/>
      </w:pPr>
      <w:rPr>
        <w:rFonts w:ascii="Trebuchet MS" w:eastAsia="Trebuchet MS" w:hAnsi="Trebuchet MS" w:cs="Trebuchet MS" w:hint="default"/>
        <w:b/>
        <w:bCs/>
        <w:spacing w:val="-1"/>
        <w:w w:val="85"/>
        <w:sz w:val="20"/>
        <w:szCs w:val="20"/>
        <w:lang w:val="it-IT" w:eastAsia="it-IT" w:bidi="it-IT"/>
      </w:rPr>
    </w:lvl>
    <w:lvl w:ilvl="2" w:tplc="69B812F0">
      <w:numFmt w:val="bullet"/>
      <w:lvlText w:val="•"/>
      <w:lvlJc w:val="left"/>
      <w:pPr>
        <w:ind w:left="2311" w:hanging="348"/>
      </w:pPr>
      <w:rPr>
        <w:rFonts w:hint="default"/>
        <w:lang w:val="it-IT" w:eastAsia="it-IT" w:bidi="it-IT"/>
      </w:rPr>
    </w:lvl>
    <w:lvl w:ilvl="3" w:tplc="CBA0544C">
      <w:numFmt w:val="bullet"/>
      <w:lvlText w:val="•"/>
      <w:lvlJc w:val="left"/>
      <w:pPr>
        <w:ind w:left="3442" w:hanging="348"/>
      </w:pPr>
      <w:rPr>
        <w:rFonts w:hint="default"/>
        <w:lang w:val="it-IT" w:eastAsia="it-IT" w:bidi="it-IT"/>
      </w:rPr>
    </w:lvl>
    <w:lvl w:ilvl="4" w:tplc="667654C4">
      <w:numFmt w:val="bullet"/>
      <w:lvlText w:val="•"/>
      <w:lvlJc w:val="left"/>
      <w:pPr>
        <w:ind w:left="4573" w:hanging="348"/>
      </w:pPr>
      <w:rPr>
        <w:rFonts w:hint="default"/>
        <w:lang w:val="it-IT" w:eastAsia="it-IT" w:bidi="it-IT"/>
      </w:rPr>
    </w:lvl>
    <w:lvl w:ilvl="5" w:tplc="6B589264">
      <w:numFmt w:val="bullet"/>
      <w:lvlText w:val="•"/>
      <w:lvlJc w:val="left"/>
      <w:pPr>
        <w:ind w:left="5704" w:hanging="348"/>
      </w:pPr>
      <w:rPr>
        <w:rFonts w:hint="default"/>
        <w:lang w:val="it-IT" w:eastAsia="it-IT" w:bidi="it-IT"/>
      </w:rPr>
    </w:lvl>
    <w:lvl w:ilvl="6" w:tplc="8EA48CC6">
      <w:numFmt w:val="bullet"/>
      <w:lvlText w:val="•"/>
      <w:lvlJc w:val="left"/>
      <w:pPr>
        <w:ind w:left="6835" w:hanging="348"/>
      </w:pPr>
      <w:rPr>
        <w:rFonts w:hint="default"/>
        <w:lang w:val="it-IT" w:eastAsia="it-IT" w:bidi="it-IT"/>
      </w:rPr>
    </w:lvl>
    <w:lvl w:ilvl="7" w:tplc="EA1EFE0A">
      <w:numFmt w:val="bullet"/>
      <w:lvlText w:val="•"/>
      <w:lvlJc w:val="left"/>
      <w:pPr>
        <w:ind w:left="7966" w:hanging="348"/>
      </w:pPr>
      <w:rPr>
        <w:rFonts w:hint="default"/>
        <w:lang w:val="it-IT" w:eastAsia="it-IT" w:bidi="it-IT"/>
      </w:rPr>
    </w:lvl>
    <w:lvl w:ilvl="8" w:tplc="76563AD4">
      <w:numFmt w:val="bullet"/>
      <w:lvlText w:val="•"/>
      <w:lvlJc w:val="left"/>
      <w:pPr>
        <w:ind w:left="9097" w:hanging="348"/>
      </w:pPr>
      <w:rPr>
        <w:rFonts w:hint="default"/>
        <w:lang w:val="it-IT" w:eastAsia="it-IT" w:bidi="it-IT"/>
      </w:rPr>
    </w:lvl>
  </w:abstractNum>
  <w:abstractNum w:abstractNumId="14">
    <w:nsid w:val="06D13DD8"/>
    <w:multiLevelType w:val="hybridMultilevel"/>
    <w:tmpl w:val="90825254"/>
    <w:lvl w:ilvl="0" w:tplc="F0D2584E">
      <w:start w:val="1"/>
      <w:numFmt w:val="decimal"/>
      <w:lvlText w:val="%1."/>
      <w:lvlJc w:val="left"/>
      <w:pPr>
        <w:ind w:left="821" w:hanging="361"/>
      </w:pPr>
      <w:rPr>
        <w:rFonts w:ascii="Arial" w:eastAsia="Arial" w:hAnsi="Arial" w:cs="Arial" w:hint="default"/>
        <w:spacing w:val="-1"/>
        <w:w w:val="90"/>
        <w:sz w:val="20"/>
        <w:szCs w:val="20"/>
        <w:lang w:val="it-IT" w:eastAsia="it-IT" w:bidi="it-IT"/>
      </w:rPr>
    </w:lvl>
    <w:lvl w:ilvl="1" w:tplc="1A26A5AC">
      <w:start w:val="1"/>
      <w:numFmt w:val="lowerLetter"/>
      <w:lvlText w:val="%2)"/>
      <w:lvlJc w:val="left"/>
      <w:pPr>
        <w:ind w:left="1181" w:hanging="348"/>
      </w:pPr>
      <w:rPr>
        <w:rFonts w:ascii="Arial" w:eastAsia="Arial" w:hAnsi="Arial" w:cs="Arial" w:hint="default"/>
        <w:w w:val="87"/>
        <w:sz w:val="20"/>
        <w:szCs w:val="20"/>
        <w:lang w:val="it-IT" w:eastAsia="it-IT" w:bidi="it-IT"/>
      </w:rPr>
    </w:lvl>
    <w:lvl w:ilvl="2" w:tplc="43FC7E0A">
      <w:numFmt w:val="bullet"/>
      <w:lvlText w:val="•"/>
      <w:lvlJc w:val="left"/>
      <w:pPr>
        <w:ind w:left="2311" w:hanging="348"/>
      </w:pPr>
      <w:rPr>
        <w:rFonts w:hint="default"/>
        <w:lang w:val="it-IT" w:eastAsia="it-IT" w:bidi="it-IT"/>
      </w:rPr>
    </w:lvl>
    <w:lvl w:ilvl="3" w:tplc="A6A8FD08">
      <w:numFmt w:val="bullet"/>
      <w:lvlText w:val="•"/>
      <w:lvlJc w:val="left"/>
      <w:pPr>
        <w:ind w:left="3442" w:hanging="348"/>
      </w:pPr>
      <w:rPr>
        <w:rFonts w:hint="default"/>
        <w:lang w:val="it-IT" w:eastAsia="it-IT" w:bidi="it-IT"/>
      </w:rPr>
    </w:lvl>
    <w:lvl w:ilvl="4" w:tplc="DB1A2602">
      <w:numFmt w:val="bullet"/>
      <w:lvlText w:val="•"/>
      <w:lvlJc w:val="left"/>
      <w:pPr>
        <w:ind w:left="4573" w:hanging="348"/>
      </w:pPr>
      <w:rPr>
        <w:rFonts w:hint="default"/>
        <w:lang w:val="it-IT" w:eastAsia="it-IT" w:bidi="it-IT"/>
      </w:rPr>
    </w:lvl>
    <w:lvl w:ilvl="5" w:tplc="6960038E">
      <w:numFmt w:val="bullet"/>
      <w:lvlText w:val="•"/>
      <w:lvlJc w:val="left"/>
      <w:pPr>
        <w:ind w:left="5704" w:hanging="348"/>
      </w:pPr>
      <w:rPr>
        <w:rFonts w:hint="default"/>
        <w:lang w:val="it-IT" w:eastAsia="it-IT" w:bidi="it-IT"/>
      </w:rPr>
    </w:lvl>
    <w:lvl w:ilvl="6" w:tplc="A5960C7C">
      <w:numFmt w:val="bullet"/>
      <w:lvlText w:val="•"/>
      <w:lvlJc w:val="left"/>
      <w:pPr>
        <w:ind w:left="6835" w:hanging="348"/>
      </w:pPr>
      <w:rPr>
        <w:rFonts w:hint="default"/>
        <w:lang w:val="it-IT" w:eastAsia="it-IT" w:bidi="it-IT"/>
      </w:rPr>
    </w:lvl>
    <w:lvl w:ilvl="7" w:tplc="6AB050D8">
      <w:numFmt w:val="bullet"/>
      <w:lvlText w:val="•"/>
      <w:lvlJc w:val="left"/>
      <w:pPr>
        <w:ind w:left="7966" w:hanging="348"/>
      </w:pPr>
      <w:rPr>
        <w:rFonts w:hint="default"/>
        <w:lang w:val="it-IT" w:eastAsia="it-IT" w:bidi="it-IT"/>
      </w:rPr>
    </w:lvl>
    <w:lvl w:ilvl="8" w:tplc="C96CE2EA">
      <w:numFmt w:val="bullet"/>
      <w:lvlText w:val="•"/>
      <w:lvlJc w:val="left"/>
      <w:pPr>
        <w:ind w:left="9097" w:hanging="348"/>
      </w:pPr>
      <w:rPr>
        <w:rFonts w:hint="default"/>
        <w:lang w:val="it-IT" w:eastAsia="it-IT" w:bidi="it-IT"/>
      </w:rPr>
    </w:lvl>
  </w:abstractNum>
  <w:abstractNum w:abstractNumId="15">
    <w:nsid w:val="0DF761DC"/>
    <w:multiLevelType w:val="hybridMultilevel"/>
    <w:tmpl w:val="DE90D12C"/>
    <w:lvl w:ilvl="0" w:tplc="FB0A5F42">
      <w:start w:val="1"/>
      <w:numFmt w:val="upperLetter"/>
      <w:lvlText w:val="%1)"/>
      <w:lvlJc w:val="left"/>
      <w:pPr>
        <w:ind w:left="852" w:hanging="228"/>
      </w:pPr>
      <w:rPr>
        <w:rFonts w:ascii="Trebuchet MS" w:eastAsia="Trebuchet MS" w:hAnsi="Trebuchet MS" w:cs="Trebuchet MS" w:hint="default"/>
        <w:b/>
        <w:bCs/>
        <w:spacing w:val="-1"/>
        <w:w w:val="84"/>
        <w:sz w:val="20"/>
        <w:szCs w:val="20"/>
        <w:lang w:val="it-IT" w:eastAsia="it-IT" w:bidi="it-IT"/>
      </w:rPr>
    </w:lvl>
    <w:lvl w:ilvl="1" w:tplc="DEF850BC">
      <w:numFmt w:val="bullet"/>
      <w:lvlText w:val="•"/>
      <w:lvlJc w:val="left"/>
      <w:pPr>
        <w:ind w:left="2257" w:hanging="228"/>
      </w:pPr>
      <w:rPr>
        <w:rFonts w:hint="default"/>
        <w:lang w:val="it-IT" w:eastAsia="it-IT" w:bidi="it-IT"/>
      </w:rPr>
    </w:lvl>
    <w:lvl w:ilvl="2" w:tplc="906E68FA">
      <w:numFmt w:val="bullet"/>
      <w:lvlText w:val="•"/>
      <w:lvlJc w:val="left"/>
      <w:pPr>
        <w:ind w:left="3655" w:hanging="228"/>
      </w:pPr>
      <w:rPr>
        <w:rFonts w:hint="default"/>
        <w:lang w:val="it-IT" w:eastAsia="it-IT" w:bidi="it-IT"/>
      </w:rPr>
    </w:lvl>
    <w:lvl w:ilvl="3" w:tplc="A0C88598">
      <w:numFmt w:val="bullet"/>
      <w:lvlText w:val="•"/>
      <w:lvlJc w:val="left"/>
      <w:pPr>
        <w:ind w:left="5053" w:hanging="228"/>
      </w:pPr>
      <w:rPr>
        <w:rFonts w:hint="default"/>
        <w:lang w:val="it-IT" w:eastAsia="it-IT" w:bidi="it-IT"/>
      </w:rPr>
    </w:lvl>
    <w:lvl w:ilvl="4" w:tplc="B9125CF4">
      <w:numFmt w:val="bullet"/>
      <w:lvlText w:val="•"/>
      <w:lvlJc w:val="left"/>
      <w:pPr>
        <w:ind w:left="6451" w:hanging="228"/>
      </w:pPr>
      <w:rPr>
        <w:rFonts w:hint="default"/>
        <w:lang w:val="it-IT" w:eastAsia="it-IT" w:bidi="it-IT"/>
      </w:rPr>
    </w:lvl>
    <w:lvl w:ilvl="5" w:tplc="6790888A">
      <w:numFmt w:val="bullet"/>
      <w:lvlText w:val="•"/>
      <w:lvlJc w:val="left"/>
      <w:pPr>
        <w:ind w:left="7849" w:hanging="228"/>
      </w:pPr>
      <w:rPr>
        <w:rFonts w:hint="default"/>
        <w:lang w:val="it-IT" w:eastAsia="it-IT" w:bidi="it-IT"/>
      </w:rPr>
    </w:lvl>
    <w:lvl w:ilvl="6" w:tplc="758CFC3C">
      <w:numFmt w:val="bullet"/>
      <w:lvlText w:val="•"/>
      <w:lvlJc w:val="left"/>
      <w:pPr>
        <w:ind w:left="9247" w:hanging="228"/>
      </w:pPr>
      <w:rPr>
        <w:rFonts w:hint="default"/>
        <w:lang w:val="it-IT" w:eastAsia="it-IT" w:bidi="it-IT"/>
      </w:rPr>
    </w:lvl>
    <w:lvl w:ilvl="7" w:tplc="500675CA">
      <w:numFmt w:val="bullet"/>
      <w:lvlText w:val="•"/>
      <w:lvlJc w:val="left"/>
      <w:pPr>
        <w:ind w:left="10644" w:hanging="228"/>
      </w:pPr>
      <w:rPr>
        <w:rFonts w:hint="default"/>
        <w:lang w:val="it-IT" w:eastAsia="it-IT" w:bidi="it-IT"/>
      </w:rPr>
    </w:lvl>
    <w:lvl w:ilvl="8" w:tplc="26841ADE">
      <w:numFmt w:val="bullet"/>
      <w:lvlText w:val="•"/>
      <w:lvlJc w:val="left"/>
      <w:pPr>
        <w:ind w:left="12042" w:hanging="228"/>
      </w:pPr>
      <w:rPr>
        <w:rFonts w:hint="default"/>
        <w:lang w:val="it-IT" w:eastAsia="it-IT" w:bidi="it-IT"/>
      </w:rPr>
    </w:lvl>
  </w:abstractNum>
  <w:abstractNum w:abstractNumId="16">
    <w:nsid w:val="0F416A01"/>
    <w:multiLevelType w:val="hybridMultilevel"/>
    <w:tmpl w:val="CB1A58D8"/>
    <w:lvl w:ilvl="0" w:tplc="C9D6935E">
      <w:start w:val="1"/>
      <w:numFmt w:val="decimal"/>
      <w:lvlText w:val="%1."/>
      <w:lvlJc w:val="left"/>
      <w:pPr>
        <w:ind w:left="821" w:hanging="361"/>
      </w:pPr>
      <w:rPr>
        <w:rFonts w:ascii="Arial" w:eastAsia="Arial" w:hAnsi="Arial" w:cs="Arial" w:hint="default"/>
        <w:spacing w:val="-1"/>
        <w:w w:val="90"/>
        <w:sz w:val="20"/>
        <w:szCs w:val="20"/>
        <w:lang w:val="it-IT" w:eastAsia="it-IT" w:bidi="it-IT"/>
      </w:rPr>
    </w:lvl>
    <w:lvl w:ilvl="1" w:tplc="01961A52">
      <w:numFmt w:val="bullet"/>
      <w:lvlText w:val="•"/>
      <w:lvlJc w:val="left"/>
      <w:pPr>
        <w:ind w:left="1873" w:hanging="361"/>
      </w:pPr>
      <w:rPr>
        <w:rFonts w:hint="default"/>
        <w:lang w:val="it-IT" w:eastAsia="it-IT" w:bidi="it-IT"/>
      </w:rPr>
    </w:lvl>
    <w:lvl w:ilvl="2" w:tplc="2D14A250">
      <w:numFmt w:val="bullet"/>
      <w:lvlText w:val="•"/>
      <w:lvlJc w:val="left"/>
      <w:pPr>
        <w:ind w:left="2927" w:hanging="361"/>
      </w:pPr>
      <w:rPr>
        <w:rFonts w:hint="default"/>
        <w:lang w:val="it-IT" w:eastAsia="it-IT" w:bidi="it-IT"/>
      </w:rPr>
    </w:lvl>
    <w:lvl w:ilvl="3" w:tplc="4BF672D0">
      <w:numFmt w:val="bullet"/>
      <w:lvlText w:val="•"/>
      <w:lvlJc w:val="left"/>
      <w:pPr>
        <w:ind w:left="3981" w:hanging="361"/>
      </w:pPr>
      <w:rPr>
        <w:rFonts w:hint="default"/>
        <w:lang w:val="it-IT" w:eastAsia="it-IT" w:bidi="it-IT"/>
      </w:rPr>
    </w:lvl>
    <w:lvl w:ilvl="4" w:tplc="10840CD6">
      <w:numFmt w:val="bullet"/>
      <w:lvlText w:val="•"/>
      <w:lvlJc w:val="left"/>
      <w:pPr>
        <w:ind w:left="5035" w:hanging="361"/>
      </w:pPr>
      <w:rPr>
        <w:rFonts w:hint="default"/>
        <w:lang w:val="it-IT" w:eastAsia="it-IT" w:bidi="it-IT"/>
      </w:rPr>
    </w:lvl>
    <w:lvl w:ilvl="5" w:tplc="CA7CB4F2">
      <w:numFmt w:val="bullet"/>
      <w:lvlText w:val="•"/>
      <w:lvlJc w:val="left"/>
      <w:pPr>
        <w:ind w:left="6089" w:hanging="361"/>
      </w:pPr>
      <w:rPr>
        <w:rFonts w:hint="default"/>
        <w:lang w:val="it-IT" w:eastAsia="it-IT" w:bidi="it-IT"/>
      </w:rPr>
    </w:lvl>
    <w:lvl w:ilvl="6" w:tplc="2D6E2DA4">
      <w:numFmt w:val="bullet"/>
      <w:lvlText w:val="•"/>
      <w:lvlJc w:val="left"/>
      <w:pPr>
        <w:ind w:left="7143" w:hanging="361"/>
      </w:pPr>
      <w:rPr>
        <w:rFonts w:hint="default"/>
        <w:lang w:val="it-IT" w:eastAsia="it-IT" w:bidi="it-IT"/>
      </w:rPr>
    </w:lvl>
    <w:lvl w:ilvl="7" w:tplc="767E4A0A">
      <w:numFmt w:val="bullet"/>
      <w:lvlText w:val="•"/>
      <w:lvlJc w:val="left"/>
      <w:pPr>
        <w:ind w:left="8197" w:hanging="361"/>
      </w:pPr>
      <w:rPr>
        <w:rFonts w:hint="default"/>
        <w:lang w:val="it-IT" w:eastAsia="it-IT" w:bidi="it-IT"/>
      </w:rPr>
    </w:lvl>
    <w:lvl w:ilvl="8" w:tplc="E3D02F44">
      <w:numFmt w:val="bullet"/>
      <w:lvlText w:val="•"/>
      <w:lvlJc w:val="left"/>
      <w:pPr>
        <w:ind w:left="9251" w:hanging="361"/>
      </w:pPr>
      <w:rPr>
        <w:rFonts w:hint="default"/>
        <w:lang w:val="it-IT" w:eastAsia="it-IT" w:bidi="it-IT"/>
      </w:rPr>
    </w:lvl>
  </w:abstractNum>
  <w:abstractNum w:abstractNumId="17">
    <w:nsid w:val="175E173C"/>
    <w:multiLevelType w:val="hybridMultilevel"/>
    <w:tmpl w:val="33408C14"/>
    <w:lvl w:ilvl="0" w:tplc="41F8232A">
      <w:start w:val="1"/>
      <w:numFmt w:val="decimal"/>
      <w:lvlText w:val="%1."/>
      <w:lvlJc w:val="left"/>
      <w:pPr>
        <w:ind w:left="852" w:hanging="348"/>
      </w:pPr>
      <w:rPr>
        <w:rFonts w:ascii="Arial" w:eastAsia="Arial" w:hAnsi="Arial" w:cs="Arial" w:hint="default"/>
        <w:spacing w:val="-1"/>
        <w:w w:val="90"/>
        <w:sz w:val="20"/>
        <w:szCs w:val="20"/>
        <w:lang w:val="it-IT" w:eastAsia="it-IT" w:bidi="it-IT"/>
      </w:rPr>
    </w:lvl>
    <w:lvl w:ilvl="1" w:tplc="5C2C7150">
      <w:start w:val="1"/>
      <w:numFmt w:val="lowerLetter"/>
      <w:lvlText w:val="%2)"/>
      <w:lvlJc w:val="left"/>
      <w:pPr>
        <w:ind w:left="852" w:hanging="207"/>
      </w:pPr>
      <w:rPr>
        <w:rFonts w:ascii="Trebuchet MS" w:eastAsia="Trebuchet MS" w:hAnsi="Trebuchet MS" w:cs="Trebuchet MS" w:hint="default"/>
        <w:b/>
        <w:bCs/>
        <w:w w:val="89"/>
        <w:sz w:val="20"/>
        <w:szCs w:val="20"/>
        <w:lang w:val="it-IT" w:eastAsia="it-IT" w:bidi="it-IT"/>
      </w:rPr>
    </w:lvl>
    <w:lvl w:ilvl="2" w:tplc="A294A482">
      <w:numFmt w:val="bullet"/>
      <w:lvlText w:val="•"/>
      <w:lvlJc w:val="left"/>
      <w:pPr>
        <w:ind w:left="3655" w:hanging="207"/>
      </w:pPr>
      <w:rPr>
        <w:rFonts w:hint="default"/>
        <w:lang w:val="it-IT" w:eastAsia="it-IT" w:bidi="it-IT"/>
      </w:rPr>
    </w:lvl>
    <w:lvl w:ilvl="3" w:tplc="BD726A36">
      <w:numFmt w:val="bullet"/>
      <w:lvlText w:val="•"/>
      <w:lvlJc w:val="left"/>
      <w:pPr>
        <w:ind w:left="5053" w:hanging="207"/>
      </w:pPr>
      <w:rPr>
        <w:rFonts w:hint="default"/>
        <w:lang w:val="it-IT" w:eastAsia="it-IT" w:bidi="it-IT"/>
      </w:rPr>
    </w:lvl>
    <w:lvl w:ilvl="4" w:tplc="28E09B40">
      <w:numFmt w:val="bullet"/>
      <w:lvlText w:val="•"/>
      <w:lvlJc w:val="left"/>
      <w:pPr>
        <w:ind w:left="6451" w:hanging="207"/>
      </w:pPr>
      <w:rPr>
        <w:rFonts w:hint="default"/>
        <w:lang w:val="it-IT" w:eastAsia="it-IT" w:bidi="it-IT"/>
      </w:rPr>
    </w:lvl>
    <w:lvl w:ilvl="5" w:tplc="6720A66E">
      <w:numFmt w:val="bullet"/>
      <w:lvlText w:val="•"/>
      <w:lvlJc w:val="left"/>
      <w:pPr>
        <w:ind w:left="7849" w:hanging="207"/>
      </w:pPr>
      <w:rPr>
        <w:rFonts w:hint="default"/>
        <w:lang w:val="it-IT" w:eastAsia="it-IT" w:bidi="it-IT"/>
      </w:rPr>
    </w:lvl>
    <w:lvl w:ilvl="6" w:tplc="34E4560A">
      <w:numFmt w:val="bullet"/>
      <w:lvlText w:val="•"/>
      <w:lvlJc w:val="left"/>
      <w:pPr>
        <w:ind w:left="9247" w:hanging="207"/>
      </w:pPr>
      <w:rPr>
        <w:rFonts w:hint="default"/>
        <w:lang w:val="it-IT" w:eastAsia="it-IT" w:bidi="it-IT"/>
      </w:rPr>
    </w:lvl>
    <w:lvl w:ilvl="7" w:tplc="2756593A">
      <w:numFmt w:val="bullet"/>
      <w:lvlText w:val="•"/>
      <w:lvlJc w:val="left"/>
      <w:pPr>
        <w:ind w:left="10644" w:hanging="207"/>
      </w:pPr>
      <w:rPr>
        <w:rFonts w:hint="default"/>
        <w:lang w:val="it-IT" w:eastAsia="it-IT" w:bidi="it-IT"/>
      </w:rPr>
    </w:lvl>
    <w:lvl w:ilvl="8" w:tplc="A15A8FC8">
      <w:numFmt w:val="bullet"/>
      <w:lvlText w:val="•"/>
      <w:lvlJc w:val="left"/>
      <w:pPr>
        <w:ind w:left="12042" w:hanging="207"/>
      </w:pPr>
      <w:rPr>
        <w:rFonts w:hint="default"/>
        <w:lang w:val="it-IT" w:eastAsia="it-IT" w:bidi="it-IT"/>
      </w:rPr>
    </w:lvl>
  </w:abstractNum>
  <w:abstractNum w:abstractNumId="18">
    <w:nsid w:val="219D4DDB"/>
    <w:multiLevelType w:val="hybridMultilevel"/>
    <w:tmpl w:val="19AC4200"/>
    <w:lvl w:ilvl="0" w:tplc="49524C0C">
      <w:numFmt w:val="bullet"/>
      <w:lvlText w:val="-"/>
      <w:lvlJc w:val="left"/>
      <w:pPr>
        <w:ind w:left="460" w:hanging="106"/>
      </w:pPr>
      <w:rPr>
        <w:rFonts w:ascii="Arial" w:eastAsia="Arial" w:hAnsi="Arial" w:cs="Arial" w:hint="default"/>
        <w:w w:val="91"/>
        <w:sz w:val="20"/>
        <w:szCs w:val="20"/>
        <w:lang w:val="it-IT" w:eastAsia="it-IT" w:bidi="it-IT"/>
      </w:rPr>
    </w:lvl>
    <w:lvl w:ilvl="1" w:tplc="C4C2CA20">
      <w:numFmt w:val="bullet"/>
      <w:lvlText w:val="•"/>
      <w:lvlJc w:val="left"/>
      <w:pPr>
        <w:ind w:left="1549" w:hanging="106"/>
      </w:pPr>
      <w:rPr>
        <w:rFonts w:hint="default"/>
        <w:lang w:val="it-IT" w:eastAsia="it-IT" w:bidi="it-IT"/>
      </w:rPr>
    </w:lvl>
    <w:lvl w:ilvl="2" w:tplc="ECFC35D0">
      <w:numFmt w:val="bullet"/>
      <w:lvlText w:val="•"/>
      <w:lvlJc w:val="left"/>
      <w:pPr>
        <w:ind w:left="2639" w:hanging="106"/>
      </w:pPr>
      <w:rPr>
        <w:rFonts w:hint="default"/>
        <w:lang w:val="it-IT" w:eastAsia="it-IT" w:bidi="it-IT"/>
      </w:rPr>
    </w:lvl>
    <w:lvl w:ilvl="3" w:tplc="B36258CE">
      <w:numFmt w:val="bullet"/>
      <w:lvlText w:val="•"/>
      <w:lvlJc w:val="left"/>
      <w:pPr>
        <w:ind w:left="3729" w:hanging="106"/>
      </w:pPr>
      <w:rPr>
        <w:rFonts w:hint="default"/>
        <w:lang w:val="it-IT" w:eastAsia="it-IT" w:bidi="it-IT"/>
      </w:rPr>
    </w:lvl>
    <w:lvl w:ilvl="4" w:tplc="37367DA0">
      <w:numFmt w:val="bullet"/>
      <w:lvlText w:val="•"/>
      <w:lvlJc w:val="left"/>
      <w:pPr>
        <w:ind w:left="4819" w:hanging="106"/>
      </w:pPr>
      <w:rPr>
        <w:rFonts w:hint="default"/>
        <w:lang w:val="it-IT" w:eastAsia="it-IT" w:bidi="it-IT"/>
      </w:rPr>
    </w:lvl>
    <w:lvl w:ilvl="5" w:tplc="D78470FE">
      <w:numFmt w:val="bullet"/>
      <w:lvlText w:val="•"/>
      <w:lvlJc w:val="left"/>
      <w:pPr>
        <w:ind w:left="5909" w:hanging="106"/>
      </w:pPr>
      <w:rPr>
        <w:rFonts w:hint="default"/>
        <w:lang w:val="it-IT" w:eastAsia="it-IT" w:bidi="it-IT"/>
      </w:rPr>
    </w:lvl>
    <w:lvl w:ilvl="6" w:tplc="31C0F6D6">
      <w:numFmt w:val="bullet"/>
      <w:lvlText w:val="•"/>
      <w:lvlJc w:val="left"/>
      <w:pPr>
        <w:ind w:left="6999" w:hanging="106"/>
      </w:pPr>
      <w:rPr>
        <w:rFonts w:hint="default"/>
        <w:lang w:val="it-IT" w:eastAsia="it-IT" w:bidi="it-IT"/>
      </w:rPr>
    </w:lvl>
    <w:lvl w:ilvl="7" w:tplc="F3A0D964">
      <w:numFmt w:val="bullet"/>
      <w:lvlText w:val="•"/>
      <w:lvlJc w:val="left"/>
      <w:pPr>
        <w:ind w:left="8089" w:hanging="106"/>
      </w:pPr>
      <w:rPr>
        <w:rFonts w:hint="default"/>
        <w:lang w:val="it-IT" w:eastAsia="it-IT" w:bidi="it-IT"/>
      </w:rPr>
    </w:lvl>
    <w:lvl w:ilvl="8" w:tplc="5F4EA35E">
      <w:numFmt w:val="bullet"/>
      <w:lvlText w:val="•"/>
      <w:lvlJc w:val="left"/>
      <w:pPr>
        <w:ind w:left="9179" w:hanging="106"/>
      </w:pPr>
      <w:rPr>
        <w:rFonts w:hint="default"/>
        <w:lang w:val="it-IT" w:eastAsia="it-IT" w:bidi="it-IT"/>
      </w:rPr>
    </w:lvl>
  </w:abstractNum>
  <w:abstractNum w:abstractNumId="19">
    <w:nsid w:val="21B026F5"/>
    <w:multiLevelType w:val="hybridMultilevel"/>
    <w:tmpl w:val="749CF938"/>
    <w:lvl w:ilvl="0" w:tplc="A0C8989E">
      <w:start w:val="1"/>
      <w:numFmt w:val="decimal"/>
      <w:lvlText w:val="%1."/>
      <w:lvlJc w:val="left"/>
      <w:pPr>
        <w:ind w:left="821" w:hanging="361"/>
      </w:pPr>
      <w:rPr>
        <w:rFonts w:ascii="Arial" w:eastAsia="Arial" w:hAnsi="Arial" w:cs="Arial" w:hint="default"/>
        <w:spacing w:val="-1"/>
        <w:w w:val="90"/>
        <w:sz w:val="20"/>
        <w:szCs w:val="20"/>
        <w:lang w:val="it-IT" w:eastAsia="it-IT" w:bidi="it-IT"/>
      </w:rPr>
    </w:lvl>
    <w:lvl w:ilvl="1" w:tplc="85D47ED6">
      <w:numFmt w:val="bullet"/>
      <w:lvlText w:val="•"/>
      <w:lvlJc w:val="left"/>
      <w:pPr>
        <w:ind w:left="1873" w:hanging="361"/>
      </w:pPr>
      <w:rPr>
        <w:rFonts w:hint="default"/>
        <w:lang w:val="it-IT" w:eastAsia="it-IT" w:bidi="it-IT"/>
      </w:rPr>
    </w:lvl>
    <w:lvl w:ilvl="2" w:tplc="719E39E6">
      <w:numFmt w:val="bullet"/>
      <w:lvlText w:val="•"/>
      <w:lvlJc w:val="left"/>
      <w:pPr>
        <w:ind w:left="2927" w:hanging="361"/>
      </w:pPr>
      <w:rPr>
        <w:rFonts w:hint="default"/>
        <w:lang w:val="it-IT" w:eastAsia="it-IT" w:bidi="it-IT"/>
      </w:rPr>
    </w:lvl>
    <w:lvl w:ilvl="3" w:tplc="948EA2AC">
      <w:numFmt w:val="bullet"/>
      <w:lvlText w:val="•"/>
      <w:lvlJc w:val="left"/>
      <w:pPr>
        <w:ind w:left="3981" w:hanging="361"/>
      </w:pPr>
      <w:rPr>
        <w:rFonts w:hint="default"/>
        <w:lang w:val="it-IT" w:eastAsia="it-IT" w:bidi="it-IT"/>
      </w:rPr>
    </w:lvl>
    <w:lvl w:ilvl="4" w:tplc="532C1F9C">
      <w:numFmt w:val="bullet"/>
      <w:lvlText w:val="•"/>
      <w:lvlJc w:val="left"/>
      <w:pPr>
        <w:ind w:left="5035" w:hanging="361"/>
      </w:pPr>
      <w:rPr>
        <w:rFonts w:hint="default"/>
        <w:lang w:val="it-IT" w:eastAsia="it-IT" w:bidi="it-IT"/>
      </w:rPr>
    </w:lvl>
    <w:lvl w:ilvl="5" w:tplc="2CECE80A">
      <w:numFmt w:val="bullet"/>
      <w:lvlText w:val="•"/>
      <w:lvlJc w:val="left"/>
      <w:pPr>
        <w:ind w:left="6089" w:hanging="361"/>
      </w:pPr>
      <w:rPr>
        <w:rFonts w:hint="default"/>
        <w:lang w:val="it-IT" w:eastAsia="it-IT" w:bidi="it-IT"/>
      </w:rPr>
    </w:lvl>
    <w:lvl w:ilvl="6" w:tplc="6FB04DB6">
      <w:numFmt w:val="bullet"/>
      <w:lvlText w:val="•"/>
      <w:lvlJc w:val="left"/>
      <w:pPr>
        <w:ind w:left="7143" w:hanging="361"/>
      </w:pPr>
      <w:rPr>
        <w:rFonts w:hint="default"/>
        <w:lang w:val="it-IT" w:eastAsia="it-IT" w:bidi="it-IT"/>
      </w:rPr>
    </w:lvl>
    <w:lvl w:ilvl="7" w:tplc="907C80B4">
      <w:numFmt w:val="bullet"/>
      <w:lvlText w:val="•"/>
      <w:lvlJc w:val="left"/>
      <w:pPr>
        <w:ind w:left="8197" w:hanging="361"/>
      </w:pPr>
      <w:rPr>
        <w:rFonts w:hint="default"/>
        <w:lang w:val="it-IT" w:eastAsia="it-IT" w:bidi="it-IT"/>
      </w:rPr>
    </w:lvl>
    <w:lvl w:ilvl="8" w:tplc="E7763AA6">
      <w:numFmt w:val="bullet"/>
      <w:lvlText w:val="•"/>
      <w:lvlJc w:val="left"/>
      <w:pPr>
        <w:ind w:left="9251" w:hanging="361"/>
      </w:pPr>
      <w:rPr>
        <w:rFonts w:hint="default"/>
        <w:lang w:val="it-IT" w:eastAsia="it-IT" w:bidi="it-IT"/>
      </w:rPr>
    </w:lvl>
  </w:abstractNum>
  <w:abstractNum w:abstractNumId="20">
    <w:nsid w:val="22A30FD4"/>
    <w:multiLevelType w:val="hybridMultilevel"/>
    <w:tmpl w:val="BD82A368"/>
    <w:lvl w:ilvl="0" w:tplc="3F8EA6B6">
      <w:start w:val="1"/>
      <w:numFmt w:val="decimal"/>
      <w:lvlText w:val="%1."/>
      <w:lvlJc w:val="left"/>
      <w:pPr>
        <w:ind w:left="821" w:hanging="361"/>
      </w:pPr>
      <w:rPr>
        <w:rFonts w:ascii="Arial" w:eastAsia="Arial" w:hAnsi="Arial" w:cs="Arial" w:hint="default"/>
        <w:spacing w:val="-1"/>
        <w:w w:val="90"/>
        <w:sz w:val="20"/>
        <w:szCs w:val="20"/>
        <w:lang w:val="it-IT" w:eastAsia="it-IT" w:bidi="it-IT"/>
      </w:rPr>
    </w:lvl>
    <w:lvl w:ilvl="1" w:tplc="0088CAE8">
      <w:start w:val="1"/>
      <w:numFmt w:val="lowerLetter"/>
      <w:lvlText w:val="%2)"/>
      <w:lvlJc w:val="left"/>
      <w:pPr>
        <w:ind w:left="1181" w:hanging="348"/>
      </w:pPr>
      <w:rPr>
        <w:rFonts w:ascii="Arial" w:eastAsia="Arial" w:hAnsi="Arial" w:cs="Arial" w:hint="default"/>
        <w:w w:val="87"/>
        <w:sz w:val="20"/>
        <w:szCs w:val="20"/>
        <w:lang w:val="it-IT" w:eastAsia="it-IT" w:bidi="it-IT"/>
      </w:rPr>
    </w:lvl>
    <w:lvl w:ilvl="2" w:tplc="9C9A4076">
      <w:numFmt w:val="bullet"/>
      <w:lvlText w:val="•"/>
      <w:lvlJc w:val="left"/>
      <w:pPr>
        <w:ind w:left="2311" w:hanging="348"/>
      </w:pPr>
      <w:rPr>
        <w:rFonts w:hint="default"/>
        <w:lang w:val="it-IT" w:eastAsia="it-IT" w:bidi="it-IT"/>
      </w:rPr>
    </w:lvl>
    <w:lvl w:ilvl="3" w:tplc="50343070">
      <w:numFmt w:val="bullet"/>
      <w:lvlText w:val="•"/>
      <w:lvlJc w:val="left"/>
      <w:pPr>
        <w:ind w:left="3442" w:hanging="348"/>
      </w:pPr>
      <w:rPr>
        <w:rFonts w:hint="default"/>
        <w:lang w:val="it-IT" w:eastAsia="it-IT" w:bidi="it-IT"/>
      </w:rPr>
    </w:lvl>
    <w:lvl w:ilvl="4" w:tplc="81C4A674">
      <w:numFmt w:val="bullet"/>
      <w:lvlText w:val="•"/>
      <w:lvlJc w:val="left"/>
      <w:pPr>
        <w:ind w:left="4573" w:hanging="348"/>
      </w:pPr>
      <w:rPr>
        <w:rFonts w:hint="default"/>
        <w:lang w:val="it-IT" w:eastAsia="it-IT" w:bidi="it-IT"/>
      </w:rPr>
    </w:lvl>
    <w:lvl w:ilvl="5" w:tplc="1F8EF4D6">
      <w:numFmt w:val="bullet"/>
      <w:lvlText w:val="•"/>
      <w:lvlJc w:val="left"/>
      <w:pPr>
        <w:ind w:left="5704" w:hanging="348"/>
      </w:pPr>
      <w:rPr>
        <w:rFonts w:hint="default"/>
        <w:lang w:val="it-IT" w:eastAsia="it-IT" w:bidi="it-IT"/>
      </w:rPr>
    </w:lvl>
    <w:lvl w:ilvl="6" w:tplc="3B7A3496">
      <w:numFmt w:val="bullet"/>
      <w:lvlText w:val="•"/>
      <w:lvlJc w:val="left"/>
      <w:pPr>
        <w:ind w:left="6835" w:hanging="348"/>
      </w:pPr>
      <w:rPr>
        <w:rFonts w:hint="default"/>
        <w:lang w:val="it-IT" w:eastAsia="it-IT" w:bidi="it-IT"/>
      </w:rPr>
    </w:lvl>
    <w:lvl w:ilvl="7" w:tplc="F008F62C">
      <w:numFmt w:val="bullet"/>
      <w:lvlText w:val="•"/>
      <w:lvlJc w:val="left"/>
      <w:pPr>
        <w:ind w:left="7966" w:hanging="348"/>
      </w:pPr>
      <w:rPr>
        <w:rFonts w:hint="default"/>
        <w:lang w:val="it-IT" w:eastAsia="it-IT" w:bidi="it-IT"/>
      </w:rPr>
    </w:lvl>
    <w:lvl w:ilvl="8" w:tplc="B9743BA0">
      <w:numFmt w:val="bullet"/>
      <w:lvlText w:val="•"/>
      <w:lvlJc w:val="left"/>
      <w:pPr>
        <w:ind w:left="9097" w:hanging="348"/>
      </w:pPr>
      <w:rPr>
        <w:rFonts w:hint="default"/>
        <w:lang w:val="it-IT" w:eastAsia="it-IT" w:bidi="it-IT"/>
      </w:rPr>
    </w:lvl>
  </w:abstractNum>
  <w:abstractNum w:abstractNumId="21">
    <w:nsid w:val="24323F4C"/>
    <w:multiLevelType w:val="hybridMultilevel"/>
    <w:tmpl w:val="0CB85AFA"/>
    <w:lvl w:ilvl="0" w:tplc="B8C83EF8">
      <w:start w:val="1"/>
      <w:numFmt w:val="decimal"/>
      <w:lvlText w:val="%1."/>
      <w:lvlJc w:val="left"/>
      <w:pPr>
        <w:ind w:left="626" w:hanging="200"/>
      </w:pPr>
      <w:rPr>
        <w:rFonts w:ascii="Arial" w:eastAsia="Arial" w:hAnsi="Arial" w:cs="Arial" w:hint="default"/>
        <w:w w:val="90"/>
        <w:sz w:val="20"/>
        <w:szCs w:val="20"/>
        <w:lang w:val="it-IT" w:eastAsia="it-IT" w:bidi="it-IT"/>
      </w:rPr>
    </w:lvl>
    <w:lvl w:ilvl="1" w:tplc="4244A456">
      <w:start w:val="1"/>
      <w:numFmt w:val="decimal"/>
      <w:lvlText w:val="%2)"/>
      <w:lvlJc w:val="left"/>
      <w:pPr>
        <w:ind w:left="1181" w:hanging="348"/>
      </w:pPr>
      <w:rPr>
        <w:rFonts w:ascii="Arial" w:eastAsia="Arial" w:hAnsi="Arial" w:cs="Arial" w:hint="default"/>
        <w:spacing w:val="-1"/>
        <w:w w:val="90"/>
        <w:sz w:val="20"/>
        <w:szCs w:val="20"/>
        <w:lang w:val="it-IT" w:eastAsia="it-IT" w:bidi="it-IT"/>
      </w:rPr>
    </w:lvl>
    <w:lvl w:ilvl="2" w:tplc="0C626F74">
      <w:numFmt w:val="bullet"/>
      <w:lvlText w:val="•"/>
      <w:lvlJc w:val="left"/>
      <w:pPr>
        <w:ind w:left="2311" w:hanging="348"/>
      </w:pPr>
      <w:rPr>
        <w:rFonts w:hint="default"/>
        <w:lang w:val="it-IT" w:eastAsia="it-IT" w:bidi="it-IT"/>
      </w:rPr>
    </w:lvl>
    <w:lvl w:ilvl="3" w:tplc="1952BCFC">
      <w:numFmt w:val="bullet"/>
      <w:lvlText w:val="•"/>
      <w:lvlJc w:val="left"/>
      <w:pPr>
        <w:ind w:left="3442" w:hanging="348"/>
      </w:pPr>
      <w:rPr>
        <w:rFonts w:hint="default"/>
        <w:lang w:val="it-IT" w:eastAsia="it-IT" w:bidi="it-IT"/>
      </w:rPr>
    </w:lvl>
    <w:lvl w:ilvl="4" w:tplc="A8A65452">
      <w:numFmt w:val="bullet"/>
      <w:lvlText w:val="•"/>
      <w:lvlJc w:val="left"/>
      <w:pPr>
        <w:ind w:left="4573" w:hanging="348"/>
      </w:pPr>
      <w:rPr>
        <w:rFonts w:hint="default"/>
        <w:lang w:val="it-IT" w:eastAsia="it-IT" w:bidi="it-IT"/>
      </w:rPr>
    </w:lvl>
    <w:lvl w:ilvl="5" w:tplc="4420FE88">
      <w:numFmt w:val="bullet"/>
      <w:lvlText w:val="•"/>
      <w:lvlJc w:val="left"/>
      <w:pPr>
        <w:ind w:left="5704" w:hanging="348"/>
      </w:pPr>
      <w:rPr>
        <w:rFonts w:hint="default"/>
        <w:lang w:val="it-IT" w:eastAsia="it-IT" w:bidi="it-IT"/>
      </w:rPr>
    </w:lvl>
    <w:lvl w:ilvl="6" w:tplc="6AC8D7D6">
      <w:numFmt w:val="bullet"/>
      <w:lvlText w:val="•"/>
      <w:lvlJc w:val="left"/>
      <w:pPr>
        <w:ind w:left="6835" w:hanging="348"/>
      </w:pPr>
      <w:rPr>
        <w:rFonts w:hint="default"/>
        <w:lang w:val="it-IT" w:eastAsia="it-IT" w:bidi="it-IT"/>
      </w:rPr>
    </w:lvl>
    <w:lvl w:ilvl="7" w:tplc="C764D75E">
      <w:numFmt w:val="bullet"/>
      <w:lvlText w:val="•"/>
      <w:lvlJc w:val="left"/>
      <w:pPr>
        <w:ind w:left="7966" w:hanging="348"/>
      </w:pPr>
      <w:rPr>
        <w:rFonts w:hint="default"/>
        <w:lang w:val="it-IT" w:eastAsia="it-IT" w:bidi="it-IT"/>
      </w:rPr>
    </w:lvl>
    <w:lvl w:ilvl="8" w:tplc="ACAA96BC">
      <w:numFmt w:val="bullet"/>
      <w:lvlText w:val="•"/>
      <w:lvlJc w:val="left"/>
      <w:pPr>
        <w:ind w:left="9097" w:hanging="348"/>
      </w:pPr>
      <w:rPr>
        <w:rFonts w:hint="default"/>
        <w:lang w:val="it-IT" w:eastAsia="it-IT" w:bidi="it-IT"/>
      </w:rPr>
    </w:lvl>
  </w:abstractNum>
  <w:abstractNum w:abstractNumId="22">
    <w:nsid w:val="24E81DE8"/>
    <w:multiLevelType w:val="hybridMultilevel"/>
    <w:tmpl w:val="1FCEAB22"/>
    <w:lvl w:ilvl="0" w:tplc="04100011">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2B593B42"/>
    <w:multiLevelType w:val="hybridMultilevel"/>
    <w:tmpl w:val="134CCB28"/>
    <w:lvl w:ilvl="0" w:tplc="742638F8">
      <w:start w:val="1"/>
      <w:numFmt w:val="decimal"/>
      <w:lvlText w:val="%1."/>
      <w:lvlJc w:val="left"/>
      <w:pPr>
        <w:ind w:left="492" w:hanging="360"/>
      </w:pPr>
      <w:rPr>
        <w:rFonts w:hint="default"/>
        <w:spacing w:val="-1"/>
        <w:w w:val="90"/>
        <w:lang w:val="it-IT" w:eastAsia="it-IT" w:bidi="it-IT"/>
      </w:rPr>
    </w:lvl>
    <w:lvl w:ilvl="1" w:tplc="03169A06">
      <w:numFmt w:val="bullet"/>
      <w:lvlText w:val="-"/>
      <w:lvlJc w:val="left"/>
      <w:pPr>
        <w:ind w:left="492" w:hanging="106"/>
      </w:pPr>
      <w:rPr>
        <w:rFonts w:ascii="Arial" w:eastAsia="Arial" w:hAnsi="Arial" w:cs="Arial" w:hint="default"/>
        <w:w w:val="91"/>
        <w:sz w:val="20"/>
        <w:szCs w:val="20"/>
        <w:lang w:val="it-IT" w:eastAsia="it-IT" w:bidi="it-IT"/>
      </w:rPr>
    </w:lvl>
    <w:lvl w:ilvl="2" w:tplc="57387E9A">
      <w:numFmt w:val="bullet"/>
      <w:lvlText w:val="•"/>
      <w:lvlJc w:val="left"/>
      <w:pPr>
        <w:ind w:left="3367" w:hanging="106"/>
      </w:pPr>
      <w:rPr>
        <w:rFonts w:hint="default"/>
        <w:lang w:val="it-IT" w:eastAsia="it-IT" w:bidi="it-IT"/>
      </w:rPr>
    </w:lvl>
    <w:lvl w:ilvl="3" w:tplc="3F96AC64">
      <w:numFmt w:val="bullet"/>
      <w:lvlText w:val="•"/>
      <w:lvlJc w:val="left"/>
      <w:pPr>
        <w:ind w:left="4801" w:hanging="106"/>
      </w:pPr>
      <w:rPr>
        <w:rFonts w:hint="default"/>
        <w:lang w:val="it-IT" w:eastAsia="it-IT" w:bidi="it-IT"/>
      </w:rPr>
    </w:lvl>
    <w:lvl w:ilvl="4" w:tplc="FB06B15C">
      <w:numFmt w:val="bullet"/>
      <w:lvlText w:val="•"/>
      <w:lvlJc w:val="left"/>
      <w:pPr>
        <w:ind w:left="6235" w:hanging="106"/>
      </w:pPr>
      <w:rPr>
        <w:rFonts w:hint="default"/>
        <w:lang w:val="it-IT" w:eastAsia="it-IT" w:bidi="it-IT"/>
      </w:rPr>
    </w:lvl>
    <w:lvl w:ilvl="5" w:tplc="9BCC885C">
      <w:numFmt w:val="bullet"/>
      <w:lvlText w:val="•"/>
      <w:lvlJc w:val="left"/>
      <w:pPr>
        <w:ind w:left="7669" w:hanging="106"/>
      </w:pPr>
      <w:rPr>
        <w:rFonts w:hint="default"/>
        <w:lang w:val="it-IT" w:eastAsia="it-IT" w:bidi="it-IT"/>
      </w:rPr>
    </w:lvl>
    <w:lvl w:ilvl="6" w:tplc="D2628F1E">
      <w:numFmt w:val="bullet"/>
      <w:lvlText w:val="•"/>
      <w:lvlJc w:val="left"/>
      <w:pPr>
        <w:ind w:left="9103" w:hanging="106"/>
      </w:pPr>
      <w:rPr>
        <w:rFonts w:hint="default"/>
        <w:lang w:val="it-IT" w:eastAsia="it-IT" w:bidi="it-IT"/>
      </w:rPr>
    </w:lvl>
    <w:lvl w:ilvl="7" w:tplc="F8BCF46E">
      <w:numFmt w:val="bullet"/>
      <w:lvlText w:val="•"/>
      <w:lvlJc w:val="left"/>
      <w:pPr>
        <w:ind w:left="10536" w:hanging="106"/>
      </w:pPr>
      <w:rPr>
        <w:rFonts w:hint="default"/>
        <w:lang w:val="it-IT" w:eastAsia="it-IT" w:bidi="it-IT"/>
      </w:rPr>
    </w:lvl>
    <w:lvl w:ilvl="8" w:tplc="EA461DAC">
      <w:numFmt w:val="bullet"/>
      <w:lvlText w:val="•"/>
      <w:lvlJc w:val="left"/>
      <w:pPr>
        <w:ind w:left="11970" w:hanging="106"/>
      </w:pPr>
      <w:rPr>
        <w:rFonts w:hint="default"/>
        <w:lang w:val="it-IT" w:eastAsia="it-IT" w:bidi="it-IT"/>
      </w:rPr>
    </w:lvl>
  </w:abstractNum>
  <w:abstractNum w:abstractNumId="24">
    <w:nsid w:val="2EAE15C0"/>
    <w:multiLevelType w:val="hybridMultilevel"/>
    <w:tmpl w:val="4BA20758"/>
    <w:lvl w:ilvl="0" w:tplc="3D0665D6">
      <w:start w:val="1"/>
      <w:numFmt w:val="decimal"/>
      <w:lvlText w:val="%1."/>
      <w:lvlJc w:val="left"/>
      <w:pPr>
        <w:ind w:left="821" w:hanging="361"/>
      </w:pPr>
      <w:rPr>
        <w:rFonts w:ascii="Arial" w:eastAsia="Arial" w:hAnsi="Arial" w:cs="Arial" w:hint="default"/>
        <w:spacing w:val="-1"/>
        <w:w w:val="90"/>
        <w:sz w:val="20"/>
        <w:szCs w:val="20"/>
        <w:lang w:val="it-IT" w:eastAsia="it-IT" w:bidi="it-IT"/>
      </w:rPr>
    </w:lvl>
    <w:lvl w:ilvl="1" w:tplc="590C7266">
      <w:numFmt w:val="bullet"/>
      <w:lvlText w:val="•"/>
      <w:lvlJc w:val="left"/>
      <w:pPr>
        <w:ind w:left="1873" w:hanging="361"/>
      </w:pPr>
      <w:rPr>
        <w:rFonts w:hint="default"/>
        <w:lang w:val="it-IT" w:eastAsia="it-IT" w:bidi="it-IT"/>
      </w:rPr>
    </w:lvl>
    <w:lvl w:ilvl="2" w:tplc="50C29F90">
      <w:numFmt w:val="bullet"/>
      <w:lvlText w:val="•"/>
      <w:lvlJc w:val="left"/>
      <w:pPr>
        <w:ind w:left="2927" w:hanging="361"/>
      </w:pPr>
      <w:rPr>
        <w:rFonts w:hint="default"/>
        <w:lang w:val="it-IT" w:eastAsia="it-IT" w:bidi="it-IT"/>
      </w:rPr>
    </w:lvl>
    <w:lvl w:ilvl="3" w:tplc="078E101C">
      <w:numFmt w:val="bullet"/>
      <w:lvlText w:val="•"/>
      <w:lvlJc w:val="left"/>
      <w:pPr>
        <w:ind w:left="3981" w:hanging="361"/>
      </w:pPr>
      <w:rPr>
        <w:rFonts w:hint="default"/>
        <w:lang w:val="it-IT" w:eastAsia="it-IT" w:bidi="it-IT"/>
      </w:rPr>
    </w:lvl>
    <w:lvl w:ilvl="4" w:tplc="83D85902">
      <w:numFmt w:val="bullet"/>
      <w:lvlText w:val="•"/>
      <w:lvlJc w:val="left"/>
      <w:pPr>
        <w:ind w:left="5035" w:hanging="361"/>
      </w:pPr>
      <w:rPr>
        <w:rFonts w:hint="default"/>
        <w:lang w:val="it-IT" w:eastAsia="it-IT" w:bidi="it-IT"/>
      </w:rPr>
    </w:lvl>
    <w:lvl w:ilvl="5" w:tplc="011A98D0">
      <w:numFmt w:val="bullet"/>
      <w:lvlText w:val="•"/>
      <w:lvlJc w:val="left"/>
      <w:pPr>
        <w:ind w:left="6089" w:hanging="361"/>
      </w:pPr>
      <w:rPr>
        <w:rFonts w:hint="default"/>
        <w:lang w:val="it-IT" w:eastAsia="it-IT" w:bidi="it-IT"/>
      </w:rPr>
    </w:lvl>
    <w:lvl w:ilvl="6" w:tplc="CFA68F6C">
      <w:numFmt w:val="bullet"/>
      <w:lvlText w:val="•"/>
      <w:lvlJc w:val="left"/>
      <w:pPr>
        <w:ind w:left="7143" w:hanging="361"/>
      </w:pPr>
      <w:rPr>
        <w:rFonts w:hint="default"/>
        <w:lang w:val="it-IT" w:eastAsia="it-IT" w:bidi="it-IT"/>
      </w:rPr>
    </w:lvl>
    <w:lvl w:ilvl="7" w:tplc="C7F22388">
      <w:numFmt w:val="bullet"/>
      <w:lvlText w:val="•"/>
      <w:lvlJc w:val="left"/>
      <w:pPr>
        <w:ind w:left="8197" w:hanging="361"/>
      </w:pPr>
      <w:rPr>
        <w:rFonts w:hint="default"/>
        <w:lang w:val="it-IT" w:eastAsia="it-IT" w:bidi="it-IT"/>
      </w:rPr>
    </w:lvl>
    <w:lvl w:ilvl="8" w:tplc="9E7C7BBE">
      <w:numFmt w:val="bullet"/>
      <w:lvlText w:val="•"/>
      <w:lvlJc w:val="left"/>
      <w:pPr>
        <w:ind w:left="9251" w:hanging="361"/>
      </w:pPr>
      <w:rPr>
        <w:rFonts w:hint="default"/>
        <w:lang w:val="it-IT" w:eastAsia="it-IT" w:bidi="it-IT"/>
      </w:rPr>
    </w:lvl>
  </w:abstractNum>
  <w:abstractNum w:abstractNumId="25">
    <w:nsid w:val="32E07B91"/>
    <w:multiLevelType w:val="hybridMultilevel"/>
    <w:tmpl w:val="C688C4BA"/>
    <w:lvl w:ilvl="0" w:tplc="F288F878">
      <w:start w:val="1"/>
      <w:numFmt w:val="decimal"/>
      <w:lvlText w:val="%1)"/>
      <w:lvlJc w:val="left"/>
      <w:pPr>
        <w:ind w:left="852" w:hanging="492"/>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32E10E8A"/>
    <w:multiLevelType w:val="hybridMultilevel"/>
    <w:tmpl w:val="F542778A"/>
    <w:lvl w:ilvl="0" w:tplc="70EA4D1E">
      <w:start w:val="1"/>
      <w:numFmt w:val="decimal"/>
      <w:lvlText w:val="%1."/>
      <w:lvlJc w:val="left"/>
      <w:pPr>
        <w:ind w:left="492" w:hanging="360"/>
      </w:pPr>
      <w:rPr>
        <w:rFonts w:ascii="Arial" w:eastAsia="Arial" w:hAnsi="Arial" w:cs="Arial" w:hint="default"/>
        <w:spacing w:val="-1"/>
        <w:w w:val="90"/>
        <w:sz w:val="20"/>
        <w:szCs w:val="20"/>
        <w:lang w:val="it-IT" w:eastAsia="it-IT" w:bidi="it-IT"/>
      </w:rPr>
    </w:lvl>
    <w:lvl w:ilvl="1" w:tplc="CC74065A">
      <w:start w:val="1"/>
      <w:numFmt w:val="lowerLetter"/>
      <w:lvlText w:val="%2)"/>
      <w:lvlJc w:val="left"/>
      <w:pPr>
        <w:ind w:left="852" w:hanging="348"/>
      </w:pPr>
      <w:rPr>
        <w:rFonts w:ascii="Arial" w:eastAsia="Arial" w:hAnsi="Arial" w:cs="Arial" w:hint="default"/>
        <w:w w:val="87"/>
        <w:sz w:val="20"/>
        <w:szCs w:val="20"/>
        <w:lang w:val="it-IT" w:eastAsia="it-IT" w:bidi="it-IT"/>
      </w:rPr>
    </w:lvl>
    <w:lvl w:ilvl="2" w:tplc="0DC0EF98">
      <w:numFmt w:val="bullet"/>
      <w:lvlText w:val="•"/>
      <w:lvlJc w:val="left"/>
      <w:pPr>
        <w:ind w:left="860" w:hanging="348"/>
      </w:pPr>
      <w:rPr>
        <w:rFonts w:hint="default"/>
        <w:lang w:val="it-IT" w:eastAsia="it-IT" w:bidi="it-IT"/>
      </w:rPr>
    </w:lvl>
    <w:lvl w:ilvl="3" w:tplc="3CD2AA92">
      <w:numFmt w:val="bullet"/>
      <w:lvlText w:val="•"/>
      <w:lvlJc w:val="left"/>
      <w:pPr>
        <w:ind w:left="2607" w:hanging="348"/>
      </w:pPr>
      <w:rPr>
        <w:rFonts w:hint="default"/>
        <w:lang w:val="it-IT" w:eastAsia="it-IT" w:bidi="it-IT"/>
      </w:rPr>
    </w:lvl>
    <w:lvl w:ilvl="4" w:tplc="463CFD9C">
      <w:numFmt w:val="bullet"/>
      <w:lvlText w:val="•"/>
      <w:lvlJc w:val="left"/>
      <w:pPr>
        <w:ind w:left="4354" w:hanging="348"/>
      </w:pPr>
      <w:rPr>
        <w:rFonts w:hint="default"/>
        <w:lang w:val="it-IT" w:eastAsia="it-IT" w:bidi="it-IT"/>
      </w:rPr>
    </w:lvl>
    <w:lvl w:ilvl="5" w:tplc="FC84F170">
      <w:numFmt w:val="bullet"/>
      <w:lvlText w:val="•"/>
      <w:lvlJc w:val="left"/>
      <w:pPr>
        <w:ind w:left="6101" w:hanging="348"/>
      </w:pPr>
      <w:rPr>
        <w:rFonts w:hint="default"/>
        <w:lang w:val="it-IT" w:eastAsia="it-IT" w:bidi="it-IT"/>
      </w:rPr>
    </w:lvl>
    <w:lvl w:ilvl="6" w:tplc="D452EE2C">
      <w:numFmt w:val="bullet"/>
      <w:lvlText w:val="•"/>
      <w:lvlJc w:val="left"/>
      <w:pPr>
        <w:ind w:left="7849" w:hanging="348"/>
      </w:pPr>
      <w:rPr>
        <w:rFonts w:hint="default"/>
        <w:lang w:val="it-IT" w:eastAsia="it-IT" w:bidi="it-IT"/>
      </w:rPr>
    </w:lvl>
    <w:lvl w:ilvl="7" w:tplc="97120174">
      <w:numFmt w:val="bullet"/>
      <w:lvlText w:val="•"/>
      <w:lvlJc w:val="left"/>
      <w:pPr>
        <w:ind w:left="9596" w:hanging="348"/>
      </w:pPr>
      <w:rPr>
        <w:rFonts w:hint="default"/>
        <w:lang w:val="it-IT" w:eastAsia="it-IT" w:bidi="it-IT"/>
      </w:rPr>
    </w:lvl>
    <w:lvl w:ilvl="8" w:tplc="34949D42">
      <w:numFmt w:val="bullet"/>
      <w:lvlText w:val="•"/>
      <w:lvlJc w:val="left"/>
      <w:pPr>
        <w:ind w:left="11343" w:hanging="348"/>
      </w:pPr>
      <w:rPr>
        <w:rFonts w:hint="default"/>
        <w:lang w:val="it-IT" w:eastAsia="it-IT" w:bidi="it-IT"/>
      </w:rPr>
    </w:lvl>
  </w:abstractNum>
  <w:abstractNum w:abstractNumId="27">
    <w:nsid w:val="356776C5"/>
    <w:multiLevelType w:val="hybridMultilevel"/>
    <w:tmpl w:val="59407968"/>
    <w:lvl w:ilvl="0" w:tplc="FAECDC14">
      <w:start w:val="1"/>
      <w:numFmt w:val="decimal"/>
      <w:lvlText w:val="%1."/>
      <w:lvlJc w:val="left"/>
      <w:pPr>
        <w:ind w:left="845" w:hanging="348"/>
      </w:pPr>
      <w:rPr>
        <w:rFonts w:ascii="Arial" w:eastAsia="Arial" w:hAnsi="Arial" w:cs="Arial" w:hint="default"/>
        <w:spacing w:val="-1"/>
        <w:w w:val="90"/>
        <w:sz w:val="20"/>
        <w:szCs w:val="20"/>
        <w:lang w:val="it-IT" w:eastAsia="it-IT" w:bidi="it-IT"/>
      </w:rPr>
    </w:lvl>
    <w:lvl w:ilvl="1" w:tplc="7A408CA2">
      <w:numFmt w:val="bullet"/>
      <w:lvlText w:val="•"/>
      <w:lvlJc w:val="left"/>
      <w:pPr>
        <w:ind w:left="2239" w:hanging="348"/>
      </w:pPr>
      <w:rPr>
        <w:rFonts w:hint="default"/>
        <w:lang w:val="it-IT" w:eastAsia="it-IT" w:bidi="it-IT"/>
      </w:rPr>
    </w:lvl>
    <w:lvl w:ilvl="2" w:tplc="92F410D8">
      <w:numFmt w:val="bullet"/>
      <w:lvlText w:val="•"/>
      <w:lvlJc w:val="left"/>
      <w:pPr>
        <w:ind w:left="3639" w:hanging="348"/>
      </w:pPr>
      <w:rPr>
        <w:rFonts w:hint="default"/>
        <w:lang w:val="it-IT" w:eastAsia="it-IT" w:bidi="it-IT"/>
      </w:rPr>
    </w:lvl>
    <w:lvl w:ilvl="3" w:tplc="9E9C4AB0">
      <w:numFmt w:val="bullet"/>
      <w:lvlText w:val="•"/>
      <w:lvlJc w:val="left"/>
      <w:pPr>
        <w:ind w:left="5039" w:hanging="348"/>
      </w:pPr>
      <w:rPr>
        <w:rFonts w:hint="default"/>
        <w:lang w:val="it-IT" w:eastAsia="it-IT" w:bidi="it-IT"/>
      </w:rPr>
    </w:lvl>
    <w:lvl w:ilvl="4" w:tplc="A372F846">
      <w:numFmt w:val="bullet"/>
      <w:lvlText w:val="•"/>
      <w:lvlJc w:val="left"/>
      <w:pPr>
        <w:ind w:left="6439" w:hanging="348"/>
      </w:pPr>
      <w:rPr>
        <w:rFonts w:hint="default"/>
        <w:lang w:val="it-IT" w:eastAsia="it-IT" w:bidi="it-IT"/>
      </w:rPr>
    </w:lvl>
    <w:lvl w:ilvl="5" w:tplc="28441CC8">
      <w:numFmt w:val="bullet"/>
      <w:lvlText w:val="•"/>
      <w:lvlJc w:val="left"/>
      <w:pPr>
        <w:ind w:left="7839" w:hanging="348"/>
      </w:pPr>
      <w:rPr>
        <w:rFonts w:hint="default"/>
        <w:lang w:val="it-IT" w:eastAsia="it-IT" w:bidi="it-IT"/>
      </w:rPr>
    </w:lvl>
    <w:lvl w:ilvl="6" w:tplc="8BD4EF38">
      <w:numFmt w:val="bullet"/>
      <w:lvlText w:val="•"/>
      <w:lvlJc w:val="left"/>
      <w:pPr>
        <w:ind w:left="9239" w:hanging="348"/>
      </w:pPr>
      <w:rPr>
        <w:rFonts w:hint="default"/>
        <w:lang w:val="it-IT" w:eastAsia="it-IT" w:bidi="it-IT"/>
      </w:rPr>
    </w:lvl>
    <w:lvl w:ilvl="7" w:tplc="C3E6CF64">
      <w:numFmt w:val="bullet"/>
      <w:lvlText w:val="•"/>
      <w:lvlJc w:val="left"/>
      <w:pPr>
        <w:ind w:left="10638" w:hanging="348"/>
      </w:pPr>
      <w:rPr>
        <w:rFonts w:hint="default"/>
        <w:lang w:val="it-IT" w:eastAsia="it-IT" w:bidi="it-IT"/>
      </w:rPr>
    </w:lvl>
    <w:lvl w:ilvl="8" w:tplc="ADBA443A">
      <w:numFmt w:val="bullet"/>
      <w:lvlText w:val="•"/>
      <w:lvlJc w:val="left"/>
      <w:pPr>
        <w:ind w:left="12038" w:hanging="348"/>
      </w:pPr>
      <w:rPr>
        <w:rFonts w:hint="default"/>
        <w:lang w:val="it-IT" w:eastAsia="it-IT" w:bidi="it-IT"/>
      </w:rPr>
    </w:lvl>
  </w:abstractNum>
  <w:abstractNum w:abstractNumId="28">
    <w:nsid w:val="3B8F269F"/>
    <w:multiLevelType w:val="hybridMultilevel"/>
    <w:tmpl w:val="EE3C109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3CC478F7"/>
    <w:multiLevelType w:val="hybridMultilevel"/>
    <w:tmpl w:val="C1A2E4C6"/>
    <w:lvl w:ilvl="0" w:tplc="3BDA764C">
      <w:start w:val="1"/>
      <w:numFmt w:val="decimal"/>
      <w:lvlText w:val="%1."/>
      <w:lvlJc w:val="left"/>
      <w:pPr>
        <w:ind w:left="821" w:hanging="361"/>
      </w:pPr>
      <w:rPr>
        <w:rFonts w:ascii="Arial" w:eastAsia="Arial" w:hAnsi="Arial" w:cs="Arial" w:hint="default"/>
        <w:spacing w:val="-1"/>
        <w:w w:val="90"/>
        <w:sz w:val="20"/>
        <w:szCs w:val="20"/>
        <w:lang w:val="it-IT" w:eastAsia="it-IT" w:bidi="it-IT"/>
      </w:rPr>
    </w:lvl>
    <w:lvl w:ilvl="1" w:tplc="A29CB652">
      <w:numFmt w:val="bullet"/>
      <w:lvlText w:val="•"/>
      <w:lvlJc w:val="left"/>
      <w:pPr>
        <w:ind w:left="1873" w:hanging="361"/>
      </w:pPr>
      <w:rPr>
        <w:rFonts w:hint="default"/>
        <w:lang w:val="it-IT" w:eastAsia="it-IT" w:bidi="it-IT"/>
      </w:rPr>
    </w:lvl>
    <w:lvl w:ilvl="2" w:tplc="D61EFC22">
      <w:numFmt w:val="bullet"/>
      <w:lvlText w:val="•"/>
      <w:lvlJc w:val="left"/>
      <w:pPr>
        <w:ind w:left="2927" w:hanging="361"/>
      </w:pPr>
      <w:rPr>
        <w:rFonts w:hint="default"/>
        <w:lang w:val="it-IT" w:eastAsia="it-IT" w:bidi="it-IT"/>
      </w:rPr>
    </w:lvl>
    <w:lvl w:ilvl="3" w:tplc="46FA5674">
      <w:numFmt w:val="bullet"/>
      <w:lvlText w:val="•"/>
      <w:lvlJc w:val="left"/>
      <w:pPr>
        <w:ind w:left="3981" w:hanging="361"/>
      </w:pPr>
      <w:rPr>
        <w:rFonts w:hint="default"/>
        <w:lang w:val="it-IT" w:eastAsia="it-IT" w:bidi="it-IT"/>
      </w:rPr>
    </w:lvl>
    <w:lvl w:ilvl="4" w:tplc="20E2F55C">
      <w:numFmt w:val="bullet"/>
      <w:lvlText w:val="•"/>
      <w:lvlJc w:val="left"/>
      <w:pPr>
        <w:ind w:left="5035" w:hanging="361"/>
      </w:pPr>
      <w:rPr>
        <w:rFonts w:hint="default"/>
        <w:lang w:val="it-IT" w:eastAsia="it-IT" w:bidi="it-IT"/>
      </w:rPr>
    </w:lvl>
    <w:lvl w:ilvl="5" w:tplc="7C401514">
      <w:numFmt w:val="bullet"/>
      <w:lvlText w:val="•"/>
      <w:lvlJc w:val="left"/>
      <w:pPr>
        <w:ind w:left="6089" w:hanging="361"/>
      </w:pPr>
      <w:rPr>
        <w:rFonts w:hint="default"/>
        <w:lang w:val="it-IT" w:eastAsia="it-IT" w:bidi="it-IT"/>
      </w:rPr>
    </w:lvl>
    <w:lvl w:ilvl="6" w:tplc="276847DC">
      <w:numFmt w:val="bullet"/>
      <w:lvlText w:val="•"/>
      <w:lvlJc w:val="left"/>
      <w:pPr>
        <w:ind w:left="7143" w:hanging="361"/>
      </w:pPr>
      <w:rPr>
        <w:rFonts w:hint="default"/>
        <w:lang w:val="it-IT" w:eastAsia="it-IT" w:bidi="it-IT"/>
      </w:rPr>
    </w:lvl>
    <w:lvl w:ilvl="7" w:tplc="5288A726">
      <w:numFmt w:val="bullet"/>
      <w:lvlText w:val="•"/>
      <w:lvlJc w:val="left"/>
      <w:pPr>
        <w:ind w:left="8197" w:hanging="361"/>
      </w:pPr>
      <w:rPr>
        <w:rFonts w:hint="default"/>
        <w:lang w:val="it-IT" w:eastAsia="it-IT" w:bidi="it-IT"/>
      </w:rPr>
    </w:lvl>
    <w:lvl w:ilvl="8" w:tplc="EE6ADDC8">
      <w:numFmt w:val="bullet"/>
      <w:lvlText w:val="•"/>
      <w:lvlJc w:val="left"/>
      <w:pPr>
        <w:ind w:left="9251" w:hanging="361"/>
      </w:pPr>
      <w:rPr>
        <w:rFonts w:hint="default"/>
        <w:lang w:val="it-IT" w:eastAsia="it-IT" w:bidi="it-IT"/>
      </w:rPr>
    </w:lvl>
  </w:abstractNum>
  <w:abstractNum w:abstractNumId="30">
    <w:nsid w:val="3F6A0E3B"/>
    <w:multiLevelType w:val="hybridMultilevel"/>
    <w:tmpl w:val="42E4B358"/>
    <w:lvl w:ilvl="0" w:tplc="C46E4A74">
      <w:start w:val="1"/>
      <w:numFmt w:val="decimal"/>
      <w:lvlText w:val="%1."/>
      <w:lvlJc w:val="left"/>
      <w:pPr>
        <w:ind w:left="852" w:hanging="348"/>
      </w:pPr>
      <w:rPr>
        <w:rFonts w:ascii="Arial" w:eastAsia="Arial" w:hAnsi="Arial" w:cs="Arial" w:hint="default"/>
        <w:spacing w:val="-1"/>
        <w:w w:val="90"/>
        <w:sz w:val="20"/>
        <w:szCs w:val="20"/>
        <w:lang w:val="it-IT" w:eastAsia="it-IT" w:bidi="it-IT"/>
      </w:rPr>
    </w:lvl>
    <w:lvl w:ilvl="1" w:tplc="AC1893D0">
      <w:numFmt w:val="bullet"/>
      <w:lvlText w:val="•"/>
      <w:lvlJc w:val="left"/>
      <w:pPr>
        <w:ind w:left="2257" w:hanging="348"/>
      </w:pPr>
      <w:rPr>
        <w:rFonts w:hint="default"/>
        <w:lang w:val="it-IT" w:eastAsia="it-IT" w:bidi="it-IT"/>
      </w:rPr>
    </w:lvl>
    <w:lvl w:ilvl="2" w:tplc="3D400AC0">
      <w:numFmt w:val="bullet"/>
      <w:lvlText w:val="•"/>
      <w:lvlJc w:val="left"/>
      <w:pPr>
        <w:ind w:left="3655" w:hanging="348"/>
      </w:pPr>
      <w:rPr>
        <w:rFonts w:hint="default"/>
        <w:lang w:val="it-IT" w:eastAsia="it-IT" w:bidi="it-IT"/>
      </w:rPr>
    </w:lvl>
    <w:lvl w:ilvl="3" w:tplc="EAA096E0">
      <w:numFmt w:val="bullet"/>
      <w:lvlText w:val="•"/>
      <w:lvlJc w:val="left"/>
      <w:pPr>
        <w:ind w:left="5053" w:hanging="348"/>
      </w:pPr>
      <w:rPr>
        <w:rFonts w:hint="default"/>
        <w:lang w:val="it-IT" w:eastAsia="it-IT" w:bidi="it-IT"/>
      </w:rPr>
    </w:lvl>
    <w:lvl w:ilvl="4" w:tplc="74DCB5B6">
      <w:numFmt w:val="bullet"/>
      <w:lvlText w:val="•"/>
      <w:lvlJc w:val="left"/>
      <w:pPr>
        <w:ind w:left="6451" w:hanging="348"/>
      </w:pPr>
      <w:rPr>
        <w:rFonts w:hint="default"/>
        <w:lang w:val="it-IT" w:eastAsia="it-IT" w:bidi="it-IT"/>
      </w:rPr>
    </w:lvl>
    <w:lvl w:ilvl="5" w:tplc="AD1EEF74">
      <w:numFmt w:val="bullet"/>
      <w:lvlText w:val="•"/>
      <w:lvlJc w:val="left"/>
      <w:pPr>
        <w:ind w:left="7849" w:hanging="348"/>
      </w:pPr>
      <w:rPr>
        <w:rFonts w:hint="default"/>
        <w:lang w:val="it-IT" w:eastAsia="it-IT" w:bidi="it-IT"/>
      </w:rPr>
    </w:lvl>
    <w:lvl w:ilvl="6" w:tplc="B7281FFC">
      <w:numFmt w:val="bullet"/>
      <w:lvlText w:val="•"/>
      <w:lvlJc w:val="left"/>
      <w:pPr>
        <w:ind w:left="9247" w:hanging="348"/>
      </w:pPr>
      <w:rPr>
        <w:rFonts w:hint="default"/>
        <w:lang w:val="it-IT" w:eastAsia="it-IT" w:bidi="it-IT"/>
      </w:rPr>
    </w:lvl>
    <w:lvl w:ilvl="7" w:tplc="56AC7342">
      <w:numFmt w:val="bullet"/>
      <w:lvlText w:val="•"/>
      <w:lvlJc w:val="left"/>
      <w:pPr>
        <w:ind w:left="10644" w:hanging="348"/>
      </w:pPr>
      <w:rPr>
        <w:rFonts w:hint="default"/>
        <w:lang w:val="it-IT" w:eastAsia="it-IT" w:bidi="it-IT"/>
      </w:rPr>
    </w:lvl>
    <w:lvl w:ilvl="8" w:tplc="27DA3E38">
      <w:numFmt w:val="bullet"/>
      <w:lvlText w:val="•"/>
      <w:lvlJc w:val="left"/>
      <w:pPr>
        <w:ind w:left="12042" w:hanging="348"/>
      </w:pPr>
      <w:rPr>
        <w:rFonts w:hint="default"/>
        <w:lang w:val="it-IT" w:eastAsia="it-IT" w:bidi="it-IT"/>
      </w:rPr>
    </w:lvl>
  </w:abstractNum>
  <w:abstractNum w:abstractNumId="31">
    <w:nsid w:val="41C84C39"/>
    <w:multiLevelType w:val="hybridMultilevel"/>
    <w:tmpl w:val="F420F5C8"/>
    <w:lvl w:ilvl="0" w:tplc="04100001">
      <w:start w:val="1"/>
      <w:numFmt w:val="bullet"/>
      <w:lvlText w:val=""/>
      <w:lvlJc w:val="left"/>
      <w:pPr>
        <w:ind w:left="1212" w:hanging="360"/>
      </w:pPr>
      <w:rPr>
        <w:rFonts w:ascii="Symbol" w:hAnsi="Symbol" w:hint="default"/>
      </w:rPr>
    </w:lvl>
    <w:lvl w:ilvl="1" w:tplc="04100003" w:tentative="1">
      <w:start w:val="1"/>
      <w:numFmt w:val="bullet"/>
      <w:lvlText w:val="o"/>
      <w:lvlJc w:val="left"/>
      <w:pPr>
        <w:ind w:left="1932" w:hanging="360"/>
      </w:pPr>
      <w:rPr>
        <w:rFonts w:ascii="Courier New" w:hAnsi="Courier New" w:cs="Courier New" w:hint="default"/>
      </w:rPr>
    </w:lvl>
    <w:lvl w:ilvl="2" w:tplc="04100005" w:tentative="1">
      <w:start w:val="1"/>
      <w:numFmt w:val="bullet"/>
      <w:lvlText w:val=""/>
      <w:lvlJc w:val="left"/>
      <w:pPr>
        <w:ind w:left="2652" w:hanging="360"/>
      </w:pPr>
      <w:rPr>
        <w:rFonts w:ascii="Wingdings" w:hAnsi="Wingdings" w:hint="default"/>
      </w:rPr>
    </w:lvl>
    <w:lvl w:ilvl="3" w:tplc="04100001" w:tentative="1">
      <w:start w:val="1"/>
      <w:numFmt w:val="bullet"/>
      <w:lvlText w:val=""/>
      <w:lvlJc w:val="left"/>
      <w:pPr>
        <w:ind w:left="3372" w:hanging="360"/>
      </w:pPr>
      <w:rPr>
        <w:rFonts w:ascii="Symbol" w:hAnsi="Symbol" w:hint="default"/>
      </w:rPr>
    </w:lvl>
    <w:lvl w:ilvl="4" w:tplc="04100003" w:tentative="1">
      <w:start w:val="1"/>
      <w:numFmt w:val="bullet"/>
      <w:lvlText w:val="o"/>
      <w:lvlJc w:val="left"/>
      <w:pPr>
        <w:ind w:left="4092" w:hanging="360"/>
      </w:pPr>
      <w:rPr>
        <w:rFonts w:ascii="Courier New" w:hAnsi="Courier New" w:cs="Courier New" w:hint="default"/>
      </w:rPr>
    </w:lvl>
    <w:lvl w:ilvl="5" w:tplc="04100005" w:tentative="1">
      <w:start w:val="1"/>
      <w:numFmt w:val="bullet"/>
      <w:lvlText w:val=""/>
      <w:lvlJc w:val="left"/>
      <w:pPr>
        <w:ind w:left="4812" w:hanging="360"/>
      </w:pPr>
      <w:rPr>
        <w:rFonts w:ascii="Wingdings" w:hAnsi="Wingdings" w:hint="default"/>
      </w:rPr>
    </w:lvl>
    <w:lvl w:ilvl="6" w:tplc="04100001" w:tentative="1">
      <w:start w:val="1"/>
      <w:numFmt w:val="bullet"/>
      <w:lvlText w:val=""/>
      <w:lvlJc w:val="left"/>
      <w:pPr>
        <w:ind w:left="5532" w:hanging="360"/>
      </w:pPr>
      <w:rPr>
        <w:rFonts w:ascii="Symbol" w:hAnsi="Symbol" w:hint="default"/>
      </w:rPr>
    </w:lvl>
    <w:lvl w:ilvl="7" w:tplc="04100003" w:tentative="1">
      <w:start w:val="1"/>
      <w:numFmt w:val="bullet"/>
      <w:lvlText w:val="o"/>
      <w:lvlJc w:val="left"/>
      <w:pPr>
        <w:ind w:left="6252" w:hanging="360"/>
      </w:pPr>
      <w:rPr>
        <w:rFonts w:ascii="Courier New" w:hAnsi="Courier New" w:cs="Courier New" w:hint="default"/>
      </w:rPr>
    </w:lvl>
    <w:lvl w:ilvl="8" w:tplc="04100005" w:tentative="1">
      <w:start w:val="1"/>
      <w:numFmt w:val="bullet"/>
      <w:lvlText w:val=""/>
      <w:lvlJc w:val="left"/>
      <w:pPr>
        <w:ind w:left="6972" w:hanging="360"/>
      </w:pPr>
      <w:rPr>
        <w:rFonts w:ascii="Wingdings" w:hAnsi="Wingdings" w:hint="default"/>
      </w:rPr>
    </w:lvl>
  </w:abstractNum>
  <w:abstractNum w:abstractNumId="32">
    <w:nsid w:val="41EE0AB5"/>
    <w:multiLevelType w:val="hybridMultilevel"/>
    <w:tmpl w:val="E0281B2E"/>
    <w:lvl w:ilvl="0" w:tplc="1BB2E398">
      <w:start w:val="1"/>
      <w:numFmt w:val="decimal"/>
      <w:lvlText w:val="%1."/>
      <w:lvlJc w:val="left"/>
      <w:pPr>
        <w:ind w:left="821" w:hanging="361"/>
      </w:pPr>
      <w:rPr>
        <w:rFonts w:ascii="Arial" w:eastAsia="Arial" w:hAnsi="Arial" w:cs="Arial" w:hint="default"/>
        <w:spacing w:val="-1"/>
        <w:w w:val="90"/>
        <w:sz w:val="20"/>
        <w:szCs w:val="20"/>
        <w:lang w:val="it-IT" w:eastAsia="it-IT" w:bidi="it-IT"/>
      </w:rPr>
    </w:lvl>
    <w:lvl w:ilvl="1" w:tplc="FB78D78E">
      <w:start w:val="1"/>
      <w:numFmt w:val="lowerLetter"/>
      <w:lvlText w:val="%2)"/>
      <w:lvlJc w:val="left"/>
      <w:pPr>
        <w:ind w:left="1181" w:hanging="348"/>
      </w:pPr>
      <w:rPr>
        <w:rFonts w:ascii="Arial" w:eastAsia="Arial" w:hAnsi="Arial" w:cs="Arial" w:hint="default"/>
        <w:w w:val="87"/>
        <w:sz w:val="20"/>
        <w:szCs w:val="20"/>
        <w:lang w:val="it-IT" w:eastAsia="it-IT" w:bidi="it-IT"/>
      </w:rPr>
    </w:lvl>
    <w:lvl w:ilvl="2" w:tplc="07A493EC">
      <w:numFmt w:val="bullet"/>
      <w:lvlText w:val="•"/>
      <w:lvlJc w:val="left"/>
      <w:pPr>
        <w:ind w:left="1520" w:hanging="348"/>
      </w:pPr>
      <w:rPr>
        <w:rFonts w:hint="default"/>
        <w:lang w:val="it-IT" w:eastAsia="it-IT" w:bidi="it-IT"/>
      </w:rPr>
    </w:lvl>
    <w:lvl w:ilvl="3" w:tplc="4F9A386A">
      <w:numFmt w:val="bullet"/>
      <w:lvlText w:val="•"/>
      <w:lvlJc w:val="left"/>
      <w:pPr>
        <w:ind w:left="2749" w:hanging="348"/>
      </w:pPr>
      <w:rPr>
        <w:rFonts w:hint="default"/>
        <w:lang w:val="it-IT" w:eastAsia="it-IT" w:bidi="it-IT"/>
      </w:rPr>
    </w:lvl>
    <w:lvl w:ilvl="4" w:tplc="B20E49E8">
      <w:numFmt w:val="bullet"/>
      <w:lvlText w:val="•"/>
      <w:lvlJc w:val="left"/>
      <w:pPr>
        <w:ind w:left="3979" w:hanging="348"/>
      </w:pPr>
      <w:rPr>
        <w:rFonts w:hint="default"/>
        <w:lang w:val="it-IT" w:eastAsia="it-IT" w:bidi="it-IT"/>
      </w:rPr>
    </w:lvl>
    <w:lvl w:ilvl="5" w:tplc="A672F970">
      <w:numFmt w:val="bullet"/>
      <w:lvlText w:val="•"/>
      <w:lvlJc w:val="left"/>
      <w:pPr>
        <w:ind w:left="5209" w:hanging="348"/>
      </w:pPr>
      <w:rPr>
        <w:rFonts w:hint="default"/>
        <w:lang w:val="it-IT" w:eastAsia="it-IT" w:bidi="it-IT"/>
      </w:rPr>
    </w:lvl>
    <w:lvl w:ilvl="6" w:tplc="EECA5728">
      <w:numFmt w:val="bullet"/>
      <w:lvlText w:val="•"/>
      <w:lvlJc w:val="left"/>
      <w:pPr>
        <w:ind w:left="6439" w:hanging="348"/>
      </w:pPr>
      <w:rPr>
        <w:rFonts w:hint="default"/>
        <w:lang w:val="it-IT" w:eastAsia="it-IT" w:bidi="it-IT"/>
      </w:rPr>
    </w:lvl>
    <w:lvl w:ilvl="7" w:tplc="265AABB2">
      <w:numFmt w:val="bullet"/>
      <w:lvlText w:val="•"/>
      <w:lvlJc w:val="left"/>
      <w:pPr>
        <w:ind w:left="7669" w:hanging="348"/>
      </w:pPr>
      <w:rPr>
        <w:rFonts w:hint="default"/>
        <w:lang w:val="it-IT" w:eastAsia="it-IT" w:bidi="it-IT"/>
      </w:rPr>
    </w:lvl>
    <w:lvl w:ilvl="8" w:tplc="7C7E4D0C">
      <w:numFmt w:val="bullet"/>
      <w:lvlText w:val="•"/>
      <w:lvlJc w:val="left"/>
      <w:pPr>
        <w:ind w:left="8899" w:hanging="348"/>
      </w:pPr>
      <w:rPr>
        <w:rFonts w:hint="default"/>
        <w:lang w:val="it-IT" w:eastAsia="it-IT" w:bidi="it-IT"/>
      </w:rPr>
    </w:lvl>
  </w:abstractNum>
  <w:abstractNum w:abstractNumId="33">
    <w:nsid w:val="4287049E"/>
    <w:multiLevelType w:val="hybridMultilevel"/>
    <w:tmpl w:val="ADA077FA"/>
    <w:lvl w:ilvl="0" w:tplc="21C4E6D6">
      <w:start w:val="1"/>
      <w:numFmt w:val="decimal"/>
      <w:lvlText w:val="%1."/>
      <w:lvlJc w:val="left"/>
      <w:pPr>
        <w:ind w:left="821" w:hanging="361"/>
      </w:pPr>
      <w:rPr>
        <w:rFonts w:ascii="Arial" w:eastAsia="Arial" w:hAnsi="Arial" w:cs="Arial" w:hint="default"/>
        <w:spacing w:val="-1"/>
        <w:w w:val="90"/>
        <w:sz w:val="20"/>
        <w:szCs w:val="20"/>
        <w:lang w:val="it-IT" w:eastAsia="it-IT" w:bidi="it-IT"/>
      </w:rPr>
    </w:lvl>
    <w:lvl w:ilvl="1" w:tplc="4E0C9CB2">
      <w:start w:val="1"/>
      <w:numFmt w:val="lowerLetter"/>
      <w:lvlText w:val="%2)"/>
      <w:lvlJc w:val="left"/>
      <w:pPr>
        <w:ind w:left="1181" w:hanging="348"/>
      </w:pPr>
      <w:rPr>
        <w:rFonts w:ascii="Arial" w:eastAsia="Arial" w:hAnsi="Arial" w:cs="Arial" w:hint="default"/>
        <w:w w:val="87"/>
        <w:sz w:val="20"/>
        <w:szCs w:val="20"/>
        <w:lang w:val="it-IT" w:eastAsia="it-IT" w:bidi="it-IT"/>
      </w:rPr>
    </w:lvl>
    <w:lvl w:ilvl="2" w:tplc="CB482B4E">
      <w:numFmt w:val="bullet"/>
      <w:lvlText w:val="•"/>
      <w:lvlJc w:val="left"/>
      <w:pPr>
        <w:ind w:left="2311" w:hanging="348"/>
      </w:pPr>
      <w:rPr>
        <w:rFonts w:hint="default"/>
        <w:lang w:val="it-IT" w:eastAsia="it-IT" w:bidi="it-IT"/>
      </w:rPr>
    </w:lvl>
    <w:lvl w:ilvl="3" w:tplc="986C0A50">
      <w:numFmt w:val="bullet"/>
      <w:lvlText w:val="•"/>
      <w:lvlJc w:val="left"/>
      <w:pPr>
        <w:ind w:left="3442" w:hanging="348"/>
      </w:pPr>
      <w:rPr>
        <w:rFonts w:hint="default"/>
        <w:lang w:val="it-IT" w:eastAsia="it-IT" w:bidi="it-IT"/>
      </w:rPr>
    </w:lvl>
    <w:lvl w:ilvl="4" w:tplc="F15E51AA">
      <w:numFmt w:val="bullet"/>
      <w:lvlText w:val="•"/>
      <w:lvlJc w:val="left"/>
      <w:pPr>
        <w:ind w:left="4573" w:hanging="348"/>
      </w:pPr>
      <w:rPr>
        <w:rFonts w:hint="default"/>
        <w:lang w:val="it-IT" w:eastAsia="it-IT" w:bidi="it-IT"/>
      </w:rPr>
    </w:lvl>
    <w:lvl w:ilvl="5" w:tplc="77D6D372">
      <w:numFmt w:val="bullet"/>
      <w:lvlText w:val="•"/>
      <w:lvlJc w:val="left"/>
      <w:pPr>
        <w:ind w:left="5704" w:hanging="348"/>
      </w:pPr>
      <w:rPr>
        <w:rFonts w:hint="default"/>
        <w:lang w:val="it-IT" w:eastAsia="it-IT" w:bidi="it-IT"/>
      </w:rPr>
    </w:lvl>
    <w:lvl w:ilvl="6" w:tplc="58DEA024">
      <w:numFmt w:val="bullet"/>
      <w:lvlText w:val="•"/>
      <w:lvlJc w:val="left"/>
      <w:pPr>
        <w:ind w:left="6835" w:hanging="348"/>
      </w:pPr>
      <w:rPr>
        <w:rFonts w:hint="default"/>
        <w:lang w:val="it-IT" w:eastAsia="it-IT" w:bidi="it-IT"/>
      </w:rPr>
    </w:lvl>
    <w:lvl w:ilvl="7" w:tplc="FAA06440">
      <w:numFmt w:val="bullet"/>
      <w:lvlText w:val="•"/>
      <w:lvlJc w:val="left"/>
      <w:pPr>
        <w:ind w:left="7966" w:hanging="348"/>
      </w:pPr>
      <w:rPr>
        <w:rFonts w:hint="default"/>
        <w:lang w:val="it-IT" w:eastAsia="it-IT" w:bidi="it-IT"/>
      </w:rPr>
    </w:lvl>
    <w:lvl w:ilvl="8" w:tplc="628AC7BC">
      <w:numFmt w:val="bullet"/>
      <w:lvlText w:val="•"/>
      <w:lvlJc w:val="left"/>
      <w:pPr>
        <w:ind w:left="9097" w:hanging="348"/>
      </w:pPr>
      <w:rPr>
        <w:rFonts w:hint="default"/>
        <w:lang w:val="it-IT" w:eastAsia="it-IT" w:bidi="it-IT"/>
      </w:rPr>
    </w:lvl>
  </w:abstractNum>
  <w:abstractNum w:abstractNumId="34">
    <w:nsid w:val="449140D2"/>
    <w:multiLevelType w:val="hybridMultilevel"/>
    <w:tmpl w:val="8904BE38"/>
    <w:lvl w:ilvl="0" w:tplc="04100017">
      <w:start w:val="6"/>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nsid w:val="4D1906FB"/>
    <w:multiLevelType w:val="hybridMultilevel"/>
    <w:tmpl w:val="E3C0EBEC"/>
    <w:lvl w:ilvl="0" w:tplc="4CD640F6">
      <w:start w:val="1"/>
      <w:numFmt w:val="decimal"/>
      <w:lvlText w:val="%1."/>
      <w:lvlJc w:val="left"/>
      <w:pPr>
        <w:ind w:left="460" w:hanging="360"/>
        <w:jc w:val="right"/>
      </w:pPr>
      <w:rPr>
        <w:rFonts w:ascii="Arial" w:eastAsia="Arial" w:hAnsi="Arial" w:cs="Arial" w:hint="default"/>
        <w:spacing w:val="-1"/>
        <w:w w:val="90"/>
        <w:sz w:val="20"/>
        <w:szCs w:val="20"/>
        <w:lang w:val="it-IT" w:eastAsia="it-IT" w:bidi="it-IT"/>
      </w:rPr>
    </w:lvl>
    <w:lvl w:ilvl="1" w:tplc="7DD82592">
      <w:numFmt w:val="bullet"/>
      <w:lvlText w:val="•"/>
      <w:lvlJc w:val="left"/>
      <w:pPr>
        <w:ind w:left="1549" w:hanging="360"/>
      </w:pPr>
      <w:rPr>
        <w:rFonts w:hint="default"/>
        <w:lang w:val="it-IT" w:eastAsia="it-IT" w:bidi="it-IT"/>
      </w:rPr>
    </w:lvl>
    <w:lvl w:ilvl="2" w:tplc="B184B18C">
      <w:numFmt w:val="bullet"/>
      <w:lvlText w:val="•"/>
      <w:lvlJc w:val="left"/>
      <w:pPr>
        <w:ind w:left="2639" w:hanging="360"/>
      </w:pPr>
      <w:rPr>
        <w:rFonts w:hint="default"/>
        <w:lang w:val="it-IT" w:eastAsia="it-IT" w:bidi="it-IT"/>
      </w:rPr>
    </w:lvl>
    <w:lvl w:ilvl="3" w:tplc="BC2C8402">
      <w:numFmt w:val="bullet"/>
      <w:lvlText w:val="•"/>
      <w:lvlJc w:val="left"/>
      <w:pPr>
        <w:ind w:left="3729" w:hanging="360"/>
      </w:pPr>
      <w:rPr>
        <w:rFonts w:hint="default"/>
        <w:lang w:val="it-IT" w:eastAsia="it-IT" w:bidi="it-IT"/>
      </w:rPr>
    </w:lvl>
    <w:lvl w:ilvl="4" w:tplc="D70C9C54">
      <w:numFmt w:val="bullet"/>
      <w:lvlText w:val="•"/>
      <w:lvlJc w:val="left"/>
      <w:pPr>
        <w:ind w:left="4819" w:hanging="360"/>
      </w:pPr>
      <w:rPr>
        <w:rFonts w:hint="default"/>
        <w:lang w:val="it-IT" w:eastAsia="it-IT" w:bidi="it-IT"/>
      </w:rPr>
    </w:lvl>
    <w:lvl w:ilvl="5" w:tplc="DA78AE68">
      <w:numFmt w:val="bullet"/>
      <w:lvlText w:val="•"/>
      <w:lvlJc w:val="left"/>
      <w:pPr>
        <w:ind w:left="5909" w:hanging="360"/>
      </w:pPr>
      <w:rPr>
        <w:rFonts w:hint="default"/>
        <w:lang w:val="it-IT" w:eastAsia="it-IT" w:bidi="it-IT"/>
      </w:rPr>
    </w:lvl>
    <w:lvl w:ilvl="6" w:tplc="68BEAF3A">
      <w:numFmt w:val="bullet"/>
      <w:lvlText w:val="•"/>
      <w:lvlJc w:val="left"/>
      <w:pPr>
        <w:ind w:left="6999" w:hanging="360"/>
      </w:pPr>
      <w:rPr>
        <w:rFonts w:hint="default"/>
        <w:lang w:val="it-IT" w:eastAsia="it-IT" w:bidi="it-IT"/>
      </w:rPr>
    </w:lvl>
    <w:lvl w:ilvl="7" w:tplc="BEF09870">
      <w:numFmt w:val="bullet"/>
      <w:lvlText w:val="•"/>
      <w:lvlJc w:val="left"/>
      <w:pPr>
        <w:ind w:left="8089" w:hanging="360"/>
      </w:pPr>
      <w:rPr>
        <w:rFonts w:hint="default"/>
        <w:lang w:val="it-IT" w:eastAsia="it-IT" w:bidi="it-IT"/>
      </w:rPr>
    </w:lvl>
    <w:lvl w:ilvl="8" w:tplc="7A0A557E">
      <w:numFmt w:val="bullet"/>
      <w:lvlText w:val="•"/>
      <w:lvlJc w:val="left"/>
      <w:pPr>
        <w:ind w:left="9179" w:hanging="360"/>
      </w:pPr>
      <w:rPr>
        <w:rFonts w:hint="default"/>
        <w:lang w:val="it-IT" w:eastAsia="it-IT" w:bidi="it-IT"/>
      </w:rPr>
    </w:lvl>
  </w:abstractNum>
  <w:abstractNum w:abstractNumId="36">
    <w:nsid w:val="4D951F47"/>
    <w:multiLevelType w:val="hybridMultilevel"/>
    <w:tmpl w:val="2E76AD20"/>
    <w:lvl w:ilvl="0" w:tplc="14A6882E">
      <w:start w:val="1"/>
      <w:numFmt w:val="decimal"/>
      <w:lvlText w:val="%1."/>
      <w:lvlJc w:val="left"/>
      <w:pPr>
        <w:ind w:left="821" w:hanging="361"/>
      </w:pPr>
      <w:rPr>
        <w:rFonts w:ascii="Arial" w:eastAsia="Arial" w:hAnsi="Arial" w:cs="Arial" w:hint="default"/>
        <w:spacing w:val="-1"/>
        <w:w w:val="90"/>
        <w:sz w:val="20"/>
        <w:szCs w:val="20"/>
        <w:lang w:val="it-IT" w:eastAsia="it-IT" w:bidi="it-IT"/>
      </w:rPr>
    </w:lvl>
    <w:lvl w:ilvl="1" w:tplc="DD3E275E">
      <w:start w:val="1"/>
      <w:numFmt w:val="lowerLetter"/>
      <w:lvlText w:val="%2)"/>
      <w:lvlJc w:val="left"/>
      <w:pPr>
        <w:ind w:left="1181" w:hanging="348"/>
      </w:pPr>
      <w:rPr>
        <w:rFonts w:ascii="Arial" w:eastAsia="Arial" w:hAnsi="Arial" w:cs="Arial" w:hint="default"/>
        <w:w w:val="87"/>
        <w:sz w:val="20"/>
        <w:szCs w:val="20"/>
        <w:lang w:val="it-IT" w:eastAsia="it-IT" w:bidi="it-IT"/>
      </w:rPr>
    </w:lvl>
    <w:lvl w:ilvl="2" w:tplc="C2ACF8E4">
      <w:start w:val="1"/>
      <w:numFmt w:val="lowerRoman"/>
      <w:lvlText w:val="%3."/>
      <w:lvlJc w:val="left"/>
      <w:pPr>
        <w:ind w:left="1541" w:hanging="456"/>
        <w:jc w:val="right"/>
      </w:pPr>
      <w:rPr>
        <w:rFonts w:ascii="Arial" w:eastAsia="Arial" w:hAnsi="Arial" w:cs="Arial" w:hint="default"/>
        <w:spacing w:val="-1"/>
        <w:w w:val="96"/>
        <w:sz w:val="20"/>
        <w:szCs w:val="20"/>
        <w:lang w:val="it-IT" w:eastAsia="it-IT" w:bidi="it-IT"/>
      </w:rPr>
    </w:lvl>
    <w:lvl w:ilvl="3" w:tplc="E612E28E">
      <w:numFmt w:val="bullet"/>
      <w:lvlText w:val="•"/>
      <w:lvlJc w:val="left"/>
      <w:pPr>
        <w:ind w:left="2767" w:hanging="456"/>
      </w:pPr>
      <w:rPr>
        <w:rFonts w:hint="default"/>
        <w:lang w:val="it-IT" w:eastAsia="it-IT" w:bidi="it-IT"/>
      </w:rPr>
    </w:lvl>
    <w:lvl w:ilvl="4" w:tplc="F9F486DE">
      <w:numFmt w:val="bullet"/>
      <w:lvlText w:val="•"/>
      <w:lvlJc w:val="left"/>
      <w:pPr>
        <w:ind w:left="3994" w:hanging="456"/>
      </w:pPr>
      <w:rPr>
        <w:rFonts w:hint="default"/>
        <w:lang w:val="it-IT" w:eastAsia="it-IT" w:bidi="it-IT"/>
      </w:rPr>
    </w:lvl>
    <w:lvl w:ilvl="5" w:tplc="5716754C">
      <w:numFmt w:val="bullet"/>
      <w:lvlText w:val="•"/>
      <w:lvlJc w:val="left"/>
      <w:pPr>
        <w:ind w:left="5222" w:hanging="456"/>
      </w:pPr>
      <w:rPr>
        <w:rFonts w:hint="default"/>
        <w:lang w:val="it-IT" w:eastAsia="it-IT" w:bidi="it-IT"/>
      </w:rPr>
    </w:lvl>
    <w:lvl w:ilvl="6" w:tplc="67746500">
      <w:numFmt w:val="bullet"/>
      <w:lvlText w:val="•"/>
      <w:lvlJc w:val="left"/>
      <w:pPr>
        <w:ind w:left="6449" w:hanging="456"/>
      </w:pPr>
      <w:rPr>
        <w:rFonts w:hint="default"/>
        <w:lang w:val="it-IT" w:eastAsia="it-IT" w:bidi="it-IT"/>
      </w:rPr>
    </w:lvl>
    <w:lvl w:ilvl="7" w:tplc="30E29372">
      <w:numFmt w:val="bullet"/>
      <w:lvlText w:val="•"/>
      <w:lvlJc w:val="left"/>
      <w:pPr>
        <w:ind w:left="7677" w:hanging="456"/>
      </w:pPr>
      <w:rPr>
        <w:rFonts w:hint="default"/>
        <w:lang w:val="it-IT" w:eastAsia="it-IT" w:bidi="it-IT"/>
      </w:rPr>
    </w:lvl>
    <w:lvl w:ilvl="8" w:tplc="E9C25378">
      <w:numFmt w:val="bullet"/>
      <w:lvlText w:val="•"/>
      <w:lvlJc w:val="left"/>
      <w:pPr>
        <w:ind w:left="8904" w:hanging="456"/>
      </w:pPr>
      <w:rPr>
        <w:rFonts w:hint="default"/>
        <w:lang w:val="it-IT" w:eastAsia="it-IT" w:bidi="it-IT"/>
      </w:rPr>
    </w:lvl>
  </w:abstractNum>
  <w:abstractNum w:abstractNumId="37">
    <w:nsid w:val="4EAA189C"/>
    <w:multiLevelType w:val="hybridMultilevel"/>
    <w:tmpl w:val="91B2BF1E"/>
    <w:lvl w:ilvl="0" w:tplc="04100001">
      <w:start w:val="1"/>
      <w:numFmt w:val="bullet"/>
      <w:lvlText w:val=""/>
      <w:lvlJc w:val="left"/>
      <w:pPr>
        <w:ind w:left="1572" w:hanging="360"/>
      </w:pPr>
      <w:rPr>
        <w:rFonts w:ascii="Symbol" w:hAnsi="Symbol" w:hint="default"/>
      </w:rPr>
    </w:lvl>
    <w:lvl w:ilvl="1" w:tplc="04100003" w:tentative="1">
      <w:start w:val="1"/>
      <w:numFmt w:val="bullet"/>
      <w:lvlText w:val="o"/>
      <w:lvlJc w:val="left"/>
      <w:pPr>
        <w:ind w:left="2292" w:hanging="360"/>
      </w:pPr>
      <w:rPr>
        <w:rFonts w:ascii="Courier New" w:hAnsi="Courier New" w:cs="Courier New" w:hint="default"/>
      </w:rPr>
    </w:lvl>
    <w:lvl w:ilvl="2" w:tplc="04100005" w:tentative="1">
      <w:start w:val="1"/>
      <w:numFmt w:val="bullet"/>
      <w:lvlText w:val=""/>
      <w:lvlJc w:val="left"/>
      <w:pPr>
        <w:ind w:left="3012" w:hanging="360"/>
      </w:pPr>
      <w:rPr>
        <w:rFonts w:ascii="Wingdings" w:hAnsi="Wingdings" w:hint="default"/>
      </w:rPr>
    </w:lvl>
    <w:lvl w:ilvl="3" w:tplc="04100001" w:tentative="1">
      <w:start w:val="1"/>
      <w:numFmt w:val="bullet"/>
      <w:lvlText w:val=""/>
      <w:lvlJc w:val="left"/>
      <w:pPr>
        <w:ind w:left="3732" w:hanging="360"/>
      </w:pPr>
      <w:rPr>
        <w:rFonts w:ascii="Symbol" w:hAnsi="Symbol" w:hint="default"/>
      </w:rPr>
    </w:lvl>
    <w:lvl w:ilvl="4" w:tplc="04100003" w:tentative="1">
      <w:start w:val="1"/>
      <w:numFmt w:val="bullet"/>
      <w:lvlText w:val="o"/>
      <w:lvlJc w:val="left"/>
      <w:pPr>
        <w:ind w:left="4452" w:hanging="360"/>
      </w:pPr>
      <w:rPr>
        <w:rFonts w:ascii="Courier New" w:hAnsi="Courier New" w:cs="Courier New" w:hint="default"/>
      </w:rPr>
    </w:lvl>
    <w:lvl w:ilvl="5" w:tplc="04100005" w:tentative="1">
      <w:start w:val="1"/>
      <w:numFmt w:val="bullet"/>
      <w:lvlText w:val=""/>
      <w:lvlJc w:val="left"/>
      <w:pPr>
        <w:ind w:left="5172" w:hanging="360"/>
      </w:pPr>
      <w:rPr>
        <w:rFonts w:ascii="Wingdings" w:hAnsi="Wingdings" w:hint="default"/>
      </w:rPr>
    </w:lvl>
    <w:lvl w:ilvl="6" w:tplc="04100001" w:tentative="1">
      <w:start w:val="1"/>
      <w:numFmt w:val="bullet"/>
      <w:lvlText w:val=""/>
      <w:lvlJc w:val="left"/>
      <w:pPr>
        <w:ind w:left="5892" w:hanging="360"/>
      </w:pPr>
      <w:rPr>
        <w:rFonts w:ascii="Symbol" w:hAnsi="Symbol" w:hint="default"/>
      </w:rPr>
    </w:lvl>
    <w:lvl w:ilvl="7" w:tplc="04100003" w:tentative="1">
      <w:start w:val="1"/>
      <w:numFmt w:val="bullet"/>
      <w:lvlText w:val="o"/>
      <w:lvlJc w:val="left"/>
      <w:pPr>
        <w:ind w:left="6612" w:hanging="360"/>
      </w:pPr>
      <w:rPr>
        <w:rFonts w:ascii="Courier New" w:hAnsi="Courier New" w:cs="Courier New" w:hint="default"/>
      </w:rPr>
    </w:lvl>
    <w:lvl w:ilvl="8" w:tplc="04100005" w:tentative="1">
      <w:start w:val="1"/>
      <w:numFmt w:val="bullet"/>
      <w:lvlText w:val=""/>
      <w:lvlJc w:val="left"/>
      <w:pPr>
        <w:ind w:left="7332" w:hanging="360"/>
      </w:pPr>
      <w:rPr>
        <w:rFonts w:ascii="Wingdings" w:hAnsi="Wingdings" w:hint="default"/>
      </w:rPr>
    </w:lvl>
  </w:abstractNum>
  <w:abstractNum w:abstractNumId="38">
    <w:nsid w:val="52A540D6"/>
    <w:multiLevelType w:val="hybridMultilevel"/>
    <w:tmpl w:val="266425C4"/>
    <w:lvl w:ilvl="0" w:tplc="1A7A3D52">
      <w:start w:val="1"/>
      <w:numFmt w:val="decimal"/>
      <w:lvlText w:val="%1."/>
      <w:lvlJc w:val="left"/>
      <w:pPr>
        <w:ind w:left="852" w:hanging="198"/>
      </w:pPr>
      <w:rPr>
        <w:rFonts w:ascii="Arial" w:eastAsia="Arial" w:hAnsi="Arial" w:cs="Arial" w:hint="default"/>
        <w:spacing w:val="-1"/>
        <w:w w:val="90"/>
        <w:sz w:val="20"/>
        <w:szCs w:val="20"/>
        <w:lang w:val="it-IT" w:eastAsia="it-IT" w:bidi="it-IT"/>
      </w:rPr>
    </w:lvl>
    <w:lvl w:ilvl="1" w:tplc="EB188FC2">
      <w:numFmt w:val="bullet"/>
      <w:lvlText w:val="•"/>
      <w:lvlJc w:val="left"/>
      <w:pPr>
        <w:ind w:left="2257" w:hanging="198"/>
      </w:pPr>
      <w:rPr>
        <w:rFonts w:hint="default"/>
        <w:lang w:val="it-IT" w:eastAsia="it-IT" w:bidi="it-IT"/>
      </w:rPr>
    </w:lvl>
    <w:lvl w:ilvl="2" w:tplc="67B853FA">
      <w:numFmt w:val="bullet"/>
      <w:lvlText w:val="•"/>
      <w:lvlJc w:val="left"/>
      <w:pPr>
        <w:ind w:left="3655" w:hanging="198"/>
      </w:pPr>
      <w:rPr>
        <w:rFonts w:hint="default"/>
        <w:lang w:val="it-IT" w:eastAsia="it-IT" w:bidi="it-IT"/>
      </w:rPr>
    </w:lvl>
    <w:lvl w:ilvl="3" w:tplc="2212879C">
      <w:numFmt w:val="bullet"/>
      <w:lvlText w:val="•"/>
      <w:lvlJc w:val="left"/>
      <w:pPr>
        <w:ind w:left="5053" w:hanging="198"/>
      </w:pPr>
      <w:rPr>
        <w:rFonts w:hint="default"/>
        <w:lang w:val="it-IT" w:eastAsia="it-IT" w:bidi="it-IT"/>
      </w:rPr>
    </w:lvl>
    <w:lvl w:ilvl="4" w:tplc="D5F25F8A">
      <w:numFmt w:val="bullet"/>
      <w:lvlText w:val="•"/>
      <w:lvlJc w:val="left"/>
      <w:pPr>
        <w:ind w:left="6451" w:hanging="198"/>
      </w:pPr>
      <w:rPr>
        <w:rFonts w:hint="default"/>
        <w:lang w:val="it-IT" w:eastAsia="it-IT" w:bidi="it-IT"/>
      </w:rPr>
    </w:lvl>
    <w:lvl w:ilvl="5" w:tplc="AEF44E8E">
      <w:numFmt w:val="bullet"/>
      <w:lvlText w:val="•"/>
      <w:lvlJc w:val="left"/>
      <w:pPr>
        <w:ind w:left="7849" w:hanging="198"/>
      </w:pPr>
      <w:rPr>
        <w:rFonts w:hint="default"/>
        <w:lang w:val="it-IT" w:eastAsia="it-IT" w:bidi="it-IT"/>
      </w:rPr>
    </w:lvl>
    <w:lvl w:ilvl="6" w:tplc="2ACAEFC4">
      <w:numFmt w:val="bullet"/>
      <w:lvlText w:val="•"/>
      <w:lvlJc w:val="left"/>
      <w:pPr>
        <w:ind w:left="9247" w:hanging="198"/>
      </w:pPr>
      <w:rPr>
        <w:rFonts w:hint="default"/>
        <w:lang w:val="it-IT" w:eastAsia="it-IT" w:bidi="it-IT"/>
      </w:rPr>
    </w:lvl>
    <w:lvl w:ilvl="7" w:tplc="BD726CB4">
      <w:numFmt w:val="bullet"/>
      <w:lvlText w:val="•"/>
      <w:lvlJc w:val="left"/>
      <w:pPr>
        <w:ind w:left="10644" w:hanging="198"/>
      </w:pPr>
      <w:rPr>
        <w:rFonts w:hint="default"/>
        <w:lang w:val="it-IT" w:eastAsia="it-IT" w:bidi="it-IT"/>
      </w:rPr>
    </w:lvl>
    <w:lvl w:ilvl="8" w:tplc="92CE6CEA">
      <w:numFmt w:val="bullet"/>
      <w:lvlText w:val="•"/>
      <w:lvlJc w:val="left"/>
      <w:pPr>
        <w:ind w:left="12042" w:hanging="198"/>
      </w:pPr>
      <w:rPr>
        <w:rFonts w:hint="default"/>
        <w:lang w:val="it-IT" w:eastAsia="it-IT" w:bidi="it-IT"/>
      </w:rPr>
    </w:lvl>
  </w:abstractNum>
  <w:abstractNum w:abstractNumId="39">
    <w:nsid w:val="57C44282"/>
    <w:multiLevelType w:val="hybridMultilevel"/>
    <w:tmpl w:val="7C30AEAA"/>
    <w:lvl w:ilvl="0" w:tplc="04100001">
      <w:start w:val="1"/>
      <w:numFmt w:val="bullet"/>
      <w:lvlText w:val=""/>
      <w:lvlJc w:val="left"/>
      <w:pPr>
        <w:ind w:left="1212" w:hanging="360"/>
      </w:pPr>
      <w:rPr>
        <w:rFonts w:ascii="Symbol" w:hAnsi="Symbol" w:hint="default"/>
      </w:rPr>
    </w:lvl>
    <w:lvl w:ilvl="1" w:tplc="04100003" w:tentative="1">
      <w:start w:val="1"/>
      <w:numFmt w:val="bullet"/>
      <w:lvlText w:val="o"/>
      <w:lvlJc w:val="left"/>
      <w:pPr>
        <w:ind w:left="1932" w:hanging="360"/>
      </w:pPr>
      <w:rPr>
        <w:rFonts w:ascii="Courier New" w:hAnsi="Courier New" w:cs="Courier New" w:hint="default"/>
      </w:rPr>
    </w:lvl>
    <w:lvl w:ilvl="2" w:tplc="04100005" w:tentative="1">
      <w:start w:val="1"/>
      <w:numFmt w:val="bullet"/>
      <w:lvlText w:val=""/>
      <w:lvlJc w:val="left"/>
      <w:pPr>
        <w:ind w:left="2652" w:hanging="360"/>
      </w:pPr>
      <w:rPr>
        <w:rFonts w:ascii="Wingdings" w:hAnsi="Wingdings" w:hint="default"/>
      </w:rPr>
    </w:lvl>
    <w:lvl w:ilvl="3" w:tplc="04100001" w:tentative="1">
      <w:start w:val="1"/>
      <w:numFmt w:val="bullet"/>
      <w:lvlText w:val=""/>
      <w:lvlJc w:val="left"/>
      <w:pPr>
        <w:ind w:left="3372" w:hanging="360"/>
      </w:pPr>
      <w:rPr>
        <w:rFonts w:ascii="Symbol" w:hAnsi="Symbol" w:hint="default"/>
      </w:rPr>
    </w:lvl>
    <w:lvl w:ilvl="4" w:tplc="04100003" w:tentative="1">
      <w:start w:val="1"/>
      <w:numFmt w:val="bullet"/>
      <w:lvlText w:val="o"/>
      <w:lvlJc w:val="left"/>
      <w:pPr>
        <w:ind w:left="4092" w:hanging="360"/>
      </w:pPr>
      <w:rPr>
        <w:rFonts w:ascii="Courier New" w:hAnsi="Courier New" w:cs="Courier New" w:hint="default"/>
      </w:rPr>
    </w:lvl>
    <w:lvl w:ilvl="5" w:tplc="04100005" w:tentative="1">
      <w:start w:val="1"/>
      <w:numFmt w:val="bullet"/>
      <w:lvlText w:val=""/>
      <w:lvlJc w:val="left"/>
      <w:pPr>
        <w:ind w:left="4812" w:hanging="360"/>
      </w:pPr>
      <w:rPr>
        <w:rFonts w:ascii="Wingdings" w:hAnsi="Wingdings" w:hint="default"/>
      </w:rPr>
    </w:lvl>
    <w:lvl w:ilvl="6" w:tplc="04100001" w:tentative="1">
      <w:start w:val="1"/>
      <w:numFmt w:val="bullet"/>
      <w:lvlText w:val=""/>
      <w:lvlJc w:val="left"/>
      <w:pPr>
        <w:ind w:left="5532" w:hanging="360"/>
      </w:pPr>
      <w:rPr>
        <w:rFonts w:ascii="Symbol" w:hAnsi="Symbol" w:hint="default"/>
      </w:rPr>
    </w:lvl>
    <w:lvl w:ilvl="7" w:tplc="04100003" w:tentative="1">
      <w:start w:val="1"/>
      <w:numFmt w:val="bullet"/>
      <w:lvlText w:val="o"/>
      <w:lvlJc w:val="left"/>
      <w:pPr>
        <w:ind w:left="6252" w:hanging="360"/>
      </w:pPr>
      <w:rPr>
        <w:rFonts w:ascii="Courier New" w:hAnsi="Courier New" w:cs="Courier New" w:hint="default"/>
      </w:rPr>
    </w:lvl>
    <w:lvl w:ilvl="8" w:tplc="04100005" w:tentative="1">
      <w:start w:val="1"/>
      <w:numFmt w:val="bullet"/>
      <w:lvlText w:val=""/>
      <w:lvlJc w:val="left"/>
      <w:pPr>
        <w:ind w:left="6972" w:hanging="360"/>
      </w:pPr>
      <w:rPr>
        <w:rFonts w:ascii="Wingdings" w:hAnsi="Wingdings" w:hint="default"/>
      </w:rPr>
    </w:lvl>
  </w:abstractNum>
  <w:abstractNum w:abstractNumId="40">
    <w:nsid w:val="59001A59"/>
    <w:multiLevelType w:val="hybridMultilevel"/>
    <w:tmpl w:val="DB54C11A"/>
    <w:lvl w:ilvl="0" w:tplc="A2CE655A">
      <w:start w:val="1"/>
      <w:numFmt w:val="decimal"/>
      <w:lvlText w:val="%1)"/>
      <w:lvlJc w:val="left"/>
      <w:pPr>
        <w:ind w:left="1181" w:hanging="348"/>
      </w:pPr>
      <w:rPr>
        <w:rFonts w:ascii="Arial" w:eastAsia="Arial" w:hAnsi="Arial" w:cs="Arial" w:hint="default"/>
        <w:spacing w:val="-1"/>
        <w:w w:val="90"/>
        <w:sz w:val="20"/>
        <w:szCs w:val="20"/>
        <w:lang w:val="it-IT" w:eastAsia="it-IT" w:bidi="it-IT"/>
      </w:rPr>
    </w:lvl>
    <w:lvl w:ilvl="1" w:tplc="BED68996">
      <w:numFmt w:val="bullet"/>
      <w:lvlText w:val="•"/>
      <w:lvlJc w:val="left"/>
      <w:pPr>
        <w:ind w:left="2197" w:hanging="348"/>
      </w:pPr>
      <w:rPr>
        <w:rFonts w:hint="default"/>
        <w:lang w:val="it-IT" w:eastAsia="it-IT" w:bidi="it-IT"/>
      </w:rPr>
    </w:lvl>
    <w:lvl w:ilvl="2" w:tplc="E850D8D4">
      <w:numFmt w:val="bullet"/>
      <w:lvlText w:val="•"/>
      <w:lvlJc w:val="left"/>
      <w:pPr>
        <w:ind w:left="3215" w:hanging="348"/>
      </w:pPr>
      <w:rPr>
        <w:rFonts w:hint="default"/>
        <w:lang w:val="it-IT" w:eastAsia="it-IT" w:bidi="it-IT"/>
      </w:rPr>
    </w:lvl>
    <w:lvl w:ilvl="3" w:tplc="BF1AF714">
      <w:numFmt w:val="bullet"/>
      <w:lvlText w:val="•"/>
      <w:lvlJc w:val="left"/>
      <w:pPr>
        <w:ind w:left="4233" w:hanging="348"/>
      </w:pPr>
      <w:rPr>
        <w:rFonts w:hint="default"/>
        <w:lang w:val="it-IT" w:eastAsia="it-IT" w:bidi="it-IT"/>
      </w:rPr>
    </w:lvl>
    <w:lvl w:ilvl="4" w:tplc="59904CBA">
      <w:numFmt w:val="bullet"/>
      <w:lvlText w:val="•"/>
      <w:lvlJc w:val="left"/>
      <w:pPr>
        <w:ind w:left="5251" w:hanging="348"/>
      </w:pPr>
      <w:rPr>
        <w:rFonts w:hint="default"/>
        <w:lang w:val="it-IT" w:eastAsia="it-IT" w:bidi="it-IT"/>
      </w:rPr>
    </w:lvl>
    <w:lvl w:ilvl="5" w:tplc="E6C47B30">
      <w:numFmt w:val="bullet"/>
      <w:lvlText w:val="•"/>
      <w:lvlJc w:val="left"/>
      <w:pPr>
        <w:ind w:left="6269" w:hanging="348"/>
      </w:pPr>
      <w:rPr>
        <w:rFonts w:hint="default"/>
        <w:lang w:val="it-IT" w:eastAsia="it-IT" w:bidi="it-IT"/>
      </w:rPr>
    </w:lvl>
    <w:lvl w:ilvl="6" w:tplc="5B540936">
      <w:numFmt w:val="bullet"/>
      <w:lvlText w:val="•"/>
      <w:lvlJc w:val="left"/>
      <w:pPr>
        <w:ind w:left="7287" w:hanging="348"/>
      </w:pPr>
      <w:rPr>
        <w:rFonts w:hint="default"/>
        <w:lang w:val="it-IT" w:eastAsia="it-IT" w:bidi="it-IT"/>
      </w:rPr>
    </w:lvl>
    <w:lvl w:ilvl="7" w:tplc="DB782F5C">
      <w:numFmt w:val="bullet"/>
      <w:lvlText w:val="•"/>
      <w:lvlJc w:val="left"/>
      <w:pPr>
        <w:ind w:left="8305" w:hanging="348"/>
      </w:pPr>
      <w:rPr>
        <w:rFonts w:hint="default"/>
        <w:lang w:val="it-IT" w:eastAsia="it-IT" w:bidi="it-IT"/>
      </w:rPr>
    </w:lvl>
    <w:lvl w:ilvl="8" w:tplc="6B202F1A">
      <w:numFmt w:val="bullet"/>
      <w:lvlText w:val="•"/>
      <w:lvlJc w:val="left"/>
      <w:pPr>
        <w:ind w:left="9323" w:hanging="348"/>
      </w:pPr>
      <w:rPr>
        <w:rFonts w:hint="default"/>
        <w:lang w:val="it-IT" w:eastAsia="it-IT" w:bidi="it-IT"/>
      </w:rPr>
    </w:lvl>
  </w:abstractNum>
  <w:abstractNum w:abstractNumId="41">
    <w:nsid w:val="5B935F35"/>
    <w:multiLevelType w:val="hybridMultilevel"/>
    <w:tmpl w:val="6C30DFB8"/>
    <w:lvl w:ilvl="0" w:tplc="2BE2CF06">
      <w:start w:val="1"/>
      <w:numFmt w:val="lowerLetter"/>
      <w:lvlText w:val="%1)"/>
      <w:lvlJc w:val="left"/>
      <w:pPr>
        <w:ind w:left="460" w:hanging="207"/>
      </w:pPr>
      <w:rPr>
        <w:rFonts w:ascii="Trebuchet MS" w:eastAsia="Trebuchet MS" w:hAnsi="Trebuchet MS" w:cs="Trebuchet MS" w:hint="default"/>
        <w:b/>
        <w:bCs/>
        <w:w w:val="89"/>
        <w:sz w:val="20"/>
        <w:szCs w:val="20"/>
        <w:lang w:val="it-IT" w:eastAsia="it-IT" w:bidi="it-IT"/>
      </w:rPr>
    </w:lvl>
    <w:lvl w:ilvl="1" w:tplc="CD0CEFA0">
      <w:start w:val="1"/>
      <w:numFmt w:val="decimal"/>
      <w:lvlText w:val="%2)"/>
      <w:lvlJc w:val="left"/>
      <w:pPr>
        <w:ind w:left="460" w:hanging="221"/>
      </w:pPr>
      <w:rPr>
        <w:rFonts w:ascii="Arial" w:eastAsia="Arial" w:hAnsi="Arial" w:cs="Arial" w:hint="default"/>
        <w:w w:val="90"/>
        <w:sz w:val="20"/>
        <w:szCs w:val="20"/>
        <w:lang w:val="it-IT" w:eastAsia="it-IT" w:bidi="it-IT"/>
      </w:rPr>
    </w:lvl>
    <w:lvl w:ilvl="2" w:tplc="7A4AE0F6">
      <w:start w:val="1"/>
      <w:numFmt w:val="lowerRoman"/>
      <w:lvlText w:val="%3)"/>
      <w:lvlJc w:val="left"/>
      <w:pPr>
        <w:ind w:left="460" w:hanging="185"/>
      </w:pPr>
      <w:rPr>
        <w:rFonts w:ascii="Trebuchet MS" w:eastAsia="Trebuchet MS" w:hAnsi="Trebuchet MS" w:cs="Trebuchet MS" w:hint="default"/>
        <w:b/>
        <w:bCs/>
        <w:spacing w:val="-1"/>
        <w:w w:val="81"/>
        <w:sz w:val="20"/>
        <w:szCs w:val="20"/>
        <w:lang w:val="it-IT" w:eastAsia="it-IT" w:bidi="it-IT"/>
      </w:rPr>
    </w:lvl>
    <w:lvl w:ilvl="3" w:tplc="D9E024EE">
      <w:numFmt w:val="bullet"/>
      <w:lvlText w:val="•"/>
      <w:lvlJc w:val="left"/>
      <w:pPr>
        <w:ind w:left="3442" w:hanging="185"/>
      </w:pPr>
      <w:rPr>
        <w:rFonts w:hint="default"/>
        <w:lang w:val="it-IT" w:eastAsia="it-IT" w:bidi="it-IT"/>
      </w:rPr>
    </w:lvl>
    <w:lvl w:ilvl="4" w:tplc="0D48F860">
      <w:numFmt w:val="bullet"/>
      <w:lvlText w:val="•"/>
      <w:lvlJc w:val="left"/>
      <w:pPr>
        <w:ind w:left="4573" w:hanging="185"/>
      </w:pPr>
      <w:rPr>
        <w:rFonts w:hint="default"/>
        <w:lang w:val="it-IT" w:eastAsia="it-IT" w:bidi="it-IT"/>
      </w:rPr>
    </w:lvl>
    <w:lvl w:ilvl="5" w:tplc="2F14753E">
      <w:numFmt w:val="bullet"/>
      <w:lvlText w:val="•"/>
      <w:lvlJc w:val="left"/>
      <w:pPr>
        <w:ind w:left="5704" w:hanging="185"/>
      </w:pPr>
      <w:rPr>
        <w:rFonts w:hint="default"/>
        <w:lang w:val="it-IT" w:eastAsia="it-IT" w:bidi="it-IT"/>
      </w:rPr>
    </w:lvl>
    <w:lvl w:ilvl="6" w:tplc="2CD658D6">
      <w:numFmt w:val="bullet"/>
      <w:lvlText w:val="•"/>
      <w:lvlJc w:val="left"/>
      <w:pPr>
        <w:ind w:left="6835" w:hanging="185"/>
      </w:pPr>
      <w:rPr>
        <w:rFonts w:hint="default"/>
        <w:lang w:val="it-IT" w:eastAsia="it-IT" w:bidi="it-IT"/>
      </w:rPr>
    </w:lvl>
    <w:lvl w:ilvl="7" w:tplc="8F481F7A">
      <w:numFmt w:val="bullet"/>
      <w:lvlText w:val="•"/>
      <w:lvlJc w:val="left"/>
      <w:pPr>
        <w:ind w:left="7966" w:hanging="185"/>
      </w:pPr>
      <w:rPr>
        <w:rFonts w:hint="default"/>
        <w:lang w:val="it-IT" w:eastAsia="it-IT" w:bidi="it-IT"/>
      </w:rPr>
    </w:lvl>
    <w:lvl w:ilvl="8" w:tplc="008AFBF8">
      <w:numFmt w:val="bullet"/>
      <w:lvlText w:val="•"/>
      <w:lvlJc w:val="left"/>
      <w:pPr>
        <w:ind w:left="9097" w:hanging="185"/>
      </w:pPr>
      <w:rPr>
        <w:rFonts w:hint="default"/>
        <w:lang w:val="it-IT" w:eastAsia="it-IT" w:bidi="it-IT"/>
      </w:rPr>
    </w:lvl>
  </w:abstractNum>
  <w:abstractNum w:abstractNumId="42">
    <w:nsid w:val="5BD55635"/>
    <w:multiLevelType w:val="hybridMultilevel"/>
    <w:tmpl w:val="F3767F4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nsid w:val="5D63781D"/>
    <w:multiLevelType w:val="hybridMultilevel"/>
    <w:tmpl w:val="88D248EC"/>
    <w:lvl w:ilvl="0" w:tplc="F8FEAB0A">
      <w:start w:val="1"/>
      <w:numFmt w:val="decimal"/>
      <w:lvlText w:val="%1."/>
      <w:lvlJc w:val="left"/>
      <w:pPr>
        <w:ind w:left="821" w:hanging="361"/>
      </w:pPr>
      <w:rPr>
        <w:rFonts w:ascii="Arial" w:eastAsia="Arial" w:hAnsi="Arial" w:cs="Arial" w:hint="default"/>
        <w:spacing w:val="-1"/>
        <w:w w:val="90"/>
        <w:sz w:val="20"/>
        <w:szCs w:val="20"/>
        <w:lang w:val="it-IT" w:eastAsia="it-IT" w:bidi="it-IT"/>
      </w:rPr>
    </w:lvl>
    <w:lvl w:ilvl="1" w:tplc="1B74BA1C">
      <w:numFmt w:val="bullet"/>
      <w:lvlText w:val="•"/>
      <w:lvlJc w:val="left"/>
      <w:pPr>
        <w:ind w:left="1873" w:hanging="361"/>
      </w:pPr>
      <w:rPr>
        <w:rFonts w:hint="default"/>
        <w:lang w:val="it-IT" w:eastAsia="it-IT" w:bidi="it-IT"/>
      </w:rPr>
    </w:lvl>
    <w:lvl w:ilvl="2" w:tplc="36CEFF2C">
      <w:numFmt w:val="bullet"/>
      <w:lvlText w:val="•"/>
      <w:lvlJc w:val="left"/>
      <w:pPr>
        <w:ind w:left="2927" w:hanging="361"/>
      </w:pPr>
      <w:rPr>
        <w:rFonts w:hint="default"/>
        <w:lang w:val="it-IT" w:eastAsia="it-IT" w:bidi="it-IT"/>
      </w:rPr>
    </w:lvl>
    <w:lvl w:ilvl="3" w:tplc="DB6C4774">
      <w:numFmt w:val="bullet"/>
      <w:lvlText w:val="•"/>
      <w:lvlJc w:val="left"/>
      <w:pPr>
        <w:ind w:left="3981" w:hanging="361"/>
      </w:pPr>
      <w:rPr>
        <w:rFonts w:hint="default"/>
        <w:lang w:val="it-IT" w:eastAsia="it-IT" w:bidi="it-IT"/>
      </w:rPr>
    </w:lvl>
    <w:lvl w:ilvl="4" w:tplc="87622554">
      <w:numFmt w:val="bullet"/>
      <w:lvlText w:val="•"/>
      <w:lvlJc w:val="left"/>
      <w:pPr>
        <w:ind w:left="5035" w:hanging="361"/>
      </w:pPr>
      <w:rPr>
        <w:rFonts w:hint="default"/>
        <w:lang w:val="it-IT" w:eastAsia="it-IT" w:bidi="it-IT"/>
      </w:rPr>
    </w:lvl>
    <w:lvl w:ilvl="5" w:tplc="4EDA7456">
      <w:numFmt w:val="bullet"/>
      <w:lvlText w:val="•"/>
      <w:lvlJc w:val="left"/>
      <w:pPr>
        <w:ind w:left="6089" w:hanging="361"/>
      </w:pPr>
      <w:rPr>
        <w:rFonts w:hint="default"/>
        <w:lang w:val="it-IT" w:eastAsia="it-IT" w:bidi="it-IT"/>
      </w:rPr>
    </w:lvl>
    <w:lvl w:ilvl="6" w:tplc="72965AEE">
      <w:numFmt w:val="bullet"/>
      <w:lvlText w:val="•"/>
      <w:lvlJc w:val="left"/>
      <w:pPr>
        <w:ind w:left="7143" w:hanging="361"/>
      </w:pPr>
      <w:rPr>
        <w:rFonts w:hint="default"/>
        <w:lang w:val="it-IT" w:eastAsia="it-IT" w:bidi="it-IT"/>
      </w:rPr>
    </w:lvl>
    <w:lvl w:ilvl="7" w:tplc="F306C2E6">
      <w:numFmt w:val="bullet"/>
      <w:lvlText w:val="•"/>
      <w:lvlJc w:val="left"/>
      <w:pPr>
        <w:ind w:left="8197" w:hanging="361"/>
      </w:pPr>
      <w:rPr>
        <w:rFonts w:hint="default"/>
        <w:lang w:val="it-IT" w:eastAsia="it-IT" w:bidi="it-IT"/>
      </w:rPr>
    </w:lvl>
    <w:lvl w:ilvl="8" w:tplc="7BDC4778">
      <w:numFmt w:val="bullet"/>
      <w:lvlText w:val="•"/>
      <w:lvlJc w:val="left"/>
      <w:pPr>
        <w:ind w:left="9251" w:hanging="361"/>
      </w:pPr>
      <w:rPr>
        <w:rFonts w:hint="default"/>
        <w:lang w:val="it-IT" w:eastAsia="it-IT" w:bidi="it-IT"/>
      </w:rPr>
    </w:lvl>
  </w:abstractNum>
  <w:abstractNum w:abstractNumId="44">
    <w:nsid w:val="5E830AF0"/>
    <w:multiLevelType w:val="hybridMultilevel"/>
    <w:tmpl w:val="940C0ABC"/>
    <w:lvl w:ilvl="0" w:tplc="4D5C3B88">
      <w:start w:val="1"/>
      <w:numFmt w:val="decimal"/>
      <w:lvlText w:val="%1."/>
      <w:lvlJc w:val="left"/>
      <w:pPr>
        <w:ind w:left="821" w:hanging="361"/>
      </w:pPr>
      <w:rPr>
        <w:rFonts w:ascii="Arial" w:eastAsia="Arial" w:hAnsi="Arial" w:cs="Arial" w:hint="default"/>
        <w:spacing w:val="-1"/>
        <w:w w:val="90"/>
        <w:sz w:val="20"/>
        <w:szCs w:val="20"/>
        <w:lang w:val="it-IT" w:eastAsia="it-IT" w:bidi="it-IT"/>
      </w:rPr>
    </w:lvl>
    <w:lvl w:ilvl="1" w:tplc="2F90267A">
      <w:start w:val="1"/>
      <w:numFmt w:val="lowerLetter"/>
      <w:lvlText w:val="%2)"/>
      <w:lvlJc w:val="left"/>
      <w:pPr>
        <w:ind w:left="1181" w:hanging="348"/>
      </w:pPr>
      <w:rPr>
        <w:rFonts w:ascii="Arial" w:eastAsia="Arial" w:hAnsi="Arial" w:cs="Arial" w:hint="default"/>
        <w:w w:val="87"/>
        <w:sz w:val="20"/>
        <w:szCs w:val="20"/>
        <w:lang w:val="it-IT" w:eastAsia="it-IT" w:bidi="it-IT"/>
      </w:rPr>
    </w:lvl>
    <w:lvl w:ilvl="2" w:tplc="A1DE48E0">
      <w:numFmt w:val="bullet"/>
      <w:lvlText w:val="•"/>
      <w:lvlJc w:val="left"/>
      <w:pPr>
        <w:ind w:left="2311" w:hanging="348"/>
      </w:pPr>
      <w:rPr>
        <w:rFonts w:hint="default"/>
        <w:lang w:val="it-IT" w:eastAsia="it-IT" w:bidi="it-IT"/>
      </w:rPr>
    </w:lvl>
    <w:lvl w:ilvl="3" w:tplc="1BC0F1B4">
      <w:numFmt w:val="bullet"/>
      <w:lvlText w:val="•"/>
      <w:lvlJc w:val="left"/>
      <w:pPr>
        <w:ind w:left="3442" w:hanging="348"/>
      </w:pPr>
      <w:rPr>
        <w:rFonts w:hint="default"/>
        <w:lang w:val="it-IT" w:eastAsia="it-IT" w:bidi="it-IT"/>
      </w:rPr>
    </w:lvl>
    <w:lvl w:ilvl="4" w:tplc="1E2E20B2">
      <w:numFmt w:val="bullet"/>
      <w:lvlText w:val="•"/>
      <w:lvlJc w:val="left"/>
      <w:pPr>
        <w:ind w:left="4573" w:hanging="348"/>
      </w:pPr>
      <w:rPr>
        <w:rFonts w:hint="default"/>
        <w:lang w:val="it-IT" w:eastAsia="it-IT" w:bidi="it-IT"/>
      </w:rPr>
    </w:lvl>
    <w:lvl w:ilvl="5" w:tplc="ACFE0594">
      <w:numFmt w:val="bullet"/>
      <w:lvlText w:val="•"/>
      <w:lvlJc w:val="left"/>
      <w:pPr>
        <w:ind w:left="5704" w:hanging="348"/>
      </w:pPr>
      <w:rPr>
        <w:rFonts w:hint="default"/>
        <w:lang w:val="it-IT" w:eastAsia="it-IT" w:bidi="it-IT"/>
      </w:rPr>
    </w:lvl>
    <w:lvl w:ilvl="6" w:tplc="6C3491DC">
      <w:numFmt w:val="bullet"/>
      <w:lvlText w:val="•"/>
      <w:lvlJc w:val="left"/>
      <w:pPr>
        <w:ind w:left="6835" w:hanging="348"/>
      </w:pPr>
      <w:rPr>
        <w:rFonts w:hint="default"/>
        <w:lang w:val="it-IT" w:eastAsia="it-IT" w:bidi="it-IT"/>
      </w:rPr>
    </w:lvl>
    <w:lvl w:ilvl="7" w:tplc="1C88D610">
      <w:numFmt w:val="bullet"/>
      <w:lvlText w:val="•"/>
      <w:lvlJc w:val="left"/>
      <w:pPr>
        <w:ind w:left="7966" w:hanging="348"/>
      </w:pPr>
      <w:rPr>
        <w:rFonts w:hint="default"/>
        <w:lang w:val="it-IT" w:eastAsia="it-IT" w:bidi="it-IT"/>
      </w:rPr>
    </w:lvl>
    <w:lvl w:ilvl="8" w:tplc="CB0AD11A">
      <w:numFmt w:val="bullet"/>
      <w:lvlText w:val="•"/>
      <w:lvlJc w:val="left"/>
      <w:pPr>
        <w:ind w:left="9097" w:hanging="348"/>
      </w:pPr>
      <w:rPr>
        <w:rFonts w:hint="default"/>
        <w:lang w:val="it-IT" w:eastAsia="it-IT" w:bidi="it-IT"/>
      </w:rPr>
    </w:lvl>
  </w:abstractNum>
  <w:abstractNum w:abstractNumId="45">
    <w:nsid w:val="609D264D"/>
    <w:multiLevelType w:val="hybridMultilevel"/>
    <w:tmpl w:val="1E2282F8"/>
    <w:lvl w:ilvl="0" w:tplc="04100001">
      <w:start w:val="1"/>
      <w:numFmt w:val="bullet"/>
      <w:lvlText w:val=""/>
      <w:lvlJc w:val="left"/>
      <w:pPr>
        <w:ind w:left="1640" w:hanging="360"/>
      </w:pPr>
      <w:rPr>
        <w:rFonts w:ascii="Symbol" w:hAnsi="Symbol" w:hint="default"/>
      </w:rPr>
    </w:lvl>
    <w:lvl w:ilvl="1" w:tplc="04100003" w:tentative="1">
      <w:start w:val="1"/>
      <w:numFmt w:val="bullet"/>
      <w:lvlText w:val="o"/>
      <w:lvlJc w:val="left"/>
      <w:pPr>
        <w:ind w:left="2360" w:hanging="360"/>
      </w:pPr>
      <w:rPr>
        <w:rFonts w:ascii="Courier New" w:hAnsi="Courier New" w:cs="Courier New" w:hint="default"/>
      </w:rPr>
    </w:lvl>
    <w:lvl w:ilvl="2" w:tplc="04100005" w:tentative="1">
      <w:start w:val="1"/>
      <w:numFmt w:val="bullet"/>
      <w:lvlText w:val=""/>
      <w:lvlJc w:val="left"/>
      <w:pPr>
        <w:ind w:left="3080" w:hanging="360"/>
      </w:pPr>
      <w:rPr>
        <w:rFonts w:ascii="Wingdings" w:hAnsi="Wingdings" w:hint="default"/>
      </w:rPr>
    </w:lvl>
    <w:lvl w:ilvl="3" w:tplc="04100001" w:tentative="1">
      <w:start w:val="1"/>
      <w:numFmt w:val="bullet"/>
      <w:lvlText w:val=""/>
      <w:lvlJc w:val="left"/>
      <w:pPr>
        <w:ind w:left="3800" w:hanging="360"/>
      </w:pPr>
      <w:rPr>
        <w:rFonts w:ascii="Symbol" w:hAnsi="Symbol" w:hint="default"/>
      </w:rPr>
    </w:lvl>
    <w:lvl w:ilvl="4" w:tplc="04100003" w:tentative="1">
      <w:start w:val="1"/>
      <w:numFmt w:val="bullet"/>
      <w:lvlText w:val="o"/>
      <w:lvlJc w:val="left"/>
      <w:pPr>
        <w:ind w:left="4520" w:hanging="360"/>
      </w:pPr>
      <w:rPr>
        <w:rFonts w:ascii="Courier New" w:hAnsi="Courier New" w:cs="Courier New" w:hint="default"/>
      </w:rPr>
    </w:lvl>
    <w:lvl w:ilvl="5" w:tplc="04100005" w:tentative="1">
      <w:start w:val="1"/>
      <w:numFmt w:val="bullet"/>
      <w:lvlText w:val=""/>
      <w:lvlJc w:val="left"/>
      <w:pPr>
        <w:ind w:left="5240" w:hanging="360"/>
      </w:pPr>
      <w:rPr>
        <w:rFonts w:ascii="Wingdings" w:hAnsi="Wingdings" w:hint="default"/>
      </w:rPr>
    </w:lvl>
    <w:lvl w:ilvl="6" w:tplc="04100001" w:tentative="1">
      <w:start w:val="1"/>
      <w:numFmt w:val="bullet"/>
      <w:lvlText w:val=""/>
      <w:lvlJc w:val="left"/>
      <w:pPr>
        <w:ind w:left="5960" w:hanging="360"/>
      </w:pPr>
      <w:rPr>
        <w:rFonts w:ascii="Symbol" w:hAnsi="Symbol" w:hint="default"/>
      </w:rPr>
    </w:lvl>
    <w:lvl w:ilvl="7" w:tplc="04100003" w:tentative="1">
      <w:start w:val="1"/>
      <w:numFmt w:val="bullet"/>
      <w:lvlText w:val="o"/>
      <w:lvlJc w:val="left"/>
      <w:pPr>
        <w:ind w:left="6680" w:hanging="360"/>
      </w:pPr>
      <w:rPr>
        <w:rFonts w:ascii="Courier New" w:hAnsi="Courier New" w:cs="Courier New" w:hint="default"/>
      </w:rPr>
    </w:lvl>
    <w:lvl w:ilvl="8" w:tplc="04100005" w:tentative="1">
      <w:start w:val="1"/>
      <w:numFmt w:val="bullet"/>
      <w:lvlText w:val=""/>
      <w:lvlJc w:val="left"/>
      <w:pPr>
        <w:ind w:left="7400" w:hanging="360"/>
      </w:pPr>
      <w:rPr>
        <w:rFonts w:ascii="Wingdings" w:hAnsi="Wingdings" w:hint="default"/>
      </w:rPr>
    </w:lvl>
  </w:abstractNum>
  <w:abstractNum w:abstractNumId="46">
    <w:nsid w:val="61BC43A7"/>
    <w:multiLevelType w:val="hybridMultilevel"/>
    <w:tmpl w:val="DD3E57C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nsid w:val="6248236B"/>
    <w:multiLevelType w:val="hybridMultilevel"/>
    <w:tmpl w:val="FAB224F4"/>
    <w:lvl w:ilvl="0" w:tplc="F8D6E786">
      <w:start w:val="13"/>
      <w:numFmt w:val="lowerLetter"/>
      <w:lvlText w:val="%1)"/>
      <w:lvlJc w:val="left"/>
      <w:pPr>
        <w:ind w:left="731" w:hanging="271"/>
      </w:pPr>
      <w:rPr>
        <w:rFonts w:ascii="Trebuchet MS" w:eastAsia="Trebuchet MS" w:hAnsi="Trebuchet MS" w:cs="Trebuchet MS" w:hint="default"/>
        <w:b/>
        <w:bCs/>
        <w:w w:val="84"/>
        <w:sz w:val="20"/>
        <w:szCs w:val="20"/>
        <w:lang w:val="it-IT" w:eastAsia="it-IT" w:bidi="it-IT"/>
      </w:rPr>
    </w:lvl>
    <w:lvl w:ilvl="1" w:tplc="848A2D16">
      <w:start w:val="1"/>
      <w:numFmt w:val="decimal"/>
      <w:lvlText w:val="%2)"/>
      <w:lvlJc w:val="left"/>
      <w:pPr>
        <w:ind w:left="460" w:hanging="253"/>
      </w:pPr>
      <w:rPr>
        <w:rFonts w:ascii="Arial" w:eastAsia="Arial" w:hAnsi="Arial" w:cs="Arial" w:hint="default"/>
        <w:spacing w:val="-1"/>
        <w:w w:val="90"/>
        <w:sz w:val="20"/>
        <w:szCs w:val="20"/>
        <w:lang w:val="it-IT" w:eastAsia="it-IT" w:bidi="it-IT"/>
      </w:rPr>
    </w:lvl>
    <w:lvl w:ilvl="2" w:tplc="FD44DA92">
      <w:start w:val="2"/>
      <w:numFmt w:val="decimal"/>
      <w:lvlText w:val="%3)"/>
      <w:lvlJc w:val="left"/>
      <w:pPr>
        <w:ind w:left="1181" w:hanging="348"/>
      </w:pPr>
      <w:rPr>
        <w:rFonts w:ascii="Trebuchet MS" w:eastAsia="Trebuchet MS" w:hAnsi="Trebuchet MS" w:cs="Trebuchet MS" w:hint="default"/>
        <w:b/>
        <w:bCs/>
        <w:spacing w:val="-1"/>
        <w:w w:val="85"/>
        <w:sz w:val="20"/>
        <w:szCs w:val="20"/>
        <w:lang w:val="it-IT" w:eastAsia="it-IT" w:bidi="it-IT"/>
      </w:rPr>
    </w:lvl>
    <w:lvl w:ilvl="3" w:tplc="C4DA84A2">
      <w:numFmt w:val="bullet"/>
      <w:lvlText w:val="•"/>
      <w:lvlJc w:val="left"/>
      <w:pPr>
        <w:ind w:left="2452" w:hanging="348"/>
      </w:pPr>
      <w:rPr>
        <w:rFonts w:hint="default"/>
        <w:lang w:val="it-IT" w:eastAsia="it-IT" w:bidi="it-IT"/>
      </w:rPr>
    </w:lvl>
    <w:lvl w:ilvl="4" w:tplc="CEC025BE">
      <w:numFmt w:val="bullet"/>
      <w:lvlText w:val="•"/>
      <w:lvlJc w:val="left"/>
      <w:pPr>
        <w:ind w:left="3724" w:hanging="348"/>
      </w:pPr>
      <w:rPr>
        <w:rFonts w:hint="default"/>
        <w:lang w:val="it-IT" w:eastAsia="it-IT" w:bidi="it-IT"/>
      </w:rPr>
    </w:lvl>
    <w:lvl w:ilvl="5" w:tplc="5D90DF96">
      <w:numFmt w:val="bullet"/>
      <w:lvlText w:val="•"/>
      <w:lvlJc w:val="left"/>
      <w:pPr>
        <w:ind w:left="4997" w:hanging="348"/>
      </w:pPr>
      <w:rPr>
        <w:rFonts w:hint="default"/>
        <w:lang w:val="it-IT" w:eastAsia="it-IT" w:bidi="it-IT"/>
      </w:rPr>
    </w:lvl>
    <w:lvl w:ilvl="6" w:tplc="3D762588">
      <w:numFmt w:val="bullet"/>
      <w:lvlText w:val="•"/>
      <w:lvlJc w:val="left"/>
      <w:pPr>
        <w:ind w:left="6269" w:hanging="348"/>
      </w:pPr>
      <w:rPr>
        <w:rFonts w:hint="default"/>
        <w:lang w:val="it-IT" w:eastAsia="it-IT" w:bidi="it-IT"/>
      </w:rPr>
    </w:lvl>
    <w:lvl w:ilvl="7" w:tplc="20F0F0AE">
      <w:numFmt w:val="bullet"/>
      <w:lvlText w:val="•"/>
      <w:lvlJc w:val="left"/>
      <w:pPr>
        <w:ind w:left="7542" w:hanging="348"/>
      </w:pPr>
      <w:rPr>
        <w:rFonts w:hint="default"/>
        <w:lang w:val="it-IT" w:eastAsia="it-IT" w:bidi="it-IT"/>
      </w:rPr>
    </w:lvl>
    <w:lvl w:ilvl="8" w:tplc="D988DAF0">
      <w:numFmt w:val="bullet"/>
      <w:lvlText w:val="•"/>
      <w:lvlJc w:val="left"/>
      <w:pPr>
        <w:ind w:left="8814" w:hanging="348"/>
      </w:pPr>
      <w:rPr>
        <w:rFonts w:hint="default"/>
        <w:lang w:val="it-IT" w:eastAsia="it-IT" w:bidi="it-IT"/>
      </w:rPr>
    </w:lvl>
  </w:abstractNum>
  <w:abstractNum w:abstractNumId="48">
    <w:nsid w:val="626F76C0"/>
    <w:multiLevelType w:val="hybridMultilevel"/>
    <w:tmpl w:val="F496A0AE"/>
    <w:lvl w:ilvl="0" w:tplc="04100001">
      <w:start w:val="1"/>
      <w:numFmt w:val="bullet"/>
      <w:lvlText w:val=""/>
      <w:lvlJc w:val="left"/>
      <w:pPr>
        <w:ind w:left="1572" w:hanging="360"/>
      </w:pPr>
      <w:rPr>
        <w:rFonts w:ascii="Symbol" w:hAnsi="Symbol" w:hint="default"/>
      </w:rPr>
    </w:lvl>
    <w:lvl w:ilvl="1" w:tplc="04100003" w:tentative="1">
      <w:start w:val="1"/>
      <w:numFmt w:val="bullet"/>
      <w:lvlText w:val="o"/>
      <w:lvlJc w:val="left"/>
      <w:pPr>
        <w:ind w:left="2292" w:hanging="360"/>
      </w:pPr>
      <w:rPr>
        <w:rFonts w:ascii="Courier New" w:hAnsi="Courier New" w:cs="Courier New" w:hint="default"/>
      </w:rPr>
    </w:lvl>
    <w:lvl w:ilvl="2" w:tplc="04100005" w:tentative="1">
      <w:start w:val="1"/>
      <w:numFmt w:val="bullet"/>
      <w:lvlText w:val=""/>
      <w:lvlJc w:val="left"/>
      <w:pPr>
        <w:ind w:left="3012" w:hanging="360"/>
      </w:pPr>
      <w:rPr>
        <w:rFonts w:ascii="Wingdings" w:hAnsi="Wingdings" w:hint="default"/>
      </w:rPr>
    </w:lvl>
    <w:lvl w:ilvl="3" w:tplc="04100001" w:tentative="1">
      <w:start w:val="1"/>
      <w:numFmt w:val="bullet"/>
      <w:lvlText w:val=""/>
      <w:lvlJc w:val="left"/>
      <w:pPr>
        <w:ind w:left="3732" w:hanging="360"/>
      </w:pPr>
      <w:rPr>
        <w:rFonts w:ascii="Symbol" w:hAnsi="Symbol" w:hint="default"/>
      </w:rPr>
    </w:lvl>
    <w:lvl w:ilvl="4" w:tplc="04100003" w:tentative="1">
      <w:start w:val="1"/>
      <w:numFmt w:val="bullet"/>
      <w:lvlText w:val="o"/>
      <w:lvlJc w:val="left"/>
      <w:pPr>
        <w:ind w:left="4452" w:hanging="360"/>
      </w:pPr>
      <w:rPr>
        <w:rFonts w:ascii="Courier New" w:hAnsi="Courier New" w:cs="Courier New" w:hint="default"/>
      </w:rPr>
    </w:lvl>
    <w:lvl w:ilvl="5" w:tplc="04100005" w:tentative="1">
      <w:start w:val="1"/>
      <w:numFmt w:val="bullet"/>
      <w:lvlText w:val=""/>
      <w:lvlJc w:val="left"/>
      <w:pPr>
        <w:ind w:left="5172" w:hanging="360"/>
      </w:pPr>
      <w:rPr>
        <w:rFonts w:ascii="Wingdings" w:hAnsi="Wingdings" w:hint="default"/>
      </w:rPr>
    </w:lvl>
    <w:lvl w:ilvl="6" w:tplc="04100001" w:tentative="1">
      <w:start w:val="1"/>
      <w:numFmt w:val="bullet"/>
      <w:lvlText w:val=""/>
      <w:lvlJc w:val="left"/>
      <w:pPr>
        <w:ind w:left="5892" w:hanging="360"/>
      </w:pPr>
      <w:rPr>
        <w:rFonts w:ascii="Symbol" w:hAnsi="Symbol" w:hint="default"/>
      </w:rPr>
    </w:lvl>
    <w:lvl w:ilvl="7" w:tplc="04100003" w:tentative="1">
      <w:start w:val="1"/>
      <w:numFmt w:val="bullet"/>
      <w:lvlText w:val="o"/>
      <w:lvlJc w:val="left"/>
      <w:pPr>
        <w:ind w:left="6612" w:hanging="360"/>
      </w:pPr>
      <w:rPr>
        <w:rFonts w:ascii="Courier New" w:hAnsi="Courier New" w:cs="Courier New" w:hint="default"/>
      </w:rPr>
    </w:lvl>
    <w:lvl w:ilvl="8" w:tplc="04100005" w:tentative="1">
      <w:start w:val="1"/>
      <w:numFmt w:val="bullet"/>
      <w:lvlText w:val=""/>
      <w:lvlJc w:val="left"/>
      <w:pPr>
        <w:ind w:left="7332" w:hanging="360"/>
      </w:pPr>
      <w:rPr>
        <w:rFonts w:ascii="Wingdings" w:hAnsi="Wingdings" w:hint="default"/>
      </w:rPr>
    </w:lvl>
  </w:abstractNum>
  <w:abstractNum w:abstractNumId="49">
    <w:nsid w:val="67D77352"/>
    <w:multiLevelType w:val="hybridMultilevel"/>
    <w:tmpl w:val="D3ECA5FA"/>
    <w:lvl w:ilvl="0" w:tplc="F9EEB4F0">
      <w:start w:val="24"/>
      <w:numFmt w:val="decimal"/>
      <w:lvlText w:val="%1."/>
      <w:lvlJc w:val="left"/>
      <w:pPr>
        <w:ind w:left="714" w:hanging="254"/>
      </w:pPr>
      <w:rPr>
        <w:rFonts w:ascii="Arial" w:eastAsia="Arial" w:hAnsi="Arial" w:cs="Arial" w:hint="default"/>
        <w:spacing w:val="-1"/>
        <w:w w:val="90"/>
        <w:sz w:val="18"/>
        <w:szCs w:val="18"/>
        <w:lang w:val="it-IT" w:eastAsia="it-IT" w:bidi="it-IT"/>
      </w:rPr>
    </w:lvl>
    <w:lvl w:ilvl="1" w:tplc="E17C0386">
      <w:numFmt w:val="bullet"/>
      <w:lvlText w:val="•"/>
      <w:lvlJc w:val="left"/>
      <w:pPr>
        <w:ind w:left="1783" w:hanging="254"/>
      </w:pPr>
      <w:rPr>
        <w:rFonts w:hint="default"/>
        <w:lang w:val="it-IT" w:eastAsia="it-IT" w:bidi="it-IT"/>
      </w:rPr>
    </w:lvl>
    <w:lvl w:ilvl="2" w:tplc="9AF8B4A4">
      <w:numFmt w:val="bullet"/>
      <w:lvlText w:val="•"/>
      <w:lvlJc w:val="left"/>
      <w:pPr>
        <w:ind w:left="2847" w:hanging="254"/>
      </w:pPr>
      <w:rPr>
        <w:rFonts w:hint="default"/>
        <w:lang w:val="it-IT" w:eastAsia="it-IT" w:bidi="it-IT"/>
      </w:rPr>
    </w:lvl>
    <w:lvl w:ilvl="3" w:tplc="83060ACE">
      <w:numFmt w:val="bullet"/>
      <w:lvlText w:val="•"/>
      <w:lvlJc w:val="left"/>
      <w:pPr>
        <w:ind w:left="3911" w:hanging="254"/>
      </w:pPr>
      <w:rPr>
        <w:rFonts w:hint="default"/>
        <w:lang w:val="it-IT" w:eastAsia="it-IT" w:bidi="it-IT"/>
      </w:rPr>
    </w:lvl>
    <w:lvl w:ilvl="4" w:tplc="C9D0CF32">
      <w:numFmt w:val="bullet"/>
      <w:lvlText w:val="•"/>
      <w:lvlJc w:val="left"/>
      <w:pPr>
        <w:ind w:left="4975" w:hanging="254"/>
      </w:pPr>
      <w:rPr>
        <w:rFonts w:hint="default"/>
        <w:lang w:val="it-IT" w:eastAsia="it-IT" w:bidi="it-IT"/>
      </w:rPr>
    </w:lvl>
    <w:lvl w:ilvl="5" w:tplc="5142B9CC">
      <w:numFmt w:val="bullet"/>
      <w:lvlText w:val="•"/>
      <w:lvlJc w:val="left"/>
      <w:pPr>
        <w:ind w:left="6039" w:hanging="254"/>
      </w:pPr>
      <w:rPr>
        <w:rFonts w:hint="default"/>
        <w:lang w:val="it-IT" w:eastAsia="it-IT" w:bidi="it-IT"/>
      </w:rPr>
    </w:lvl>
    <w:lvl w:ilvl="6" w:tplc="3828E2F2">
      <w:numFmt w:val="bullet"/>
      <w:lvlText w:val="•"/>
      <w:lvlJc w:val="left"/>
      <w:pPr>
        <w:ind w:left="7103" w:hanging="254"/>
      </w:pPr>
      <w:rPr>
        <w:rFonts w:hint="default"/>
        <w:lang w:val="it-IT" w:eastAsia="it-IT" w:bidi="it-IT"/>
      </w:rPr>
    </w:lvl>
    <w:lvl w:ilvl="7" w:tplc="137A9B10">
      <w:numFmt w:val="bullet"/>
      <w:lvlText w:val="•"/>
      <w:lvlJc w:val="left"/>
      <w:pPr>
        <w:ind w:left="8167" w:hanging="254"/>
      </w:pPr>
      <w:rPr>
        <w:rFonts w:hint="default"/>
        <w:lang w:val="it-IT" w:eastAsia="it-IT" w:bidi="it-IT"/>
      </w:rPr>
    </w:lvl>
    <w:lvl w:ilvl="8" w:tplc="447C9EE8">
      <w:numFmt w:val="bullet"/>
      <w:lvlText w:val="•"/>
      <w:lvlJc w:val="left"/>
      <w:pPr>
        <w:ind w:left="9231" w:hanging="254"/>
      </w:pPr>
      <w:rPr>
        <w:rFonts w:hint="default"/>
        <w:lang w:val="it-IT" w:eastAsia="it-IT" w:bidi="it-IT"/>
      </w:rPr>
    </w:lvl>
  </w:abstractNum>
  <w:abstractNum w:abstractNumId="50">
    <w:nsid w:val="686406AB"/>
    <w:multiLevelType w:val="hybridMultilevel"/>
    <w:tmpl w:val="FD30CA5E"/>
    <w:lvl w:ilvl="0" w:tplc="14A6882E">
      <w:start w:val="1"/>
      <w:numFmt w:val="decimal"/>
      <w:lvlText w:val="%1."/>
      <w:lvlJc w:val="left"/>
      <w:pPr>
        <w:ind w:left="821" w:hanging="361"/>
      </w:pPr>
      <w:rPr>
        <w:rFonts w:ascii="Arial" w:eastAsia="Arial" w:hAnsi="Arial" w:cs="Arial" w:hint="default"/>
        <w:spacing w:val="-1"/>
        <w:w w:val="90"/>
        <w:sz w:val="20"/>
        <w:szCs w:val="20"/>
        <w:lang w:val="it-IT" w:eastAsia="it-IT" w:bidi="it-IT"/>
      </w:rPr>
    </w:lvl>
    <w:lvl w:ilvl="1" w:tplc="DD3E275E">
      <w:start w:val="1"/>
      <w:numFmt w:val="lowerLetter"/>
      <w:lvlText w:val="%2)"/>
      <w:lvlJc w:val="left"/>
      <w:pPr>
        <w:ind w:left="1181" w:hanging="348"/>
      </w:pPr>
      <w:rPr>
        <w:rFonts w:ascii="Arial" w:eastAsia="Arial" w:hAnsi="Arial" w:cs="Arial" w:hint="default"/>
        <w:w w:val="87"/>
        <w:sz w:val="20"/>
        <w:szCs w:val="20"/>
        <w:lang w:val="it-IT" w:eastAsia="it-IT" w:bidi="it-IT"/>
      </w:rPr>
    </w:lvl>
    <w:lvl w:ilvl="2" w:tplc="04100001">
      <w:start w:val="1"/>
      <w:numFmt w:val="bullet"/>
      <w:lvlText w:val=""/>
      <w:lvlJc w:val="left"/>
      <w:pPr>
        <w:ind w:left="1541" w:hanging="456"/>
        <w:jc w:val="right"/>
      </w:pPr>
      <w:rPr>
        <w:rFonts w:ascii="Symbol" w:hAnsi="Symbol" w:hint="default"/>
        <w:spacing w:val="-1"/>
        <w:w w:val="96"/>
        <w:sz w:val="20"/>
        <w:szCs w:val="20"/>
        <w:lang w:val="it-IT" w:eastAsia="it-IT" w:bidi="it-IT"/>
      </w:rPr>
    </w:lvl>
    <w:lvl w:ilvl="3" w:tplc="E612E28E">
      <w:numFmt w:val="bullet"/>
      <w:lvlText w:val="•"/>
      <w:lvlJc w:val="left"/>
      <w:pPr>
        <w:ind w:left="2767" w:hanging="456"/>
      </w:pPr>
      <w:rPr>
        <w:rFonts w:hint="default"/>
        <w:lang w:val="it-IT" w:eastAsia="it-IT" w:bidi="it-IT"/>
      </w:rPr>
    </w:lvl>
    <w:lvl w:ilvl="4" w:tplc="F9F486DE">
      <w:numFmt w:val="bullet"/>
      <w:lvlText w:val="•"/>
      <w:lvlJc w:val="left"/>
      <w:pPr>
        <w:ind w:left="3994" w:hanging="456"/>
      </w:pPr>
      <w:rPr>
        <w:rFonts w:hint="default"/>
        <w:lang w:val="it-IT" w:eastAsia="it-IT" w:bidi="it-IT"/>
      </w:rPr>
    </w:lvl>
    <w:lvl w:ilvl="5" w:tplc="5716754C">
      <w:numFmt w:val="bullet"/>
      <w:lvlText w:val="•"/>
      <w:lvlJc w:val="left"/>
      <w:pPr>
        <w:ind w:left="5222" w:hanging="456"/>
      </w:pPr>
      <w:rPr>
        <w:rFonts w:hint="default"/>
        <w:lang w:val="it-IT" w:eastAsia="it-IT" w:bidi="it-IT"/>
      </w:rPr>
    </w:lvl>
    <w:lvl w:ilvl="6" w:tplc="67746500">
      <w:numFmt w:val="bullet"/>
      <w:lvlText w:val="•"/>
      <w:lvlJc w:val="left"/>
      <w:pPr>
        <w:ind w:left="6449" w:hanging="456"/>
      </w:pPr>
      <w:rPr>
        <w:rFonts w:hint="default"/>
        <w:lang w:val="it-IT" w:eastAsia="it-IT" w:bidi="it-IT"/>
      </w:rPr>
    </w:lvl>
    <w:lvl w:ilvl="7" w:tplc="30E29372">
      <w:numFmt w:val="bullet"/>
      <w:lvlText w:val="•"/>
      <w:lvlJc w:val="left"/>
      <w:pPr>
        <w:ind w:left="7677" w:hanging="456"/>
      </w:pPr>
      <w:rPr>
        <w:rFonts w:hint="default"/>
        <w:lang w:val="it-IT" w:eastAsia="it-IT" w:bidi="it-IT"/>
      </w:rPr>
    </w:lvl>
    <w:lvl w:ilvl="8" w:tplc="E9C25378">
      <w:numFmt w:val="bullet"/>
      <w:lvlText w:val="•"/>
      <w:lvlJc w:val="left"/>
      <w:pPr>
        <w:ind w:left="8904" w:hanging="456"/>
      </w:pPr>
      <w:rPr>
        <w:rFonts w:hint="default"/>
        <w:lang w:val="it-IT" w:eastAsia="it-IT" w:bidi="it-IT"/>
      </w:rPr>
    </w:lvl>
  </w:abstractNum>
  <w:abstractNum w:abstractNumId="51">
    <w:nsid w:val="691350F0"/>
    <w:multiLevelType w:val="hybridMultilevel"/>
    <w:tmpl w:val="C59CAC28"/>
    <w:lvl w:ilvl="0" w:tplc="50FC2730">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2">
    <w:nsid w:val="693B42A9"/>
    <w:multiLevelType w:val="hybridMultilevel"/>
    <w:tmpl w:val="FBFA3950"/>
    <w:lvl w:ilvl="0" w:tplc="FD16D23A">
      <w:start w:val="1"/>
      <w:numFmt w:val="decimal"/>
      <w:lvlText w:val="%1."/>
      <w:lvlJc w:val="left"/>
      <w:pPr>
        <w:ind w:left="460" w:hanging="251"/>
      </w:pPr>
      <w:rPr>
        <w:rFonts w:ascii="Arial" w:eastAsia="Arial" w:hAnsi="Arial" w:cs="Arial" w:hint="default"/>
        <w:w w:val="90"/>
        <w:sz w:val="20"/>
        <w:szCs w:val="20"/>
        <w:lang w:val="it-IT" w:eastAsia="it-IT" w:bidi="it-IT"/>
      </w:rPr>
    </w:lvl>
    <w:lvl w:ilvl="1" w:tplc="96FE2AA6">
      <w:numFmt w:val="bullet"/>
      <w:lvlText w:val="•"/>
      <w:lvlJc w:val="left"/>
      <w:pPr>
        <w:ind w:left="1549" w:hanging="251"/>
      </w:pPr>
      <w:rPr>
        <w:rFonts w:hint="default"/>
        <w:lang w:val="it-IT" w:eastAsia="it-IT" w:bidi="it-IT"/>
      </w:rPr>
    </w:lvl>
    <w:lvl w:ilvl="2" w:tplc="7842D9B4">
      <w:numFmt w:val="bullet"/>
      <w:lvlText w:val="•"/>
      <w:lvlJc w:val="left"/>
      <w:pPr>
        <w:ind w:left="2639" w:hanging="251"/>
      </w:pPr>
      <w:rPr>
        <w:rFonts w:hint="default"/>
        <w:lang w:val="it-IT" w:eastAsia="it-IT" w:bidi="it-IT"/>
      </w:rPr>
    </w:lvl>
    <w:lvl w:ilvl="3" w:tplc="7E5AC560">
      <w:numFmt w:val="bullet"/>
      <w:lvlText w:val="•"/>
      <w:lvlJc w:val="left"/>
      <w:pPr>
        <w:ind w:left="3729" w:hanging="251"/>
      </w:pPr>
      <w:rPr>
        <w:rFonts w:hint="default"/>
        <w:lang w:val="it-IT" w:eastAsia="it-IT" w:bidi="it-IT"/>
      </w:rPr>
    </w:lvl>
    <w:lvl w:ilvl="4" w:tplc="8EE44E20">
      <w:numFmt w:val="bullet"/>
      <w:lvlText w:val="•"/>
      <w:lvlJc w:val="left"/>
      <w:pPr>
        <w:ind w:left="4819" w:hanging="251"/>
      </w:pPr>
      <w:rPr>
        <w:rFonts w:hint="default"/>
        <w:lang w:val="it-IT" w:eastAsia="it-IT" w:bidi="it-IT"/>
      </w:rPr>
    </w:lvl>
    <w:lvl w:ilvl="5" w:tplc="855A7714">
      <w:numFmt w:val="bullet"/>
      <w:lvlText w:val="•"/>
      <w:lvlJc w:val="left"/>
      <w:pPr>
        <w:ind w:left="5909" w:hanging="251"/>
      </w:pPr>
      <w:rPr>
        <w:rFonts w:hint="default"/>
        <w:lang w:val="it-IT" w:eastAsia="it-IT" w:bidi="it-IT"/>
      </w:rPr>
    </w:lvl>
    <w:lvl w:ilvl="6" w:tplc="9D00A482">
      <w:numFmt w:val="bullet"/>
      <w:lvlText w:val="•"/>
      <w:lvlJc w:val="left"/>
      <w:pPr>
        <w:ind w:left="6999" w:hanging="251"/>
      </w:pPr>
      <w:rPr>
        <w:rFonts w:hint="default"/>
        <w:lang w:val="it-IT" w:eastAsia="it-IT" w:bidi="it-IT"/>
      </w:rPr>
    </w:lvl>
    <w:lvl w:ilvl="7" w:tplc="862E145C">
      <w:numFmt w:val="bullet"/>
      <w:lvlText w:val="•"/>
      <w:lvlJc w:val="left"/>
      <w:pPr>
        <w:ind w:left="8089" w:hanging="251"/>
      </w:pPr>
      <w:rPr>
        <w:rFonts w:hint="default"/>
        <w:lang w:val="it-IT" w:eastAsia="it-IT" w:bidi="it-IT"/>
      </w:rPr>
    </w:lvl>
    <w:lvl w:ilvl="8" w:tplc="5AA2660E">
      <w:numFmt w:val="bullet"/>
      <w:lvlText w:val="•"/>
      <w:lvlJc w:val="left"/>
      <w:pPr>
        <w:ind w:left="9179" w:hanging="251"/>
      </w:pPr>
      <w:rPr>
        <w:rFonts w:hint="default"/>
        <w:lang w:val="it-IT" w:eastAsia="it-IT" w:bidi="it-IT"/>
      </w:rPr>
    </w:lvl>
  </w:abstractNum>
  <w:abstractNum w:abstractNumId="53">
    <w:nsid w:val="6A4C30BB"/>
    <w:multiLevelType w:val="hybridMultilevel"/>
    <w:tmpl w:val="54C8CF3E"/>
    <w:lvl w:ilvl="0" w:tplc="37D8AEFC">
      <w:start w:val="1"/>
      <w:numFmt w:val="decimal"/>
      <w:lvlText w:val="%1."/>
      <w:lvlJc w:val="left"/>
      <w:pPr>
        <w:ind w:left="821" w:hanging="361"/>
      </w:pPr>
      <w:rPr>
        <w:rFonts w:ascii="Arial" w:eastAsia="Arial" w:hAnsi="Arial" w:cs="Arial" w:hint="default"/>
        <w:spacing w:val="-1"/>
        <w:w w:val="90"/>
        <w:sz w:val="20"/>
        <w:szCs w:val="20"/>
        <w:lang w:val="it-IT" w:eastAsia="it-IT" w:bidi="it-IT"/>
      </w:rPr>
    </w:lvl>
    <w:lvl w:ilvl="1" w:tplc="A5820106">
      <w:start w:val="1"/>
      <w:numFmt w:val="lowerLetter"/>
      <w:lvlText w:val="%2)"/>
      <w:lvlJc w:val="left"/>
      <w:pPr>
        <w:ind w:left="1181" w:hanging="348"/>
      </w:pPr>
      <w:rPr>
        <w:rFonts w:ascii="Arial" w:eastAsia="Arial" w:hAnsi="Arial" w:cs="Arial" w:hint="default"/>
        <w:w w:val="87"/>
        <w:sz w:val="20"/>
        <w:szCs w:val="20"/>
        <w:lang w:val="it-IT" w:eastAsia="it-IT" w:bidi="it-IT"/>
      </w:rPr>
    </w:lvl>
    <w:lvl w:ilvl="2" w:tplc="8BDE2C0A">
      <w:numFmt w:val="bullet"/>
      <w:lvlText w:val="•"/>
      <w:lvlJc w:val="left"/>
      <w:pPr>
        <w:ind w:left="2311" w:hanging="348"/>
      </w:pPr>
      <w:rPr>
        <w:rFonts w:hint="default"/>
        <w:lang w:val="it-IT" w:eastAsia="it-IT" w:bidi="it-IT"/>
      </w:rPr>
    </w:lvl>
    <w:lvl w:ilvl="3" w:tplc="C220CCD0">
      <w:numFmt w:val="bullet"/>
      <w:lvlText w:val="•"/>
      <w:lvlJc w:val="left"/>
      <w:pPr>
        <w:ind w:left="3442" w:hanging="348"/>
      </w:pPr>
      <w:rPr>
        <w:rFonts w:hint="default"/>
        <w:lang w:val="it-IT" w:eastAsia="it-IT" w:bidi="it-IT"/>
      </w:rPr>
    </w:lvl>
    <w:lvl w:ilvl="4" w:tplc="D5EC7330">
      <w:numFmt w:val="bullet"/>
      <w:lvlText w:val="•"/>
      <w:lvlJc w:val="left"/>
      <w:pPr>
        <w:ind w:left="4573" w:hanging="348"/>
      </w:pPr>
      <w:rPr>
        <w:rFonts w:hint="default"/>
        <w:lang w:val="it-IT" w:eastAsia="it-IT" w:bidi="it-IT"/>
      </w:rPr>
    </w:lvl>
    <w:lvl w:ilvl="5" w:tplc="512A4964">
      <w:numFmt w:val="bullet"/>
      <w:lvlText w:val="•"/>
      <w:lvlJc w:val="left"/>
      <w:pPr>
        <w:ind w:left="5704" w:hanging="348"/>
      </w:pPr>
      <w:rPr>
        <w:rFonts w:hint="default"/>
        <w:lang w:val="it-IT" w:eastAsia="it-IT" w:bidi="it-IT"/>
      </w:rPr>
    </w:lvl>
    <w:lvl w:ilvl="6" w:tplc="009A60A0">
      <w:numFmt w:val="bullet"/>
      <w:lvlText w:val="•"/>
      <w:lvlJc w:val="left"/>
      <w:pPr>
        <w:ind w:left="6835" w:hanging="348"/>
      </w:pPr>
      <w:rPr>
        <w:rFonts w:hint="default"/>
        <w:lang w:val="it-IT" w:eastAsia="it-IT" w:bidi="it-IT"/>
      </w:rPr>
    </w:lvl>
    <w:lvl w:ilvl="7" w:tplc="6AF6D464">
      <w:numFmt w:val="bullet"/>
      <w:lvlText w:val="•"/>
      <w:lvlJc w:val="left"/>
      <w:pPr>
        <w:ind w:left="7966" w:hanging="348"/>
      </w:pPr>
      <w:rPr>
        <w:rFonts w:hint="default"/>
        <w:lang w:val="it-IT" w:eastAsia="it-IT" w:bidi="it-IT"/>
      </w:rPr>
    </w:lvl>
    <w:lvl w:ilvl="8" w:tplc="8684E71E">
      <w:numFmt w:val="bullet"/>
      <w:lvlText w:val="•"/>
      <w:lvlJc w:val="left"/>
      <w:pPr>
        <w:ind w:left="9097" w:hanging="348"/>
      </w:pPr>
      <w:rPr>
        <w:rFonts w:hint="default"/>
        <w:lang w:val="it-IT" w:eastAsia="it-IT" w:bidi="it-IT"/>
      </w:rPr>
    </w:lvl>
  </w:abstractNum>
  <w:abstractNum w:abstractNumId="54">
    <w:nsid w:val="6A756976"/>
    <w:multiLevelType w:val="hybridMultilevel"/>
    <w:tmpl w:val="58DA30FA"/>
    <w:lvl w:ilvl="0" w:tplc="55EE204E">
      <w:start w:val="1"/>
      <w:numFmt w:val="decimal"/>
      <w:lvlText w:val="%1."/>
      <w:lvlJc w:val="left"/>
      <w:pPr>
        <w:ind w:left="460" w:hanging="214"/>
      </w:pPr>
      <w:rPr>
        <w:rFonts w:ascii="Arial" w:eastAsia="Arial" w:hAnsi="Arial" w:cs="Arial" w:hint="default"/>
        <w:w w:val="90"/>
        <w:sz w:val="20"/>
        <w:szCs w:val="20"/>
        <w:lang w:val="it-IT" w:eastAsia="it-IT" w:bidi="it-IT"/>
      </w:rPr>
    </w:lvl>
    <w:lvl w:ilvl="1" w:tplc="9B0CC4D6">
      <w:numFmt w:val="bullet"/>
      <w:lvlText w:val="•"/>
      <w:lvlJc w:val="left"/>
      <w:pPr>
        <w:ind w:left="1549" w:hanging="214"/>
      </w:pPr>
      <w:rPr>
        <w:rFonts w:hint="default"/>
        <w:lang w:val="it-IT" w:eastAsia="it-IT" w:bidi="it-IT"/>
      </w:rPr>
    </w:lvl>
    <w:lvl w:ilvl="2" w:tplc="C600A630">
      <w:numFmt w:val="bullet"/>
      <w:lvlText w:val="•"/>
      <w:lvlJc w:val="left"/>
      <w:pPr>
        <w:ind w:left="2639" w:hanging="214"/>
      </w:pPr>
      <w:rPr>
        <w:rFonts w:hint="default"/>
        <w:lang w:val="it-IT" w:eastAsia="it-IT" w:bidi="it-IT"/>
      </w:rPr>
    </w:lvl>
    <w:lvl w:ilvl="3" w:tplc="22020CC2">
      <w:numFmt w:val="bullet"/>
      <w:lvlText w:val="•"/>
      <w:lvlJc w:val="left"/>
      <w:pPr>
        <w:ind w:left="3729" w:hanging="214"/>
      </w:pPr>
      <w:rPr>
        <w:rFonts w:hint="default"/>
        <w:lang w:val="it-IT" w:eastAsia="it-IT" w:bidi="it-IT"/>
      </w:rPr>
    </w:lvl>
    <w:lvl w:ilvl="4" w:tplc="C660035A">
      <w:numFmt w:val="bullet"/>
      <w:lvlText w:val="•"/>
      <w:lvlJc w:val="left"/>
      <w:pPr>
        <w:ind w:left="4819" w:hanging="214"/>
      </w:pPr>
      <w:rPr>
        <w:rFonts w:hint="default"/>
        <w:lang w:val="it-IT" w:eastAsia="it-IT" w:bidi="it-IT"/>
      </w:rPr>
    </w:lvl>
    <w:lvl w:ilvl="5" w:tplc="F2C63342">
      <w:numFmt w:val="bullet"/>
      <w:lvlText w:val="•"/>
      <w:lvlJc w:val="left"/>
      <w:pPr>
        <w:ind w:left="5909" w:hanging="214"/>
      </w:pPr>
      <w:rPr>
        <w:rFonts w:hint="default"/>
        <w:lang w:val="it-IT" w:eastAsia="it-IT" w:bidi="it-IT"/>
      </w:rPr>
    </w:lvl>
    <w:lvl w:ilvl="6" w:tplc="CCD23538">
      <w:numFmt w:val="bullet"/>
      <w:lvlText w:val="•"/>
      <w:lvlJc w:val="left"/>
      <w:pPr>
        <w:ind w:left="6999" w:hanging="214"/>
      </w:pPr>
      <w:rPr>
        <w:rFonts w:hint="default"/>
        <w:lang w:val="it-IT" w:eastAsia="it-IT" w:bidi="it-IT"/>
      </w:rPr>
    </w:lvl>
    <w:lvl w:ilvl="7" w:tplc="1D909F66">
      <w:numFmt w:val="bullet"/>
      <w:lvlText w:val="•"/>
      <w:lvlJc w:val="left"/>
      <w:pPr>
        <w:ind w:left="8089" w:hanging="214"/>
      </w:pPr>
      <w:rPr>
        <w:rFonts w:hint="default"/>
        <w:lang w:val="it-IT" w:eastAsia="it-IT" w:bidi="it-IT"/>
      </w:rPr>
    </w:lvl>
    <w:lvl w:ilvl="8" w:tplc="931AB35E">
      <w:numFmt w:val="bullet"/>
      <w:lvlText w:val="•"/>
      <w:lvlJc w:val="left"/>
      <w:pPr>
        <w:ind w:left="9179" w:hanging="214"/>
      </w:pPr>
      <w:rPr>
        <w:rFonts w:hint="default"/>
        <w:lang w:val="it-IT" w:eastAsia="it-IT" w:bidi="it-IT"/>
      </w:rPr>
    </w:lvl>
  </w:abstractNum>
  <w:abstractNum w:abstractNumId="55">
    <w:nsid w:val="6E951F82"/>
    <w:multiLevelType w:val="hybridMultilevel"/>
    <w:tmpl w:val="CC8E0A2A"/>
    <w:lvl w:ilvl="0" w:tplc="476EB844">
      <w:start w:val="1"/>
      <w:numFmt w:val="decimal"/>
      <w:lvlText w:val="%1."/>
      <w:lvlJc w:val="left"/>
      <w:pPr>
        <w:ind w:left="821" w:hanging="361"/>
      </w:pPr>
      <w:rPr>
        <w:rFonts w:ascii="Arial" w:eastAsia="Arial" w:hAnsi="Arial" w:cs="Arial" w:hint="default"/>
        <w:spacing w:val="-1"/>
        <w:w w:val="90"/>
        <w:sz w:val="20"/>
        <w:szCs w:val="20"/>
        <w:lang w:val="it-IT" w:eastAsia="it-IT" w:bidi="it-IT"/>
      </w:rPr>
    </w:lvl>
    <w:lvl w:ilvl="1" w:tplc="BA5CE720">
      <w:start w:val="1"/>
      <w:numFmt w:val="lowerLetter"/>
      <w:lvlText w:val="%2)"/>
      <w:lvlJc w:val="left"/>
      <w:pPr>
        <w:ind w:left="1181" w:hanging="348"/>
      </w:pPr>
      <w:rPr>
        <w:rFonts w:ascii="Arial" w:eastAsia="Arial" w:hAnsi="Arial" w:cs="Arial" w:hint="default"/>
        <w:w w:val="87"/>
        <w:sz w:val="20"/>
        <w:szCs w:val="20"/>
        <w:lang w:val="it-IT" w:eastAsia="it-IT" w:bidi="it-IT"/>
      </w:rPr>
    </w:lvl>
    <w:lvl w:ilvl="2" w:tplc="3EE8B2E4">
      <w:numFmt w:val="bullet"/>
      <w:lvlText w:val="•"/>
      <w:lvlJc w:val="left"/>
      <w:pPr>
        <w:ind w:left="2311" w:hanging="348"/>
      </w:pPr>
      <w:rPr>
        <w:rFonts w:hint="default"/>
        <w:lang w:val="it-IT" w:eastAsia="it-IT" w:bidi="it-IT"/>
      </w:rPr>
    </w:lvl>
    <w:lvl w:ilvl="3" w:tplc="7CA2C220">
      <w:numFmt w:val="bullet"/>
      <w:lvlText w:val="•"/>
      <w:lvlJc w:val="left"/>
      <w:pPr>
        <w:ind w:left="3442" w:hanging="348"/>
      </w:pPr>
      <w:rPr>
        <w:rFonts w:hint="default"/>
        <w:lang w:val="it-IT" w:eastAsia="it-IT" w:bidi="it-IT"/>
      </w:rPr>
    </w:lvl>
    <w:lvl w:ilvl="4" w:tplc="CD7ED8F6">
      <w:numFmt w:val="bullet"/>
      <w:lvlText w:val="•"/>
      <w:lvlJc w:val="left"/>
      <w:pPr>
        <w:ind w:left="4573" w:hanging="348"/>
      </w:pPr>
      <w:rPr>
        <w:rFonts w:hint="default"/>
        <w:lang w:val="it-IT" w:eastAsia="it-IT" w:bidi="it-IT"/>
      </w:rPr>
    </w:lvl>
    <w:lvl w:ilvl="5" w:tplc="F2F8AC10">
      <w:numFmt w:val="bullet"/>
      <w:lvlText w:val="•"/>
      <w:lvlJc w:val="left"/>
      <w:pPr>
        <w:ind w:left="5704" w:hanging="348"/>
      </w:pPr>
      <w:rPr>
        <w:rFonts w:hint="default"/>
        <w:lang w:val="it-IT" w:eastAsia="it-IT" w:bidi="it-IT"/>
      </w:rPr>
    </w:lvl>
    <w:lvl w:ilvl="6" w:tplc="554E22A2">
      <w:numFmt w:val="bullet"/>
      <w:lvlText w:val="•"/>
      <w:lvlJc w:val="left"/>
      <w:pPr>
        <w:ind w:left="6835" w:hanging="348"/>
      </w:pPr>
      <w:rPr>
        <w:rFonts w:hint="default"/>
        <w:lang w:val="it-IT" w:eastAsia="it-IT" w:bidi="it-IT"/>
      </w:rPr>
    </w:lvl>
    <w:lvl w:ilvl="7" w:tplc="0BE6D346">
      <w:numFmt w:val="bullet"/>
      <w:lvlText w:val="•"/>
      <w:lvlJc w:val="left"/>
      <w:pPr>
        <w:ind w:left="7966" w:hanging="348"/>
      </w:pPr>
      <w:rPr>
        <w:rFonts w:hint="default"/>
        <w:lang w:val="it-IT" w:eastAsia="it-IT" w:bidi="it-IT"/>
      </w:rPr>
    </w:lvl>
    <w:lvl w:ilvl="8" w:tplc="C7C2DB5E">
      <w:numFmt w:val="bullet"/>
      <w:lvlText w:val="•"/>
      <w:lvlJc w:val="left"/>
      <w:pPr>
        <w:ind w:left="9097" w:hanging="348"/>
      </w:pPr>
      <w:rPr>
        <w:rFonts w:hint="default"/>
        <w:lang w:val="it-IT" w:eastAsia="it-IT" w:bidi="it-IT"/>
      </w:rPr>
    </w:lvl>
  </w:abstractNum>
  <w:abstractNum w:abstractNumId="56">
    <w:nsid w:val="70703BB7"/>
    <w:multiLevelType w:val="hybridMultilevel"/>
    <w:tmpl w:val="275AF7EA"/>
    <w:lvl w:ilvl="0" w:tplc="6B88B8C8">
      <w:start w:val="1"/>
      <w:numFmt w:val="decimal"/>
      <w:lvlText w:val="%1."/>
      <w:lvlJc w:val="left"/>
      <w:pPr>
        <w:ind w:left="840" w:hanging="348"/>
      </w:pPr>
      <w:rPr>
        <w:rFonts w:ascii="Arial" w:eastAsia="Arial" w:hAnsi="Arial" w:cs="Arial" w:hint="default"/>
        <w:spacing w:val="-1"/>
        <w:w w:val="90"/>
        <w:sz w:val="20"/>
        <w:szCs w:val="20"/>
        <w:lang w:val="it-IT" w:eastAsia="it-IT" w:bidi="it-IT"/>
      </w:rPr>
    </w:lvl>
    <w:lvl w:ilvl="1" w:tplc="69D46E0C">
      <w:numFmt w:val="bullet"/>
      <w:lvlText w:val="•"/>
      <w:lvlJc w:val="left"/>
      <w:pPr>
        <w:ind w:left="2239" w:hanging="348"/>
      </w:pPr>
      <w:rPr>
        <w:rFonts w:hint="default"/>
        <w:lang w:val="it-IT" w:eastAsia="it-IT" w:bidi="it-IT"/>
      </w:rPr>
    </w:lvl>
    <w:lvl w:ilvl="2" w:tplc="62F4807E">
      <w:numFmt w:val="bullet"/>
      <w:lvlText w:val="•"/>
      <w:lvlJc w:val="left"/>
      <w:pPr>
        <w:ind w:left="3639" w:hanging="348"/>
      </w:pPr>
      <w:rPr>
        <w:rFonts w:hint="default"/>
        <w:lang w:val="it-IT" w:eastAsia="it-IT" w:bidi="it-IT"/>
      </w:rPr>
    </w:lvl>
    <w:lvl w:ilvl="3" w:tplc="0986AB7E">
      <w:numFmt w:val="bullet"/>
      <w:lvlText w:val="•"/>
      <w:lvlJc w:val="left"/>
      <w:pPr>
        <w:ind w:left="5039" w:hanging="348"/>
      </w:pPr>
      <w:rPr>
        <w:rFonts w:hint="default"/>
        <w:lang w:val="it-IT" w:eastAsia="it-IT" w:bidi="it-IT"/>
      </w:rPr>
    </w:lvl>
    <w:lvl w:ilvl="4" w:tplc="9B6AA0D0">
      <w:numFmt w:val="bullet"/>
      <w:lvlText w:val="•"/>
      <w:lvlJc w:val="left"/>
      <w:pPr>
        <w:ind w:left="6439" w:hanging="348"/>
      </w:pPr>
      <w:rPr>
        <w:rFonts w:hint="default"/>
        <w:lang w:val="it-IT" w:eastAsia="it-IT" w:bidi="it-IT"/>
      </w:rPr>
    </w:lvl>
    <w:lvl w:ilvl="5" w:tplc="FDBA6506">
      <w:numFmt w:val="bullet"/>
      <w:lvlText w:val="•"/>
      <w:lvlJc w:val="left"/>
      <w:pPr>
        <w:ind w:left="7839" w:hanging="348"/>
      </w:pPr>
      <w:rPr>
        <w:rFonts w:hint="default"/>
        <w:lang w:val="it-IT" w:eastAsia="it-IT" w:bidi="it-IT"/>
      </w:rPr>
    </w:lvl>
    <w:lvl w:ilvl="6" w:tplc="372046F2">
      <w:numFmt w:val="bullet"/>
      <w:lvlText w:val="•"/>
      <w:lvlJc w:val="left"/>
      <w:pPr>
        <w:ind w:left="9239" w:hanging="348"/>
      </w:pPr>
      <w:rPr>
        <w:rFonts w:hint="default"/>
        <w:lang w:val="it-IT" w:eastAsia="it-IT" w:bidi="it-IT"/>
      </w:rPr>
    </w:lvl>
    <w:lvl w:ilvl="7" w:tplc="1A8CD47C">
      <w:numFmt w:val="bullet"/>
      <w:lvlText w:val="•"/>
      <w:lvlJc w:val="left"/>
      <w:pPr>
        <w:ind w:left="10638" w:hanging="348"/>
      </w:pPr>
      <w:rPr>
        <w:rFonts w:hint="default"/>
        <w:lang w:val="it-IT" w:eastAsia="it-IT" w:bidi="it-IT"/>
      </w:rPr>
    </w:lvl>
    <w:lvl w:ilvl="8" w:tplc="1CB6DABE">
      <w:numFmt w:val="bullet"/>
      <w:lvlText w:val="•"/>
      <w:lvlJc w:val="left"/>
      <w:pPr>
        <w:ind w:left="12038" w:hanging="348"/>
      </w:pPr>
      <w:rPr>
        <w:rFonts w:hint="default"/>
        <w:lang w:val="it-IT" w:eastAsia="it-IT" w:bidi="it-IT"/>
      </w:rPr>
    </w:lvl>
  </w:abstractNum>
  <w:abstractNum w:abstractNumId="57">
    <w:nsid w:val="70AE126A"/>
    <w:multiLevelType w:val="hybridMultilevel"/>
    <w:tmpl w:val="8B885E1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8">
    <w:nsid w:val="7278271D"/>
    <w:multiLevelType w:val="hybridMultilevel"/>
    <w:tmpl w:val="578AC5AA"/>
    <w:lvl w:ilvl="0" w:tplc="7DCA32B0">
      <w:start w:val="14"/>
      <w:numFmt w:val="lowerLetter"/>
      <w:lvlText w:val="%1."/>
      <w:lvlJc w:val="left"/>
      <w:pPr>
        <w:ind w:left="333" w:hanging="202"/>
      </w:pPr>
      <w:rPr>
        <w:rFonts w:ascii="Arial" w:eastAsia="Arial" w:hAnsi="Arial" w:cs="Arial" w:hint="default"/>
        <w:w w:val="90"/>
        <w:sz w:val="20"/>
        <w:szCs w:val="20"/>
        <w:lang w:val="it-IT" w:eastAsia="it-IT" w:bidi="it-IT"/>
      </w:rPr>
    </w:lvl>
    <w:lvl w:ilvl="1" w:tplc="EB76CDE4">
      <w:numFmt w:val="bullet"/>
      <w:lvlText w:val=""/>
      <w:lvlJc w:val="left"/>
      <w:pPr>
        <w:ind w:left="852" w:hanging="348"/>
      </w:pPr>
      <w:rPr>
        <w:rFonts w:ascii="Symbol" w:eastAsia="Symbol" w:hAnsi="Symbol" w:cs="Symbol" w:hint="default"/>
        <w:w w:val="99"/>
        <w:sz w:val="20"/>
        <w:szCs w:val="20"/>
        <w:lang w:val="it-IT" w:eastAsia="it-IT" w:bidi="it-IT"/>
      </w:rPr>
    </w:lvl>
    <w:lvl w:ilvl="2" w:tplc="2124B806">
      <w:numFmt w:val="bullet"/>
      <w:lvlText w:val="•"/>
      <w:lvlJc w:val="left"/>
      <w:pPr>
        <w:ind w:left="2413" w:hanging="348"/>
      </w:pPr>
      <w:rPr>
        <w:rFonts w:hint="default"/>
        <w:lang w:val="it-IT" w:eastAsia="it-IT" w:bidi="it-IT"/>
      </w:rPr>
    </w:lvl>
    <w:lvl w:ilvl="3" w:tplc="6374BBBC">
      <w:numFmt w:val="bullet"/>
      <w:lvlText w:val="•"/>
      <w:lvlJc w:val="left"/>
      <w:pPr>
        <w:ind w:left="3966" w:hanging="348"/>
      </w:pPr>
      <w:rPr>
        <w:rFonts w:hint="default"/>
        <w:lang w:val="it-IT" w:eastAsia="it-IT" w:bidi="it-IT"/>
      </w:rPr>
    </w:lvl>
    <w:lvl w:ilvl="4" w:tplc="C0865340">
      <w:numFmt w:val="bullet"/>
      <w:lvlText w:val="•"/>
      <w:lvlJc w:val="left"/>
      <w:pPr>
        <w:ind w:left="5519" w:hanging="348"/>
      </w:pPr>
      <w:rPr>
        <w:rFonts w:hint="default"/>
        <w:lang w:val="it-IT" w:eastAsia="it-IT" w:bidi="it-IT"/>
      </w:rPr>
    </w:lvl>
    <w:lvl w:ilvl="5" w:tplc="3B5479A6">
      <w:numFmt w:val="bullet"/>
      <w:lvlText w:val="•"/>
      <w:lvlJc w:val="left"/>
      <w:pPr>
        <w:ind w:left="7072" w:hanging="348"/>
      </w:pPr>
      <w:rPr>
        <w:rFonts w:hint="default"/>
        <w:lang w:val="it-IT" w:eastAsia="it-IT" w:bidi="it-IT"/>
      </w:rPr>
    </w:lvl>
    <w:lvl w:ilvl="6" w:tplc="48C64014">
      <w:numFmt w:val="bullet"/>
      <w:lvlText w:val="•"/>
      <w:lvlJc w:val="left"/>
      <w:pPr>
        <w:ind w:left="8625" w:hanging="348"/>
      </w:pPr>
      <w:rPr>
        <w:rFonts w:hint="default"/>
        <w:lang w:val="it-IT" w:eastAsia="it-IT" w:bidi="it-IT"/>
      </w:rPr>
    </w:lvl>
    <w:lvl w:ilvl="7" w:tplc="AB5A4B9A">
      <w:numFmt w:val="bullet"/>
      <w:lvlText w:val="•"/>
      <w:lvlJc w:val="left"/>
      <w:pPr>
        <w:ind w:left="10178" w:hanging="348"/>
      </w:pPr>
      <w:rPr>
        <w:rFonts w:hint="default"/>
        <w:lang w:val="it-IT" w:eastAsia="it-IT" w:bidi="it-IT"/>
      </w:rPr>
    </w:lvl>
    <w:lvl w:ilvl="8" w:tplc="D562A8B6">
      <w:numFmt w:val="bullet"/>
      <w:lvlText w:val="•"/>
      <w:lvlJc w:val="left"/>
      <w:pPr>
        <w:ind w:left="11732" w:hanging="348"/>
      </w:pPr>
      <w:rPr>
        <w:rFonts w:hint="default"/>
        <w:lang w:val="it-IT" w:eastAsia="it-IT" w:bidi="it-IT"/>
      </w:rPr>
    </w:lvl>
  </w:abstractNum>
  <w:num w:numId="1">
    <w:abstractNumId w:val="10"/>
  </w:num>
  <w:num w:numId="2">
    <w:abstractNumId w:val="49"/>
  </w:num>
  <w:num w:numId="3">
    <w:abstractNumId w:val="52"/>
  </w:num>
  <w:num w:numId="4">
    <w:abstractNumId w:val="32"/>
  </w:num>
  <w:num w:numId="5">
    <w:abstractNumId w:val="24"/>
  </w:num>
  <w:num w:numId="6">
    <w:abstractNumId w:val="36"/>
  </w:num>
  <w:num w:numId="7">
    <w:abstractNumId w:val="44"/>
  </w:num>
  <w:num w:numId="8">
    <w:abstractNumId w:val="33"/>
  </w:num>
  <w:num w:numId="9">
    <w:abstractNumId w:val="14"/>
  </w:num>
  <w:num w:numId="10">
    <w:abstractNumId w:val="53"/>
  </w:num>
  <w:num w:numId="11">
    <w:abstractNumId w:val="12"/>
  </w:num>
  <w:num w:numId="12">
    <w:abstractNumId w:val="55"/>
  </w:num>
  <w:num w:numId="13">
    <w:abstractNumId w:val="19"/>
  </w:num>
  <w:num w:numId="14">
    <w:abstractNumId w:val="29"/>
  </w:num>
  <w:num w:numId="15">
    <w:abstractNumId w:val="43"/>
  </w:num>
  <w:num w:numId="16">
    <w:abstractNumId w:val="16"/>
  </w:num>
  <w:num w:numId="17">
    <w:abstractNumId w:val="35"/>
  </w:num>
  <w:num w:numId="18">
    <w:abstractNumId w:val="20"/>
  </w:num>
  <w:num w:numId="19">
    <w:abstractNumId w:val="40"/>
  </w:num>
  <w:num w:numId="20">
    <w:abstractNumId w:val="21"/>
  </w:num>
  <w:num w:numId="21">
    <w:abstractNumId w:val="18"/>
  </w:num>
  <w:num w:numId="22">
    <w:abstractNumId w:val="54"/>
  </w:num>
  <w:num w:numId="23">
    <w:abstractNumId w:val="47"/>
  </w:num>
  <w:num w:numId="24">
    <w:abstractNumId w:val="41"/>
  </w:num>
  <w:num w:numId="25">
    <w:abstractNumId w:val="13"/>
  </w:num>
  <w:num w:numId="26">
    <w:abstractNumId w:val="15"/>
  </w:num>
  <w:num w:numId="27">
    <w:abstractNumId w:val="17"/>
  </w:num>
  <w:num w:numId="28">
    <w:abstractNumId w:val="30"/>
  </w:num>
  <w:num w:numId="29">
    <w:abstractNumId w:val="26"/>
  </w:num>
  <w:num w:numId="30">
    <w:abstractNumId w:val="23"/>
  </w:num>
  <w:num w:numId="31">
    <w:abstractNumId w:val="38"/>
  </w:num>
  <w:num w:numId="32">
    <w:abstractNumId w:val="58"/>
  </w:num>
  <w:num w:numId="33">
    <w:abstractNumId w:val="56"/>
  </w:num>
  <w:num w:numId="34">
    <w:abstractNumId w:val="27"/>
  </w:num>
  <w:num w:numId="35">
    <w:abstractNumId w:val="39"/>
  </w:num>
  <w:num w:numId="36">
    <w:abstractNumId w:val="11"/>
  </w:num>
  <w:num w:numId="37">
    <w:abstractNumId w:val="25"/>
  </w:num>
  <w:num w:numId="38">
    <w:abstractNumId w:val="57"/>
  </w:num>
  <w:num w:numId="39">
    <w:abstractNumId w:val="51"/>
  </w:num>
  <w:num w:numId="40">
    <w:abstractNumId w:val="45"/>
  </w:num>
  <w:num w:numId="41">
    <w:abstractNumId w:val="37"/>
  </w:num>
  <w:num w:numId="42">
    <w:abstractNumId w:val="28"/>
  </w:num>
  <w:num w:numId="43">
    <w:abstractNumId w:val="48"/>
  </w:num>
  <w:num w:numId="44">
    <w:abstractNumId w:val="31"/>
  </w:num>
  <w:num w:numId="45">
    <w:abstractNumId w:val="42"/>
  </w:num>
  <w:num w:numId="46">
    <w:abstractNumId w:val="46"/>
  </w:num>
  <w:num w:numId="47">
    <w:abstractNumId w:val="34"/>
  </w:num>
  <w:num w:numId="48">
    <w:abstractNumId w:val="22"/>
  </w:num>
  <w:num w:numId="49">
    <w:abstractNumId w:val="50"/>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F50"/>
    <w:rsid w:val="00033086"/>
    <w:rsid w:val="00074088"/>
    <w:rsid w:val="000C50B8"/>
    <w:rsid w:val="001924F7"/>
    <w:rsid w:val="001C2F42"/>
    <w:rsid w:val="001E1C7D"/>
    <w:rsid w:val="00211F5D"/>
    <w:rsid w:val="002150F9"/>
    <w:rsid w:val="00244DEF"/>
    <w:rsid w:val="00247E2D"/>
    <w:rsid w:val="0029273B"/>
    <w:rsid w:val="002D5337"/>
    <w:rsid w:val="002E62F2"/>
    <w:rsid w:val="0030499B"/>
    <w:rsid w:val="00334013"/>
    <w:rsid w:val="0033611A"/>
    <w:rsid w:val="00360691"/>
    <w:rsid w:val="0037366C"/>
    <w:rsid w:val="00375226"/>
    <w:rsid w:val="0038147F"/>
    <w:rsid w:val="003900DD"/>
    <w:rsid w:val="0039484E"/>
    <w:rsid w:val="003C78A6"/>
    <w:rsid w:val="003D7E79"/>
    <w:rsid w:val="003F4A55"/>
    <w:rsid w:val="004021A0"/>
    <w:rsid w:val="00407C43"/>
    <w:rsid w:val="00455103"/>
    <w:rsid w:val="0047117D"/>
    <w:rsid w:val="0047493B"/>
    <w:rsid w:val="004A1483"/>
    <w:rsid w:val="004B055D"/>
    <w:rsid w:val="004E03AE"/>
    <w:rsid w:val="00506F13"/>
    <w:rsid w:val="005235CF"/>
    <w:rsid w:val="00524758"/>
    <w:rsid w:val="005576A2"/>
    <w:rsid w:val="00583815"/>
    <w:rsid w:val="0058642F"/>
    <w:rsid w:val="005F5A8E"/>
    <w:rsid w:val="005F66EC"/>
    <w:rsid w:val="005F7E99"/>
    <w:rsid w:val="00612B40"/>
    <w:rsid w:val="006172EF"/>
    <w:rsid w:val="00643DE5"/>
    <w:rsid w:val="00644D04"/>
    <w:rsid w:val="00646764"/>
    <w:rsid w:val="006603A8"/>
    <w:rsid w:val="00677D97"/>
    <w:rsid w:val="006D4371"/>
    <w:rsid w:val="006F289C"/>
    <w:rsid w:val="0070235A"/>
    <w:rsid w:val="00735D21"/>
    <w:rsid w:val="007954F0"/>
    <w:rsid w:val="007A081B"/>
    <w:rsid w:val="007D6117"/>
    <w:rsid w:val="00816FF0"/>
    <w:rsid w:val="009311BA"/>
    <w:rsid w:val="0093269E"/>
    <w:rsid w:val="0096092C"/>
    <w:rsid w:val="00966595"/>
    <w:rsid w:val="00973BFA"/>
    <w:rsid w:val="009A0153"/>
    <w:rsid w:val="00A008AD"/>
    <w:rsid w:val="00A05DFF"/>
    <w:rsid w:val="00A439F2"/>
    <w:rsid w:val="00A6175C"/>
    <w:rsid w:val="00A7299F"/>
    <w:rsid w:val="00A74588"/>
    <w:rsid w:val="00A839F4"/>
    <w:rsid w:val="00A90C21"/>
    <w:rsid w:val="00AD1235"/>
    <w:rsid w:val="00AD4117"/>
    <w:rsid w:val="00B01704"/>
    <w:rsid w:val="00B25FE3"/>
    <w:rsid w:val="00B4696D"/>
    <w:rsid w:val="00BB682B"/>
    <w:rsid w:val="00BC1291"/>
    <w:rsid w:val="00BE4E69"/>
    <w:rsid w:val="00BF0766"/>
    <w:rsid w:val="00C122B7"/>
    <w:rsid w:val="00C141AA"/>
    <w:rsid w:val="00C22C29"/>
    <w:rsid w:val="00CF23B9"/>
    <w:rsid w:val="00CF7D7C"/>
    <w:rsid w:val="00D42C93"/>
    <w:rsid w:val="00D47527"/>
    <w:rsid w:val="00DB1E1E"/>
    <w:rsid w:val="00DF39C8"/>
    <w:rsid w:val="00DF7667"/>
    <w:rsid w:val="00E10E83"/>
    <w:rsid w:val="00E14A4C"/>
    <w:rsid w:val="00E34C27"/>
    <w:rsid w:val="00E60E0D"/>
    <w:rsid w:val="00E63E2F"/>
    <w:rsid w:val="00E76C00"/>
    <w:rsid w:val="00E813AE"/>
    <w:rsid w:val="00EA3D17"/>
    <w:rsid w:val="00EB42AF"/>
    <w:rsid w:val="00EC7E63"/>
    <w:rsid w:val="00EE15A2"/>
    <w:rsid w:val="00EE5D14"/>
    <w:rsid w:val="00EE7F2E"/>
    <w:rsid w:val="00F26F13"/>
    <w:rsid w:val="00F707CF"/>
    <w:rsid w:val="00FC13AD"/>
    <w:rsid w:val="00FC7F50"/>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65"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FC7F50"/>
    <w:rPr>
      <w:rFonts w:ascii="Arial" w:eastAsia="Arial" w:hAnsi="Arial" w:cs="Arial"/>
      <w:lang w:val="it-IT" w:eastAsia="it-IT" w:bidi="it-IT"/>
    </w:rPr>
  </w:style>
  <w:style w:type="paragraph" w:styleId="Titolo1">
    <w:name w:val="heading 1"/>
    <w:basedOn w:val="Normale"/>
    <w:next w:val="Normale"/>
    <w:link w:val="Titolo1Carattere"/>
    <w:uiPriority w:val="9"/>
    <w:qFormat/>
    <w:rsid w:val="007A081B"/>
    <w:pPr>
      <w:keepNext/>
      <w:widowControl/>
      <w:suppressAutoHyphens/>
      <w:autoSpaceDE/>
      <w:autoSpaceDN/>
      <w:spacing w:before="240" w:after="60" w:line="276" w:lineRule="auto"/>
      <w:jc w:val="both"/>
      <w:outlineLvl w:val="0"/>
    </w:pPr>
    <w:rPr>
      <w:rFonts w:asciiTheme="majorHAnsi" w:eastAsiaTheme="majorEastAsia" w:hAnsiTheme="majorHAnsi" w:cstheme="majorBidi"/>
      <w:b/>
      <w:bCs/>
      <w:kern w:val="32"/>
      <w:sz w:val="32"/>
      <w:szCs w:val="32"/>
      <w:lang w:eastAsia="ar-SA" w:bidi="ar-SA"/>
    </w:rPr>
  </w:style>
  <w:style w:type="paragraph" w:styleId="Titolo2">
    <w:name w:val="heading 2"/>
    <w:basedOn w:val="Normale"/>
    <w:next w:val="Normale"/>
    <w:link w:val="Titolo2Carattere"/>
    <w:uiPriority w:val="9"/>
    <w:unhideWhenUsed/>
    <w:qFormat/>
    <w:rsid w:val="007A081B"/>
    <w:pPr>
      <w:keepNext/>
      <w:widowControl/>
      <w:suppressAutoHyphens/>
      <w:autoSpaceDE/>
      <w:autoSpaceDN/>
      <w:spacing w:before="240" w:after="60" w:line="276" w:lineRule="auto"/>
      <w:jc w:val="both"/>
      <w:outlineLvl w:val="1"/>
    </w:pPr>
    <w:rPr>
      <w:rFonts w:ascii="Cambria" w:eastAsia="Times New Roman" w:hAnsi="Cambria" w:cs="Times New Roman"/>
      <w:b/>
      <w:bCs/>
      <w:i/>
      <w:iCs/>
      <w:sz w:val="28"/>
      <w:szCs w:val="28"/>
      <w:lang w:eastAsia="ar-SA" w:bidi="ar-SA"/>
    </w:rPr>
  </w:style>
  <w:style w:type="paragraph" w:styleId="Titolo3">
    <w:name w:val="heading 3"/>
    <w:basedOn w:val="Normale"/>
    <w:link w:val="Titolo3Carattere"/>
    <w:uiPriority w:val="9"/>
    <w:qFormat/>
    <w:rsid w:val="007A081B"/>
    <w:pPr>
      <w:widowControl/>
      <w:autoSpaceDE/>
      <w:autoSpaceDN/>
      <w:spacing w:before="100" w:beforeAutospacing="1" w:after="100" w:afterAutospacing="1"/>
      <w:outlineLvl w:val="2"/>
    </w:pPr>
    <w:rPr>
      <w:rFonts w:ascii="Times New Roman" w:eastAsia="Times New Roman" w:hAnsi="Times New Roman" w:cs="Times New Roman"/>
      <w:b/>
      <w:bCs/>
      <w:sz w:val="27"/>
      <w:szCs w:val="27"/>
      <w:lang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FC7F50"/>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FC7F50"/>
    <w:rPr>
      <w:sz w:val="20"/>
      <w:szCs w:val="20"/>
    </w:rPr>
  </w:style>
  <w:style w:type="paragraph" w:customStyle="1" w:styleId="Titolo11">
    <w:name w:val="Titolo 11"/>
    <w:basedOn w:val="Normale"/>
    <w:uiPriority w:val="1"/>
    <w:qFormat/>
    <w:rsid w:val="00FC7F50"/>
    <w:pPr>
      <w:spacing w:before="1"/>
      <w:outlineLvl w:val="1"/>
    </w:pPr>
    <w:rPr>
      <w:rFonts w:ascii="Trebuchet MS" w:eastAsia="Trebuchet MS" w:hAnsi="Trebuchet MS" w:cs="Trebuchet MS"/>
      <w:b/>
      <w:bCs/>
      <w:sz w:val="24"/>
      <w:szCs w:val="24"/>
    </w:rPr>
  </w:style>
  <w:style w:type="paragraph" w:customStyle="1" w:styleId="Titolo21">
    <w:name w:val="Titolo 21"/>
    <w:basedOn w:val="Normale"/>
    <w:uiPriority w:val="1"/>
    <w:qFormat/>
    <w:rsid w:val="00FC7F50"/>
    <w:pPr>
      <w:spacing w:before="14"/>
      <w:ind w:left="132"/>
      <w:outlineLvl w:val="2"/>
    </w:pPr>
    <w:rPr>
      <w:rFonts w:ascii="Trebuchet MS" w:eastAsia="Trebuchet MS" w:hAnsi="Trebuchet MS" w:cs="Trebuchet MS"/>
      <w:b/>
      <w:bCs/>
    </w:rPr>
  </w:style>
  <w:style w:type="paragraph" w:customStyle="1" w:styleId="Titolo31">
    <w:name w:val="Titolo 31"/>
    <w:basedOn w:val="Normale"/>
    <w:uiPriority w:val="1"/>
    <w:qFormat/>
    <w:rsid w:val="00FC7F50"/>
    <w:pPr>
      <w:spacing w:before="59"/>
      <w:ind w:right="128"/>
      <w:jc w:val="right"/>
      <w:outlineLvl w:val="3"/>
    </w:pPr>
  </w:style>
  <w:style w:type="paragraph" w:customStyle="1" w:styleId="Titolo41">
    <w:name w:val="Titolo 41"/>
    <w:basedOn w:val="Normale"/>
    <w:uiPriority w:val="1"/>
    <w:qFormat/>
    <w:rsid w:val="00FC7F50"/>
    <w:pPr>
      <w:ind w:left="460"/>
      <w:outlineLvl w:val="4"/>
    </w:pPr>
    <w:rPr>
      <w:rFonts w:ascii="Trebuchet MS" w:eastAsia="Trebuchet MS" w:hAnsi="Trebuchet MS" w:cs="Trebuchet MS"/>
      <w:b/>
      <w:bCs/>
      <w:sz w:val="20"/>
      <w:szCs w:val="20"/>
    </w:rPr>
  </w:style>
  <w:style w:type="paragraph" w:styleId="Paragrafoelenco">
    <w:name w:val="List Paragraph"/>
    <w:basedOn w:val="Normale"/>
    <w:uiPriority w:val="34"/>
    <w:qFormat/>
    <w:rsid w:val="00FC7F50"/>
    <w:pPr>
      <w:ind w:left="460" w:hanging="360"/>
      <w:jc w:val="both"/>
    </w:pPr>
  </w:style>
  <w:style w:type="paragraph" w:customStyle="1" w:styleId="TableParagraph">
    <w:name w:val="Table Paragraph"/>
    <w:basedOn w:val="Normale"/>
    <w:uiPriority w:val="1"/>
    <w:qFormat/>
    <w:rsid w:val="00FC7F50"/>
  </w:style>
  <w:style w:type="paragraph" w:styleId="Testofumetto">
    <w:name w:val="Balloon Text"/>
    <w:basedOn w:val="Normale"/>
    <w:link w:val="TestofumettoCarattere"/>
    <w:uiPriority w:val="99"/>
    <w:semiHidden/>
    <w:unhideWhenUsed/>
    <w:rsid w:val="002150F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150F9"/>
    <w:rPr>
      <w:rFonts w:ascii="Tahoma" w:eastAsia="Arial" w:hAnsi="Tahoma" w:cs="Tahoma"/>
      <w:sz w:val="16"/>
      <w:szCs w:val="16"/>
      <w:lang w:val="it-IT" w:eastAsia="it-IT" w:bidi="it-IT"/>
    </w:rPr>
  </w:style>
  <w:style w:type="table" w:styleId="Grigliatabella">
    <w:name w:val="Table Grid"/>
    <w:basedOn w:val="Tabellanormale"/>
    <w:uiPriority w:val="59"/>
    <w:rsid w:val="00247E2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Intestazione">
    <w:name w:val="header"/>
    <w:basedOn w:val="Normale"/>
    <w:link w:val="IntestazioneCarattere"/>
    <w:uiPriority w:val="99"/>
    <w:semiHidden/>
    <w:unhideWhenUsed/>
    <w:rsid w:val="00E34C27"/>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E34C27"/>
    <w:rPr>
      <w:rFonts w:ascii="Arial" w:eastAsia="Arial" w:hAnsi="Arial" w:cs="Arial"/>
      <w:lang w:val="it-IT" w:eastAsia="it-IT" w:bidi="it-IT"/>
    </w:rPr>
  </w:style>
  <w:style w:type="paragraph" w:styleId="Pidipagina">
    <w:name w:val="footer"/>
    <w:basedOn w:val="Normale"/>
    <w:link w:val="PidipaginaCarattere"/>
    <w:uiPriority w:val="99"/>
    <w:semiHidden/>
    <w:unhideWhenUsed/>
    <w:rsid w:val="00E34C27"/>
    <w:pPr>
      <w:tabs>
        <w:tab w:val="center" w:pos="4819"/>
        <w:tab w:val="right" w:pos="9638"/>
      </w:tabs>
    </w:pPr>
  </w:style>
  <w:style w:type="character" w:customStyle="1" w:styleId="PidipaginaCarattere">
    <w:name w:val="Piè di pagina Carattere"/>
    <w:basedOn w:val="Carpredefinitoparagrafo"/>
    <w:link w:val="Pidipagina"/>
    <w:uiPriority w:val="99"/>
    <w:semiHidden/>
    <w:rsid w:val="00E34C27"/>
    <w:rPr>
      <w:rFonts w:ascii="Arial" w:eastAsia="Arial" w:hAnsi="Arial" w:cs="Arial"/>
      <w:lang w:val="it-IT" w:eastAsia="it-IT" w:bidi="it-IT"/>
    </w:rPr>
  </w:style>
  <w:style w:type="character" w:customStyle="1" w:styleId="Titolo1Carattere">
    <w:name w:val="Titolo 1 Carattere"/>
    <w:basedOn w:val="Carpredefinitoparagrafo"/>
    <w:link w:val="Titolo1"/>
    <w:uiPriority w:val="9"/>
    <w:rsid w:val="007A081B"/>
    <w:rPr>
      <w:rFonts w:asciiTheme="majorHAnsi" w:eastAsiaTheme="majorEastAsia" w:hAnsiTheme="majorHAnsi" w:cstheme="majorBidi"/>
      <w:b/>
      <w:bCs/>
      <w:kern w:val="32"/>
      <w:sz w:val="32"/>
      <w:szCs w:val="32"/>
      <w:lang w:val="it-IT" w:eastAsia="ar-SA"/>
    </w:rPr>
  </w:style>
  <w:style w:type="character" w:customStyle="1" w:styleId="Titolo2Carattere">
    <w:name w:val="Titolo 2 Carattere"/>
    <w:basedOn w:val="Carpredefinitoparagrafo"/>
    <w:link w:val="Titolo2"/>
    <w:rsid w:val="007A081B"/>
    <w:rPr>
      <w:rFonts w:ascii="Cambria" w:eastAsia="Times New Roman" w:hAnsi="Cambria" w:cs="Times New Roman"/>
      <w:b/>
      <w:bCs/>
      <w:i/>
      <w:iCs/>
      <w:sz w:val="28"/>
      <w:szCs w:val="28"/>
      <w:lang w:val="it-IT" w:eastAsia="ar-SA"/>
    </w:rPr>
  </w:style>
  <w:style w:type="character" w:customStyle="1" w:styleId="Titolo3Carattere">
    <w:name w:val="Titolo 3 Carattere"/>
    <w:basedOn w:val="Carpredefinitoparagrafo"/>
    <w:link w:val="Titolo3"/>
    <w:uiPriority w:val="9"/>
    <w:rsid w:val="007A081B"/>
    <w:rPr>
      <w:rFonts w:ascii="Times New Roman" w:eastAsia="Times New Roman" w:hAnsi="Times New Roman" w:cs="Times New Roman"/>
      <w:b/>
      <w:bCs/>
      <w:sz w:val="27"/>
      <w:szCs w:val="27"/>
      <w:lang w:val="it-IT" w:eastAsia="it-IT"/>
    </w:rPr>
  </w:style>
  <w:style w:type="character" w:customStyle="1" w:styleId="CorpotestoCarattere">
    <w:name w:val="Corpo testo Carattere"/>
    <w:basedOn w:val="Carpredefinitoparagrafo"/>
    <w:link w:val="Corpotesto"/>
    <w:uiPriority w:val="1"/>
    <w:rsid w:val="007A081B"/>
    <w:rPr>
      <w:rFonts w:ascii="Arial" w:eastAsia="Arial" w:hAnsi="Arial" w:cs="Arial"/>
      <w:sz w:val="20"/>
      <w:szCs w:val="20"/>
      <w:lang w:val="it-IT" w:eastAsia="it-IT" w:bidi="it-IT"/>
    </w:rPr>
  </w:style>
  <w:style w:type="character" w:styleId="Collegamentoipertestuale">
    <w:name w:val="Hyperlink"/>
    <w:uiPriority w:val="99"/>
    <w:rsid w:val="007A081B"/>
    <w:rPr>
      <w:rFonts w:ascii="Times New Roman" w:hAnsi="Times New Roman" w:cs="Times New Roman"/>
      <w:color w:val="0000FF"/>
      <w:u w:val="single"/>
    </w:rPr>
  </w:style>
  <w:style w:type="character" w:styleId="Rimandonotaapidipagina">
    <w:name w:val="footnote reference"/>
    <w:uiPriority w:val="99"/>
    <w:rsid w:val="007A081B"/>
    <w:rPr>
      <w:rFonts w:ascii="Times New Roman" w:hAnsi="Times New Roman" w:cs="Times New Roman"/>
      <w:vertAlign w:val="superscript"/>
    </w:rPr>
  </w:style>
  <w:style w:type="paragraph" w:styleId="Nessunaspaziatura">
    <w:name w:val="No Spacing"/>
    <w:uiPriority w:val="1"/>
    <w:qFormat/>
    <w:rsid w:val="007A081B"/>
    <w:pPr>
      <w:widowControl/>
      <w:autoSpaceDE/>
      <w:autoSpaceDN/>
    </w:pPr>
    <w:rPr>
      <w:rFonts w:ascii="Calibri" w:eastAsia="Calibri" w:hAnsi="Calibri" w:cs="Times New Roman"/>
      <w:lang w:val="it-IT"/>
    </w:rPr>
  </w:style>
  <w:style w:type="paragraph" w:customStyle="1" w:styleId="Contenutotabella">
    <w:name w:val="Contenuto tabella"/>
    <w:basedOn w:val="Normale"/>
    <w:rsid w:val="00EE7F2E"/>
    <w:pPr>
      <w:widowControl/>
      <w:suppressLineNumbers/>
      <w:suppressAutoHyphens/>
      <w:autoSpaceDN/>
    </w:pPr>
    <w:rPr>
      <w:rFonts w:eastAsia="MS ??"/>
      <w:sz w:val="20"/>
      <w:szCs w:val="20"/>
      <w:lang w:eastAsia="ar-SA" w:bidi="ar-SA"/>
    </w:rPr>
  </w:style>
  <w:style w:type="character" w:styleId="Enfasidelicata">
    <w:name w:val="Subtle Emphasis"/>
    <w:uiPriority w:val="65"/>
    <w:qFormat/>
    <w:rsid w:val="00E813AE"/>
    <w:rPr>
      <w:i/>
      <w:iCs/>
      <w:color w:val="808080"/>
    </w:rPr>
  </w:style>
  <w:style w:type="character" w:styleId="Enfasicorsivo">
    <w:name w:val="Emphasis"/>
    <w:uiPriority w:val="20"/>
    <w:qFormat/>
    <w:rsid w:val="001E1C7D"/>
    <w:rPr>
      <w:rFonts w:ascii="Times New Roman" w:hAnsi="Times New Roman" w:cs="Times New Roman"/>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65"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FC7F50"/>
    <w:rPr>
      <w:rFonts w:ascii="Arial" w:eastAsia="Arial" w:hAnsi="Arial" w:cs="Arial"/>
      <w:lang w:val="it-IT" w:eastAsia="it-IT" w:bidi="it-IT"/>
    </w:rPr>
  </w:style>
  <w:style w:type="paragraph" w:styleId="Titolo1">
    <w:name w:val="heading 1"/>
    <w:basedOn w:val="Normale"/>
    <w:next w:val="Normale"/>
    <w:link w:val="Titolo1Carattere"/>
    <w:uiPriority w:val="9"/>
    <w:qFormat/>
    <w:rsid w:val="007A081B"/>
    <w:pPr>
      <w:keepNext/>
      <w:widowControl/>
      <w:suppressAutoHyphens/>
      <w:autoSpaceDE/>
      <w:autoSpaceDN/>
      <w:spacing w:before="240" w:after="60" w:line="276" w:lineRule="auto"/>
      <w:jc w:val="both"/>
      <w:outlineLvl w:val="0"/>
    </w:pPr>
    <w:rPr>
      <w:rFonts w:asciiTheme="majorHAnsi" w:eastAsiaTheme="majorEastAsia" w:hAnsiTheme="majorHAnsi" w:cstheme="majorBidi"/>
      <w:b/>
      <w:bCs/>
      <w:kern w:val="32"/>
      <w:sz w:val="32"/>
      <w:szCs w:val="32"/>
      <w:lang w:eastAsia="ar-SA" w:bidi="ar-SA"/>
    </w:rPr>
  </w:style>
  <w:style w:type="paragraph" w:styleId="Titolo2">
    <w:name w:val="heading 2"/>
    <w:basedOn w:val="Normale"/>
    <w:next w:val="Normale"/>
    <w:link w:val="Titolo2Carattere"/>
    <w:uiPriority w:val="9"/>
    <w:unhideWhenUsed/>
    <w:qFormat/>
    <w:rsid w:val="007A081B"/>
    <w:pPr>
      <w:keepNext/>
      <w:widowControl/>
      <w:suppressAutoHyphens/>
      <w:autoSpaceDE/>
      <w:autoSpaceDN/>
      <w:spacing w:before="240" w:after="60" w:line="276" w:lineRule="auto"/>
      <w:jc w:val="both"/>
      <w:outlineLvl w:val="1"/>
    </w:pPr>
    <w:rPr>
      <w:rFonts w:ascii="Cambria" w:eastAsia="Times New Roman" w:hAnsi="Cambria" w:cs="Times New Roman"/>
      <w:b/>
      <w:bCs/>
      <w:i/>
      <w:iCs/>
      <w:sz w:val="28"/>
      <w:szCs w:val="28"/>
      <w:lang w:eastAsia="ar-SA" w:bidi="ar-SA"/>
    </w:rPr>
  </w:style>
  <w:style w:type="paragraph" w:styleId="Titolo3">
    <w:name w:val="heading 3"/>
    <w:basedOn w:val="Normale"/>
    <w:link w:val="Titolo3Carattere"/>
    <w:uiPriority w:val="9"/>
    <w:qFormat/>
    <w:rsid w:val="007A081B"/>
    <w:pPr>
      <w:widowControl/>
      <w:autoSpaceDE/>
      <w:autoSpaceDN/>
      <w:spacing w:before="100" w:beforeAutospacing="1" w:after="100" w:afterAutospacing="1"/>
      <w:outlineLvl w:val="2"/>
    </w:pPr>
    <w:rPr>
      <w:rFonts w:ascii="Times New Roman" w:eastAsia="Times New Roman" w:hAnsi="Times New Roman" w:cs="Times New Roman"/>
      <w:b/>
      <w:bCs/>
      <w:sz w:val="27"/>
      <w:szCs w:val="27"/>
      <w:lang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FC7F50"/>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FC7F50"/>
    <w:rPr>
      <w:sz w:val="20"/>
      <w:szCs w:val="20"/>
    </w:rPr>
  </w:style>
  <w:style w:type="paragraph" w:customStyle="1" w:styleId="Titolo11">
    <w:name w:val="Titolo 11"/>
    <w:basedOn w:val="Normale"/>
    <w:uiPriority w:val="1"/>
    <w:qFormat/>
    <w:rsid w:val="00FC7F50"/>
    <w:pPr>
      <w:spacing w:before="1"/>
      <w:outlineLvl w:val="1"/>
    </w:pPr>
    <w:rPr>
      <w:rFonts w:ascii="Trebuchet MS" w:eastAsia="Trebuchet MS" w:hAnsi="Trebuchet MS" w:cs="Trebuchet MS"/>
      <w:b/>
      <w:bCs/>
      <w:sz w:val="24"/>
      <w:szCs w:val="24"/>
    </w:rPr>
  </w:style>
  <w:style w:type="paragraph" w:customStyle="1" w:styleId="Titolo21">
    <w:name w:val="Titolo 21"/>
    <w:basedOn w:val="Normale"/>
    <w:uiPriority w:val="1"/>
    <w:qFormat/>
    <w:rsid w:val="00FC7F50"/>
    <w:pPr>
      <w:spacing w:before="14"/>
      <w:ind w:left="132"/>
      <w:outlineLvl w:val="2"/>
    </w:pPr>
    <w:rPr>
      <w:rFonts w:ascii="Trebuchet MS" w:eastAsia="Trebuchet MS" w:hAnsi="Trebuchet MS" w:cs="Trebuchet MS"/>
      <w:b/>
      <w:bCs/>
    </w:rPr>
  </w:style>
  <w:style w:type="paragraph" w:customStyle="1" w:styleId="Titolo31">
    <w:name w:val="Titolo 31"/>
    <w:basedOn w:val="Normale"/>
    <w:uiPriority w:val="1"/>
    <w:qFormat/>
    <w:rsid w:val="00FC7F50"/>
    <w:pPr>
      <w:spacing w:before="59"/>
      <w:ind w:right="128"/>
      <w:jc w:val="right"/>
      <w:outlineLvl w:val="3"/>
    </w:pPr>
  </w:style>
  <w:style w:type="paragraph" w:customStyle="1" w:styleId="Titolo41">
    <w:name w:val="Titolo 41"/>
    <w:basedOn w:val="Normale"/>
    <w:uiPriority w:val="1"/>
    <w:qFormat/>
    <w:rsid w:val="00FC7F50"/>
    <w:pPr>
      <w:ind w:left="460"/>
      <w:outlineLvl w:val="4"/>
    </w:pPr>
    <w:rPr>
      <w:rFonts w:ascii="Trebuchet MS" w:eastAsia="Trebuchet MS" w:hAnsi="Trebuchet MS" w:cs="Trebuchet MS"/>
      <w:b/>
      <w:bCs/>
      <w:sz w:val="20"/>
      <w:szCs w:val="20"/>
    </w:rPr>
  </w:style>
  <w:style w:type="paragraph" w:styleId="Paragrafoelenco">
    <w:name w:val="List Paragraph"/>
    <w:basedOn w:val="Normale"/>
    <w:uiPriority w:val="34"/>
    <w:qFormat/>
    <w:rsid w:val="00FC7F50"/>
    <w:pPr>
      <w:ind w:left="460" w:hanging="360"/>
      <w:jc w:val="both"/>
    </w:pPr>
  </w:style>
  <w:style w:type="paragraph" w:customStyle="1" w:styleId="TableParagraph">
    <w:name w:val="Table Paragraph"/>
    <w:basedOn w:val="Normale"/>
    <w:uiPriority w:val="1"/>
    <w:qFormat/>
    <w:rsid w:val="00FC7F50"/>
  </w:style>
  <w:style w:type="paragraph" w:styleId="Testofumetto">
    <w:name w:val="Balloon Text"/>
    <w:basedOn w:val="Normale"/>
    <w:link w:val="TestofumettoCarattere"/>
    <w:uiPriority w:val="99"/>
    <w:semiHidden/>
    <w:unhideWhenUsed/>
    <w:rsid w:val="002150F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150F9"/>
    <w:rPr>
      <w:rFonts w:ascii="Tahoma" w:eastAsia="Arial" w:hAnsi="Tahoma" w:cs="Tahoma"/>
      <w:sz w:val="16"/>
      <w:szCs w:val="16"/>
      <w:lang w:val="it-IT" w:eastAsia="it-IT" w:bidi="it-IT"/>
    </w:rPr>
  </w:style>
  <w:style w:type="table" w:styleId="Grigliatabella">
    <w:name w:val="Table Grid"/>
    <w:basedOn w:val="Tabellanormale"/>
    <w:uiPriority w:val="59"/>
    <w:rsid w:val="00247E2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Intestazione">
    <w:name w:val="header"/>
    <w:basedOn w:val="Normale"/>
    <w:link w:val="IntestazioneCarattere"/>
    <w:uiPriority w:val="99"/>
    <w:semiHidden/>
    <w:unhideWhenUsed/>
    <w:rsid w:val="00E34C27"/>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E34C27"/>
    <w:rPr>
      <w:rFonts w:ascii="Arial" w:eastAsia="Arial" w:hAnsi="Arial" w:cs="Arial"/>
      <w:lang w:val="it-IT" w:eastAsia="it-IT" w:bidi="it-IT"/>
    </w:rPr>
  </w:style>
  <w:style w:type="paragraph" w:styleId="Pidipagina">
    <w:name w:val="footer"/>
    <w:basedOn w:val="Normale"/>
    <w:link w:val="PidipaginaCarattere"/>
    <w:uiPriority w:val="99"/>
    <w:semiHidden/>
    <w:unhideWhenUsed/>
    <w:rsid w:val="00E34C27"/>
    <w:pPr>
      <w:tabs>
        <w:tab w:val="center" w:pos="4819"/>
        <w:tab w:val="right" w:pos="9638"/>
      </w:tabs>
    </w:pPr>
  </w:style>
  <w:style w:type="character" w:customStyle="1" w:styleId="PidipaginaCarattere">
    <w:name w:val="Piè di pagina Carattere"/>
    <w:basedOn w:val="Carpredefinitoparagrafo"/>
    <w:link w:val="Pidipagina"/>
    <w:uiPriority w:val="99"/>
    <w:semiHidden/>
    <w:rsid w:val="00E34C27"/>
    <w:rPr>
      <w:rFonts w:ascii="Arial" w:eastAsia="Arial" w:hAnsi="Arial" w:cs="Arial"/>
      <w:lang w:val="it-IT" w:eastAsia="it-IT" w:bidi="it-IT"/>
    </w:rPr>
  </w:style>
  <w:style w:type="character" w:customStyle="1" w:styleId="Titolo1Carattere">
    <w:name w:val="Titolo 1 Carattere"/>
    <w:basedOn w:val="Carpredefinitoparagrafo"/>
    <w:link w:val="Titolo1"/>
    <w:uiPriority w:val="9"/>
    <w:rsid w:val="007A081B"/>
    <w:rPr>
      <w:rFonts w:asciiTheme="majorHAnsi" w:eastAsiaTheme="majorEastAsia" w:hAnsiTheme="majorHAnsi" w:cstheme="majorBidi"/>
      <w:b/>
      <w:bCs/>
      <w:kern w:val="32"/>
      <w:sz w:val="32"/>
      <w:szCs w:val="32"/>
      <w:lang w:val="it-IT" w:eastAsia="ar-SA"/>
    </w:rPr>
  </w:style>
  <w:style w:type="character" w:customStyle="1" w:styleId="Titolo2Carattere">
    <w:name w:val="Titolo 2 Carattere"/>
    <w:basedOn w:val="Carpredefinitoparagrafo"/>
    <w:link w:val="Titolo2"/>
    <w:rsid w:val="007A081B"/>
    <w:rPr>
      <w:rFonts w:ascii="Cambria" w:eastAsia="Times New Roman" w:hAnsi="Cambria" w:cs="Times New Roman"/>
      <w:b/>
      <w:bCs/>
      <w:i/>
      <w:iCs/>
      <w:sz w:val="28"/>
      <w:szCs w:val="28"/>
      <w:lang w:val="it-IT" w:eastAsia="ar-SA"/>
    </w:rPr>
  </w:style>
  <w:style w:type="character" w:customStyle="1" w:styleId="Titolo3Carattere">
    <w:name w:val="Titolo 3 Carattere"/>
    <w:basedOn w:val="Carpredefinitoparagrafo"/>
    <w:link w:val="Titolo3"/>
    <w:uiPriority w:val="9"/>
    <w:rsid w:val="007A081B"/>
    <w:rPr>
      <w:rFonts w:ascii="Times New Roman" w:eastAsia="Times New Roman" w:hAnsi="Times New Roman" w:cs="Times New Roman"/>
      <w:b/>
      <w:bCs/>
      <w:sz w:val="27"/>
      <w:szCs w:val="27"/>
      <w:lang w:val="it-IT" w:eastAsia="it-IT"/>
    </w:rPr>
  </w:style>
  <w:style w:type="character" w:customStyle="1" w:styleId="CorpotestoCarattere">
    <w:name w:val="Corpo testo Carattere"/>
    <w:basedOn w:val="Carpredefinitoparagrafo"/>
    <w:link w:val="Corpotesto"/>
    <w:uiPriority w:val="1"/>
    <w:rsid w:val="007A081B"/>
    <w:rPr>
      <w:rFonts w:ascii="Arial" w:eastAsia="Arial" w:hAnsi="Arial" w:cs="Arial"/>
      <w:sz w:val="20"/>
      <w:szCs w:val="20"/>
      <w:lang w:val="it-IT" w:eastAsia="it-IT" w:bidi="it-IT"/>
    </w:rPr>
  </w:style>
  <w:style w:type="character" w:styleId="Collegamentoipertestuale">
    <w:name w:val="Hyperlink"/>
    <w:uiPriority w:val="99"/>
    <w:rsid w:val="007A081B"/>
    <w:rPr>
      <w:rFonts w:ascii="Times New Roman" w:hAnsi="Times New Roman" w:cs="Times New Roman"/>
      <w:color w:val="0000FF"/>
      <w:u w:val="single"/>
    </w:rPr>
  </w:style>
  <w:style w:type="character" w:styleId="Rimandonotaapidipagina">
    <w:name w:val="footnote reference"/>
    <w:uiPriority w:val="99"/>
    <w:rsid w:val="007A081B"/>
    <w:rPr>
      <w:rFonts w:ascii="Times New Roman" w:hAnsi="Times New Roman" w:cs="Times New Roman"/>
      <w:vertAlign w:val="superscript"/>
    </w:rPr>
  </w:style>
  <w:style w:type="paragraph" w:styleId="Nessunaspaziatura">
    <w:name w:val="No Spacing"/>
    <w:uiPriority w:val="1"/>
    <w:qFormat/>
    <w:rsid w:val="007A081B"/>
    <w:pPr>
      <w:widowControl/>
      <w:autoSpaceDE/>
      <w:autoSpaceDN/>
    </w:pPr>
    <w:rPr>
      <w:rFonts w:ascii="Calibri" w:eastAsia="Calibri" w:hAnsi="Calibri" w:cs="Times New Roman"/>
      <w:lang w:val="it-IT"/>
    </w:rPr>
  </w:style>
  <w:style w:type="paragraph" w:customStyle="1" w:styleId="Contenutotabella">
    <w:name w:val="Contenuto tabella"/>
    <w:basedOn w:val="Normale"/>
    <w:rsid w:val="00EE7F2E"/>
    <w:pPr>
      <w:widowControl/>
      <w:suppressLineNumbers/>
      <w:suppressAutoHyphens/>
      <w:autoSpaceDN/>
    </w:pPr>
    <w:rPr>
      <w:rFonts w:eastAsia="MS ??"/>
      <w:sz w:val="20"/>
      <w:szCs w:val="20"/>
      <w:lang w:eastAsia="ar-SA" w:bidi="ar-SA"/>
    </w:rPr>
  </w:style>
  <w:style w:type="character" w:styleId="Enfasidelicata">
    <w:name w:val="Subtle Emphasis"/>
    <w:uiPriority w:val="65"/>
    <w:qFormat/>
    <w:rsid w:val="00E813AE"/>
    <w:rPr>
      <w:i/>
      <w:iCs/>
      <w:color w:val="808080"/>
    </w:rPr>
  </w:style>
  <w:style w:type="character" w:styleId="Enfasicorsivo">
    <w:name w:val="Emphasis"/>
    <w:uiPriority w:val="20"/>
    <w:qFormat/>
    <w:rsid w:val="001E1C7D"/>
    <w:rPr>
      <w:rFonts w:ascii="Times New Roman" w:hAnsi="Times New Roman"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entilocali.leggiditalia.it/" TargetMode="External"/><Relationship Id="rId18" Type="http://schemas.openxmlformats.org/officeDocument/2006/relationships/hyperlink" Target="http://entilocali.leggiditalia.it/" TargetMode="External"/><Relationship Id="rId26" Type="http://schemas.openxmlformats.org/officeDocument/2006/relationships/hyperlink" Target="http://entilocali.leggiditalia.it/" TargetMode="External"/><Relationship Id="rId39" Type="http://schemas.openxmlformats.org/officeDocument/2006/relationships/hyperlink" Target="http://entilocali.leggiditalia.it/" TargetMode="External"/><Relationship Id="rId21" Type="http://schemas.openxmlformats.org/officeDocument/2006/relationships/hyperlink" Target="http://entilocali.leggiditalia.it/" TargetMode="External"/><Relationship Id="rId34" Type="http://schemas.openxmlformats.org/officeDocument/2006/relationships/hyperlink" Target="http://entilocali.leggiditalia.it/" TargetMode="External"/><Relationship Id="rId42" Type="http://schemas.openxmlformats.org/officeDocument/2006/relationships/hyperlink" Target="http://entilocali.leggiditalia.it/" TargetMode="External"/><Relationship Id="rId47" Type="http://schemas.openxmlformats.org/officeDocument/2006/relationships/hyperlink" Target="http://entilocali.leggiditalia.it/" TargetMode="External"/><Relationship Id="rId50" Type="http://schemas.openxmlformats.org/officeDocument/2006/relationships/hyperlink" Target="http://entilocali.leggiditalia.it/" TargetMode="External"/><Relationship Id="rId55" Type="http://schemas.openxmlformats.org/officeDocument/2006/relationships/hyperlink" Target="http://entilocali.leggiditalia.it/" TargetMode="External"/><Relationship Id="rId63" Type="http://schemas.openxmlformats.org/officeDocument/2006/relationships/hyperlink" Target="http://entilocali.leggiditalia.it/" TargetMode="External"/><Relationship Id="rId68" Type="http://schemas.openxmlformats.org/officeDocument/2006/relationships/hyperlink" Target="http://entilocali.leggiditalia.it/" TargetMode="External"/><Relationship Id="rId7" Type="http://schemas.openxmlformats.org/officeDocument/2006/relationships/footnotes" Target="footnotes.xml"/><Relationship Id="rId71" Type="http://schemas.openxmlformats.org/officeDocument/2006/relationships/hyperlink" Target="http://entilocali.leggiditalia.it/" TargetMode="External"/><Relationship Id="rId2" Type="http://schemas.openxmlformats.org/officeDocument/2006/relationships/numbering" Target="numbering.xml"/><Relationship Id="rId16" Type="http://schemas.openxmlformats.org/officeDocument/2006/relationships/hyperlink" Target="http://entilocali.leggiditalia.it/" TargetMode="External"/><Relationship Id="rId29" Type="http://schemas.openxmlformats.org/officeDocument/2006/relationships/hyperlink" Target="http://entilocali.leggiditalia.it/" TargetMode="External"/><Relationship Id="rId11" Type="http://schemas.openxmlformats.org/officeDocument/2006/relationships/hyperlink" Target="http://entilocali.leggiditalia.it/" TargetMode="External"/><Relationship Id="rId24" Type="http://schemas.openxmlformats.org/officeDocument/2006/relationships/hyperlink" Target="http://entilocali.leggiditalia.it/" TargetMode="External"/><Relationship Id="rId32" Type="http://schemas.openxmlformats.org/officeDocument/2006/relationships/hyperlink" Target="http://entilocali.leggiditalia.it/" TargetMode="External"/><Relationship Id="rId37" Type="http://schemas.openxmlformats.org/officeDocument/2006/relationships/hyperlink" Target="http://entilocali.leggiditalia.it/" TargetMode="External"/><Relationship Id="rId40" Type="http://schemas.openxmlformats.org/officeDocument/2006/relationships/hyperlink" Target="http://entilocali.leggiditalia.it/" TargetMode="External"/><Relationship Id="rId45" Type="http://schemas.openxmlformats.org/officeDocument/2006/relationships/hyperlink" Target="http://entilocali.leggiditalia.it/" TargetMode="External"/><Relationship Id="rId53" Type="http://schemas.openxmlformats.org/officeDocument/2006/relationships/hyperlink" Target="http://entilocali.leggiditalia.it/" TargetMode="External"/><Relationship Id="rId58" Type="http://schemas.openxmlformats.org/officeDocument/2006/relationships/hyperlink" Target="http://entilocali.leggiditalia.it/" TargetMode="External"/><Relationship Id="rId66" Type="http://schemas.openxmlformats.org/officeDocument/2006/relationships/hyperlink" Target="http://entilocali.leggiditalia.it/" TargetMode="External"/><Relationship Id="rId7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entilocali.leggiditalia.it/" TargetMode="External"/><Relationship Id="rId23" Type="http://schemas.openxmlformats.org/officeDocument/2006/relationships/hyperlink" Target="http://entilocali.leggiditalia.it/" TargetMode="External"/><Relationship Id="rId28" Type="http://schemas.openxmlformats.org/officeDocument/2006/relationships/hyperlink" Target="http://entilocali.leggiditalia.it/" TargetMode="External"/><Relationship Id="rId36" Type="http://schemas.openxmlformats.org/officeDocument/2006/relationships/hyperlink" Target="http://entilocali.leggiditalia.it/" TargetMode="External"/><Relationship Id="rId49" Type="http://schemas.openxmlformats.org/officeDocument/2006/relationships/hyperlink" Target="http://entilocali.leggiditalia.it/" TargetMode="External"/><Relationship Id="rId57" Type="http://schemas.openxmlformats.org/officeDocument/2006/relationships/hyperlink" Target="http://entilocali.leggiditalia.it/" TargetMode="External"/><Relationship Id="rId61" Type="http://schemas.openxmlformats.org/officeDocument/2006/relationships/hyperlink" Target="http://entilocali.leggiditalia.it/" TargetMode="External"/><Relationship Id="rId10" Type="http://schemas.openxmlformats.org/officeDocument/2006/relationships/hyperlink" Target="http://entilocali.leggiditalia.it/" TargetMode="External"/><Relationship Id="rId19" Type="http://schemas.openxmlformats.org/officeDocument/2006/relationships/hyperlink" Target="http://entilocali.leggiditalia.it/" TargetMode="External"/><Relationship Id="rId31" Type="http://schemas.openxmlformats.org/officeDocument/2006/relationships/hyperlink" Target="http://entilocali.leggiditalia.it/" TargetMode="External"/><Relationship Id="rId44" Type="http://schemas.openxmlformats.org/officeDocument/2006/relationships/hyperlink" Target="http://entilocali.leggiditalia.it/" TargetMode="External"/><Relationship Id="rId52" Type="http://schemas.openxmlformats.org/officeDocument/2006/relationships/hyperlink" Target="http://entilocali.leggiditalia.it/" TargetMode="External"/><Relationship Id="rId60" Type="http://schemas.openxmlformats.org/officeDocument/2006/relationships/hyperlink" Target="http://entilocali.leggiditalia.it/" TargetMode="External"/><Relationship Id="rId65" Type="http://schemas.openxmlformats.org/officeDocument/2006/relationships/hyperlink" Target="http://entilocali.leggiditalia.it/" TargetMode="External"/><Relationship Id="rId73" Type="http://schemas.openxmlformats.org/officeDocument/2006/relationships/hyperlink" Target="http://entilocali.leggiditalia.it/"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entilocali.leggiditalia.it/" TargetMode="External"/><Relationship Id="rId22" Type="http://schemas.openxmlformats.org/officeDocument/2006/relationships/hyperlink" Target="http://entilocali.leggiditalia.it/" TargetMode="External"/><Relationship Id="rId27" Type="http://schemas.openxmlformats.org/officeDocument/2006/relationships/hyperlink" Target="http://entilocali.leggiditalia.it/" TargetMode="External"/><Relationship Id="rId30" Type="http://schemas.openxmlformats.org/officeDocument/2006/relationships/hyperlink" Target="http://entilocali.leggiditalia.it/" TargetMode="External"/><Relationship Id="rId35" Type="http://schemas.openxmlformats.org/officeDocument/2006/relationships/hyperlink" Target="http://entilocali.leggiditalia.it/" TargetMode="External"/><Relationship Id="rId43" Type="http://schemas.openxmlformats.org/officeDocument/2006/relationships/hyperlink" Target="http://entilocali.leggiditalia.it/" TargetMode="External"/><Relationship Id="rId48" Type="http://schemas.openxmlformats.org/officeDocument/2006/relationships/hyperlink" Target="http://entilocali.leggiditalia.it/" TargetMode="External"/><Relationship Id="rId56" Type="http://schemas.openxmlformats.org/officeDocument/2006/relationships/hyperlink" Target="http://entilocali.leggiditalia.it/" TargetMode="External"/><Relationship Id="rId64" Type="http://schemas.openxmlformats.org/officeDocument/2006/relationships/hyperlink" Target="http://entilocali.leggiditalia.it/" TargetMode="External"/><Relationship Id="rId69" Type="http://schemas.openxmlformats.org/officeDocument/2006/relationships/hyperlink" Target="http://entilocali.leggiditalia.it/" TargetMode="External"/><Relationship Id="rId8" Type="http://schemas.openxmlformats.org/officeDocument/2006/relationships/endnotes" Target="endnotes.xml"/><Relationship Id="rId51" Type="http://schemas.openxmlformats.org/officeDocument/2006/relationships/hyperlink" Target="http://entilocali.leggiditalia.it/" TargetMode="External"/><Relationship Id="rId72" Type="http://schemas.openxmlformats.org/officeDocument/2006/relationships/hyperlink" Target="http://entilocali.leggiditalia.it/" TargetMode="External"/><Relationship Id="rId3" Type="http://schemas.openxmlformats.org/officeDocument/2006/relationships/styles" Target="styles.xml"/><Relationship Id="rId12" Type="http://schemas.openxmlformats.org/officeDocument/2006/relationships/hyperlink" Target="http://entilocali.leggiditalia.it/" TargetMode="External"/><Relationship Id="rId17" Type="http://schemas.openxmlformats.org/officeDocument/2006/relationships/hyperlink" Target="http://entilocali.leggiditalia.it/" TargetMode="External"/><Relationship Id="rId25" Type="http://schemas.openxmlformats.org/officeDocument/2006/relationships/hyperlink" Target="http://entilocali.leggiditalia.it/" TargetMode="External"/><Relationship Id="rId33" Type="http://schemas.openxmlformats.org/officeDocument/2006/relationships/hyperlink" Target="http://entilocali.leggiditalia.it/" TargetMode="External"/><Relationship Id="rId38" Type="http://schemas.openxmlformats.org/officeDocument/2006/relationships/hyperlink" Target="http://entilocali.leggiditalia.it/" TargetMode="External"/><Relationship Id="rId46" Type="http://schemas.openxmlformats.org/officeDocument/2006/relationships/hyperlink" Target="http://entilocali.leggiditalia.it/" TargetMode="External"/><Relationship Id="rId59" Type="http://schemas.openxmlformats.org/officeDocument/2006/relationships/hyperlink" Target="http://entilocali.leggiditalia.it/" TargetMode="External"/><Relationship Id="rId67" Type="http://schemas.openxmlformats.org/officeDocument/2006/relationships/hyperlink" Target="http://entilocali.leggiditalia.it/" TargetMode="External"/><Relationship Id="rId20" Type="http://schemas.openxmlformats.org/officeDocument/2006/relationships/hyperlink" Target="http://entilocali.leggiditalia.it/" TargetMode="External"/><Relationship Id="rId41" Type="http://schemas.openxmlformats.org/officeDocument/2006/relationships/hyperlink" Target="http://entilocali.leggiditalia.it/" TargetMode="External"/><Relationship Id="rId54" Type="http://schemas.openxmlformats.org/officeDocument/2006/relationships/hyperlink" Target="http://entilocali.leggiditalia.it/" TargetMode="External"/><Relationship Id="rId62" Type="http://schemas.openxmlformats.org/officeDocument/2006/relationships/hyperlink" Target="http://entilocali.leggiditalia.it/" TargetMode="External"/><Relationship Id="rId70" Type="http://schemas.openxmlformats.org/officeDocument/2006/relationships/hyperlink" Target="http://entilocali.leggiditalia.it/"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FB0094-051F-4E52-8018-8F42DD25C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71</Pages>
  <Words>34096</Words>
  <Characters>194353</Characters>
  <Application>Microsoft Office Word</Application>
  <DocSecurity>4</DocSecurity>
  <Lines>1619</Lines>
  <Paragraphs>455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227994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cairo</dc:creator>
  <cp:lastModifiedBy>Utente</cp:lastModifiedBy>
  <cp:revision>2</cp:revision>
  <dcterms:created xsi:type="dcterms:W3CDTF">2022-02-01T12:20:00Z</dcterms:created>
  <dcterms:modified xsi:type="dcterms:W3CDTF">2022-02-01T12:20:00Z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2017-02-28T00:00:00Z</vt:filetime>
  </property>
  <property fmtid="{D5CDD505-2E9C-101B-9397-08002B2CF9AE}" pid="3" name="Creator">
    <vt:lpwstr>Microsoft® Word 2010</vt:lpwstr>
  </property>
  <property fmtid="{D5CDD505-2E9C-101B-9397-08002B2CF9AE}" pid="4" name="LastSaved">
    <vt:filetime>2018-02-27T00:00:00Z</vt:filetime>
  </property>
</Properties>
</file>