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04 - AREA POLIZIA LOCALE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POLIZIA LOCALE ED AMMINISTRATIVA</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Controllo del territorio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Servizio ai funerali</w:t>
            </w:r>
          </w:p>
          <w:p w:rsidR="00BD221F" w:rsidRDefault="00557690">
            <w:pPr>
              <w:jc w:val="both"/>
            </w:pPr>
            <w:r>
              <w:rPr>
                <w:rFonts w:ascii="Times New Roman" w:hAnsi="Times New Roman"/>
                <w:sz w:val="22"/>
                <w:szCs w:val="22"/>
              </w:rPr>
              <w:t>Gestione e dislocamento delle salme</w:t>
            </w:r>
          </w:p>
          <w:p w:rsidR="00BD221F" w:rsidRDefault="00557690">
            <w:pPr>
              <w:jc w:val="both"/>
            </w:pPr>
            <w:r>
              <w:rPr>
                <w:rFonts w:ascii="Times New Roman" w:hAnsi="Times New Roman"/>
                <w:sz w:val="22"/>
                <w:szCs w:val="22"/>
              </w:rPr>
              <w:t>Sorveglianza sul collocamento delle ceneri in sepoltura o l'affidamento delle stesse ai familiari</w:t>
            </w:r>
          </w:p>
          <w:p w:rsidR="00BD221F" w:rsidRDefault="00BD221F">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27 - Polizia municipale - Trattamento di dati relativi all'attivita' di vigilanza edilizia, in materia di ambiente e sanita', nonche' di polizia mortuaria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 -SOFTWARE PIANO ANTICORRUZIONE SUPPORTO all</w:t>
            </w:r>
          </w:p>
          <w:p w:rsidR="00BD221F" w:rsidRDefault="00557690">
            <w:pPr>
              <w:jc w:val="both"/>
            </w:pPr>
            <w:r>
              <w:rPr>
                <w:rFonts w:ascii="Times New Roman" w:hAnsi="Times New Roman"/>
                <w:sz w:val="22"/>
                <w:szCs w:val="22"/>
              </w:rPr>
              <w:t>Dott.ssa Schito Sandrina</w:t>
            </w:r>
          </w:p>
          <w:p w:rsidR="00BD221F" w:rsidRDefault="00BD221F">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557690"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BD221F" w:rsidRDefault="00BD221F">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Servizio ai funerali</w:t>
            </w:r>
          </w:p>
          <w:p w:rsidR="00BD221F" w:rsidRDefault="00557690">
            <w:pPr>
              <w:jc w:val="both"/>
            </w:pPr>
            <w:r>
              <w:rPr>
                <w:rFonts w:ascii="Times New Roman" w:hAnsi="Times New Roman"/>
                <w:sz w:val="22"/>
                <w:szCs w:val="22"/>
              </w:rPr>
              <w:t>Gestione e dislocamento delle salme</w:t>
            </w:r>
          </w:p>
          <w:p w:rsidR="00BD221F" w:rsidRDefault="00557690">
            <w:pPr>
              <w:jc w:val="both"/>
            </w:pPr>
            <w:r>
              <w:rPr>
                <w:rFonts w:ascii="Times New Roman" w:hAnsi="Times New Roman"/>
                <w:sz w:val="22"/>
                <w:szCs w:val="22"/>
              </w:rPr>
              <w:t>Sorveglianza sul collocamento delle ceneri in sepoltura o l'affidamento delle stesse ai familiari</w:t>
            </w:r>
          </w:p>
          <w:p w:rsidR="00BD221F" w:rsidRDefault="00BD221F">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27 -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w:t>
            </w:r>
            <w:r w:rsidRPr="00CF0984">
              <w:rPr>
                <w:rFonts w:ascii="Times New Roman" w:hAnsi="Times New Roman"/>
                <w:bCs/>
                <w:sz w:val="22"/>
                <w:szCs w:val="22"/>
              </w:rPr>
              <w:lastRenderedPageBreak/>
              <w:t>PTPC in vigore - D.Lgs. n. 33/2013 - DPR n. 62/2013 e Codice di comportamento dell'Ente - L. 124/2015 e decreti legislativi attuativi - Reg. UE 679/2016 - Statuto - Regolamento sul procedimento amministrativo</w:t>
            </w:r>
          </w:p>
          <w:p w:rsidR="00BD221F" w:rsidRDefault="00557690">
            <w:pPr>
              <w:jc w:val="both"/>
            </w:pPr>
            <w:r>
              <w:rPr>
                <w:rFonts w:ascii="Times New Roman" w:hAnsi="Times New Roman"/>
                <w:sz w:val="22"/>
                <w:szCs w:val="22"/>
              </w:rPr>
              <w:t>L. 28.02.1985, n. 47 - D.Lgs. 5.02.1997, n. 22 - D.Lgs. 29.10.1999, n. 490 - D.P.R. 10.09.1990, n. 285 - regolamento comunale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w:t>
            </w:r>
            <w:r w:rsidRPr="000065F4">
              <w:rPr>
                <w:rFonts w:ascii="Times New Roman" w:hAnsi="Times New Roman" w:cs="Times New Roman"/>
                <w:sz w:val="20"/>
                <w:szCs w:val="20"/>
              </w:rPr>
              <w:lastRenderedPageBreak/>
              <w:t xml:space="preserve">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automatizzato </w:t>
            </w:r>
            <w:r w:rsidRPr="000065F4">
              <w:rPr>
                <w:rFonts w:ascii="Times New Roman" w:hAnsi="Times New Roman"/>
                <w:b/>
                <w:sz w:val="20"/>
                <w:szCs w:val="20"/>
              </w:rPr>
              <w:lastRenderedPageBreak/>
              <w:t>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w:t>
            </w:r>
            <w:r w:rsidRPr="000065F4">
              <w:rPr>
                <w:rFonts w:ascii="Times New Roman" w:hAnsi="Times New Roman"/>
              </w:rPr>
              <w:lastRenderedPageBreak/>
              <w:t>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bookmarkStart w:id="0" w:name="_GoBack"/>
      <w:bookmarkEnd w:id="0"/>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w:t>
            </w:r>
            <w:r w:rsidRPr="000065F4">
              <w:rPr>
                <w:rFonts w:ascii="Times New Roman" w:hAnsi="Times New Roman" w:cs="Times New Roman"/>
                <w:sz w:val="20"/>
                <w:szCs w:val="20"/>
              </w:rPr>
              <w:lastRenderedPageBreak/>
              <w:t>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690" w:rsidRDefault="00557690" w:rsidP="001F34C9">
      <w:r>
        <w:separator/>
      </w:r>
    </w:p>
  </w:endnote>
  <w:endnote w:type="continuationSeparator" w:id="0">
    <w:p w:rsidR="00557690" w:rsidRDefault="00557690"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06F59">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690" w:rsidRDefault="00557690" w:rsidP="001F34C9">
      <w:r>
        <w:separator/>
      </w:r>
    </w:p>
  </w:footnote>
  <w:footnote w:type="continuationSeparator" w:id="0">
    <w:p w:rsidR="00557690" w:rsidRDefault="00557690"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57690"/>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06F59"/>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D221F"/>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5197</Words>
  <Characters>29625</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2019-06-17T11:36:00Z</dcterms:modified>
</cp:coreProperties>
</file>