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Intervento sul bene - Manutenzione ordinaria</w:t>
            </w:r>
          </w:p>
          <w:p w:rsidR="0066686E" w:rsidRDefault="00504424">
            <w:pPr>
              <w:jc w:val="both"/>
            </w:pPr>
            <w:r>
              <w:rPr>
                <w:rFonts w:ascii="Times New Roman" w:hAnsi="Times New Roman"/>
                <w:sz w:val="22"/>
                <w:szCs w:val="22"/>
              </w:rPr>
              <w:t>Assistenza e manutenzione in occasione di manifestazioni</w:t>
            </w:r>
          </w:p>
          <w:p w:rsidR="0066686E" w:rsidRDefault="00504424">
            <w:pPr>
              <w:jc w:val="both"/>
            </w:pPr>
            <w:r>
              <w:rPr>
                <w:rFonts w:ascii="Times New Roman" w:hAnsi="Times New Roman"/>
                <w:sz w:val="22"/>
                <w:szCs w:val="22"/>
              </w:rPr>
              <w:t>Manutenzione mezzi</w:t>
            </w:r>
          </w:p>
          <w:p w:rsidR="0066686E" w:rsidRDefault="00504424">
            <w:pPr>
              <w:jc w:val="both"/>
            </w:pPr>
            <w:r>
              <w:rPr>
                <w:rFonts w:ascii="Times New Roman" w:hAnsi="Times New Roman"/>
                <w:sz w:val="22"/>
                <w:szCs w:val="22"/>
              </w:rPr>
              <w:t>Assistenza e manutenzione per seggi elettorali</w:t>
            </w:r>
          </w:p>
          <w:p w:rsidR="0066686E" w:rsidRDefault="00504424">
            <w:pPr>
              <w:jc w:val="both"/>
            </w:pPr>
            <w:r>
              <w:rPr>
                <w:rFonts w:ascii="Times New Roman" w:hAnsi="Times New Roman"/>
                <w:sz w:val="22"/>
                <w:szCs w:val="22"/>
              </w:rPr>
              <w:t>Manutenzione impianti di riscaldamento - raffreddamento</w:t>
            </w:r>
          </w:p>
          <w:p w:rsidR="0066686E" w:rsidRDefault="00504424">
            <w:pPr>
              <w:jc w:val="both"/>
            </w:pPr>
            <w:r>
              <w:rPr>
                <w:rFonts w:ascii="Times New Roman" w:hAnsi="Times New Roman"/>
                <w:sz w:val="22"/>
                <w:szCs w:val="22"/>
              </w:rPr>
              <w:t>Gestione magazzino</w:t>
            </w:r>
          </w:p>
          <w:p w:rsidR="0066686E" w:rsidRDefault="00504424">
            <w:pPr>
              <w:jc w:val="both"/>
            </w:pPr>
            <w:r>
              <w:rPr>
                <w:rFonts w:ascii="Times New Roman" w:hAnsi="Times New Roman"/>
                <w:sz w:val="22"/>
                <w:szCs w:val="22"/>
              </w:rPr>
              <w:t>Gestione scorte pezzi di ricambio ed attrezzature</w:t>
            </w:r>
          </w:p>
          <w:p w:rsidR="0066686E" w:rsidRDefault="00504424">
            <w:pPr>
              <w:jc w:val="both"/>
            </w:pPr>
            <w:r>
              <w:rPr>
                <w:rFonts w:ascii="Times New Roman" w:hAnsi="Times New Roman"/>
                <w:sz w:val="22"/>
                <w:szCs w:val="22"/>
              </w:rPr>
              <w:t>Gestione canoni demaniali</w:t>
            </w:r>
          </w:p>
          <w:p w:rsidR="0066686E" w:rsidRDefault="00504424">
            <w:pPr>
              <w:jc w:val="both"/>
            </w:pPr>
            <w:r>
              <w:rPr>
                <w:rFonts w:ascii="Times New Roman" w:hAnsi="Times New Roman"/>
                <w:sz w:val="22"/>
                <w:szCs w:val="22"/>
              </w:rPr>
              <w:t>Procedure di accatastamento immobili</w:t>
            </w:r>
          </w:p>
          <w:p w:rsidR="0066686E" w:rsidRDefault="00504424">
            <w:pPr>
              <w:jc w:val="both"/>
            </w:pPr>
            <w:r>
              <w:rPr>
                <w:rFonts w:ascii="Times New Roman" w:hAnsi="Times New Roman"/>
                <w:sz w:val="22"/>
                <w:szCs w:val="22"/>
              </w:rPr>
              <w:t>Registrazione movimen</w:t>
            </w:r>
            <w:r>
              <w:rPr>
                <w:rFonts w:ascii="Times New Roman" w:hAnsi="Times New Roman"/>
                <w:sz w:val="22"/>
                <w:szCs w:val="22"/>
              </w:rPr>
              <w:t>ti inventariali</w:t>
            </w:r>
          </w:p>
          <w:p w:rsidR="0066686E" w:rsidRDefault="00504424">
            <w:pPr>
              <w:jc w:val="both"/>
            </w:pPr>
            <w:r>
              <w:rPr>
                <w:rFonts w:ascii="Times New Roman" w:hAnsi="Times New Roman"/>
                <w:sz w:val="22"/>
                <w:szCs w:val="22"/>
              </w:rPr>
              <w:t>Rimborso spese utenze immobili in locazione</w:t>
            </w:r>
          </w:p>
          <w:p w:rsidR="0066686E" w:rsidRDefault="00504424">
            <w:pPr>
              <w:jc w:val="both"/>
            </w:pPr>
            <w:r>
              <w:rPr>
                <w:rFonts w:ascii="Times New Roman" w:hAnsi="Times New Roman"/>
                <w:sz w:val="22"/>
                <w:szCs w:val="22"/>
              </w:rPr>
              <w:t>Custodia e sorveglianza immobili</w:t>
            </w:r>
          </w:p>
          <w:p w:rsidR="0066686E" w:rsidRDefault="0066686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66686E" w:rsidRDefault="00504424">
            <w:pPr>
              <w:jc w:val="both"/>
            </w:pPr>
            <w:r>
              <w:rPr>
                <w:rFonts w:ascii="Times New Roman" w:hAnsi="Times New Roman"/>
                <w:sz w:val="22"/>
                <w:szCs w:val="22"/>
              </w:rPr>
              <w:t>Dott.ssa Schito Sandrina</w:t>
            </w:r>
          </w:p>
          <w:p w:rsidR="0066686E" w:rsidRDefault="0066686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0442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6686E" w:rsidRDefault="0066686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Intervento sul bene - Manutenzione ordinaria</w:t>
            </w:r>
          </w:p>
          <w:p w:rsidR="0066686E" w:rsidRDefault="00504424">
            <w:pPr>
              <w:jc w:val="both"/>
            </w:pPr>
            <w:r>
              <w:rPr>
                <w:rFonts w:ascii="Times New Roman" w:hAnsi="Times New Roman"/>
                <w:sz w:val="22"/>
                <w:szCs w:val="22"/>
              </w:rPr>
              <w:t>Assistenza e manutenzione in occasione di manifestazioni</w:t>
            </w:r>
          </w:p>
          <w:p w:rsidR="0066686E" w:rsidRDefault="00504424">
            <w:pPr>
              <w:jc w:val="both"/>
            </w:pPr>
            <w:r>
              <w:rPr>
                <w:rFonts w:ascii="Times New Roman" w:hAnsi="Times New Roman"/>
                <w:sz w:val="22"/>
                <w:szCs w:val="22"/>
              </w:rPr>
              <w:t>Manutenzione mezzi</w:t>
            </w:r>
          </w:p>
          <w:p w:rsidR="0066686E" w:rsidRDefault="00504424">
            <w:pPr>
              <w:jc w:val="both"/>
            </w:pPr>
            <w:r>
              <w:rPr>
                <w:rFonts w:ascii="Times New Roman" w:hAnsi="Times New Roman"/>
                <w:sz w:val="22"/>
                <w:szCs w:val="22"/>
              </w:rPr>
              <w:t>Assistenza e manutenzione per seggi elettorali</w:t>
            </w:r>
          </w:p>
          <w:p w:rsidR="0066686E" w:rsidRDefault="00504424">
            <w:pPr>
              <w:jc w:val="both"/>
            </w:pPr>
            <w:r>
              <w:rPr>
                <w:rFonts w:ascii="Times New Roman" w:hAnsi="Times New Roman"/>
                <w:sz w:val="22"/>
                <w:szCs w:val="22"/>
              </w:rPr>
              <w:t>Manutenzione impianti di riscaldamento - raffreddamento</w:t>
            </w:r>
          </w:p>
          <w:p w:rsidR="0066686E" w:rsidRDefault="00504424">
            <w:pPr>
              <w:jc w:val="both"/>
            </w:pPr>
            <w:r>
              <w:rPr>
                <w:rFonts w:ascii="Times New Roman" w:hAnsi="Times New Roman"/>
                <w:sz w:val="22"/>
                <w:szCs w:val="22"/>
              </w:rPr>
              <w:t>Gestione magazzino</w:t>
            </w:r>
          </w:p>
          <w:p w:rsidR="0066686E" w:rsidRDefault="00504424">
            <w:pPr>
              <w:jc w:val="both"/>
            </w:pPr>
            <w:r>
              <w:rPr>
                <w:rFonts w:ascii="Times New Roman" w:hAnsi="Times New Roman"/>
                <w:sz w:val="22"/>
                <w:szCs w:val="22"/>
              </w:rPr>
              <w:t>Gestione scorte pezzi di ricambio ed attrezzature</w:t>
            </w:r>
          </w:p>
          <w:p w:rsidR="0066686E" w:rsidRDefault="00504424">
            <w:pPr>
              <w:jc w:val="both"/>
            </w:pPr>
            <w:r>
              <w:rPr>
                <w:rFonts w:ascii="Times New Roman" w:hAnsi="Times New Roman"/>
                <w:sz w:val="22"/>
                <w:szCs w:val="22"/>
              </w:rPr>
              <w:t>Gestione canoni demaniali</w:t>
            </w:r>
          </w:p>
          <w:p w:rsidR="0066686E" w:rsidRDefault="00504424">
            <w:pPr>
              <w:jc w:val="both"/>
            </w:pPr>
            <w:r>
              <w:rPr>
                <w:rFonts w:ascii="Times New Roman" w:hAnsi="Times New Roman"/>
                <w:sz w:val="22"/>
                <w:szCs w:val="22"/>
              </w:rPr>
              <w:t>Procedure di accatastamento immobili</w:t>
            </w:r>
          </w:p>
          <w:p w:rsidR="0066686E" w:rsidRDefault="00504424">
            <w:pPr>
              <w:jc w:val="both"/>
            </w:pPr>
            <w:r>
              <w:rPr>
                <w:rFonts w:ascii="Times New Roman" w:hAnsi="Times New Roman"/>
                <w:sz w:val="22"/>
                <w:szCs w:val="22"/>
              </w:rPr>
              <w:t>Registrazione movimenti inventariali</w:t>
            </w:r>
          </w:p>
          <w:p w:rsidR="0066686E" w:rsidRDefault="00504424">
            <w:pPr>
              <w:jc w:val="both"/>
            </w:pPr>
            <w:r>
              <w:rPr>
                <w:rFonts w:ascii="Times New Roman" w:hAnsi="Times New Roman"/>
                <w:sz w:val="22"/>
                <w:szCs w:val="22"/>
              </w:rPr>
              <w:t xml:space="preserve">Rimborso spese utenze immobili </w:t>
            </w:r>
            <w:r>
              <w:rPr>
                <w:rFonts w:ascii="Times New Roman" w:hAnsi="Times New Roman"/>
                <w:sz w:val="22"/>
                <w:szCs w:val="22"/>
              </w:rPr>
              <w:t>in locazione</w:t>
            </w:r>
          </w:p>
          <w:p w:rsidR="0066686E" w:rsidRDefault="00504424">
            <w:pPr>
              <w:jc w:val="both"/>
            </w:pPr>
            <w:r>
              <w:rPr>
                <w:rFonts w:ascii="Times New Roman" w:hAnsi="Times New Roman"/>
                <w:sz w:val="22"/>
                <w:szCs w:val="22"/>
              </w:rPr>
              <w:t>Custodia e sorveglianza immobili</w:t>
            </w:r>
          </w:p>
          <w:p w:rsidR="0066686E" w:rsidRDefault="0066686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w:t>
            </w:r>
            <w:r w:rsidRPr="00CB759D">
              <w:rPr>
                <w:rFonts w:ascii="Times New Roman" w:hAnsi="Times New Roman" w:cs="Times New Roman"/>
                <w:sz w:val="22"/>
                <w:szCs w:val="22"/>
              </w:rPr>
              <w:lastRenderedPageBreak/>
              <w:t>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380/2001 - Testo Unico delle disposizioni legislative e regolamentari in materia edilizia</w:t>
            </w:r>
          </w:p>
          <w:p w:rsidR="0066686E" w:rsidRDefault="00504424">
            <w:pPr>
              <w:jc w:val="both"/>
            </w:pPr>
            <w:r>
              <w:rPr>
                <w:rFonts w:ascii="Times New Roman" w:hAnsi="Times New Roman"/>
                <w:sz w:val="22"/>
                <w:szCs w:val="22"/>
              </w:rPr>
              <w:t>- Regolamento Edilizio - D.Lgs. 222/2016 - Individuazione di procedimenti oggetto di autorizzazione, SCIA, silenzio-assenso e comunicazione e di definizione d</w:t>
            </w:r>
            <w:r>
              <w:rPr>
                <w:rFonts w:ascii="Times New Roman" w:hAnsi="Times New Roman"/>
                <w:sz w:val="22"/>
                <w:szCs w:val="22"/>
              </w:rPr>
              <w:t>ei regimi amministrativi applicabili a determinate attivita' e procedimenti - R.D. 2440/1923 - Leggi finanziarie annuali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 xml:space="preserve">solo se autorizzato da una norma di legge o, nei casi previsti dalla legge, di regolamento, che prevedano garanzie appropriate per i diritti e le liberta' degli interessati o in mancanza alle altre condizioni previste dall'art.2-octies </w:t>
            </w:r>
            <w:r w:rsidRPr="00DB1876">
              <w:rPr>
                <w:rFonts w:ascii="Times New Roman" w:hAnsi="Times New Roman" w:cs="Times New Roman"/>
                <w:bCs/>
                <w:sz w:val="22"/>
                <w:szCs w:val="22"/>
              </w:rPr>
              <w:lastRenderedPageBreak/>
              <w:t>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w:t>
            </w:r>
            <w:r w:rsidRPr="00DF3E98">
              <w:rPr>
                <w:rFonts w:ascii="Times New Roman" w:hAnsi="Times New Roman"/>
                <w:sz w:val="22"/>
                <w:szCs w:val="22"/>
              </w:rPr>
              <w:lastRenderedPageBreak/>
              <w:t>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w:t>
            </w:r>
            <w:r w:rsidRPr="000065F4">
              <w:rPr>
                <w:rFonts w:ascii="Times New Roman" w:hAnsi="Times New Roman" w:cs="Times New Roman"/>
                <w:sz w:val="20"/>
                <w:szCs w:val="20"/>
              </w:rPr>
              <w:lastRenderedPageBreak/>
              <w:t xml:space="preserve">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w:t>
            </w:r>
            <w:r w:rsidRPr="000065F4">
              <w:rPr>
                <w:rFonts w:ascii="Times New Roman" w:hAnsi="Times New Roman" w:cs="Times New Roman"/>
                <w:sz w:val="20"/>
                <w:szCs w:val="20"/>
              </w:rPr>
              <w:lastRenderedPageBreak/>
              <w:t>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w:t>
            </w:r>
            <w:r w:rsidRPr="000065F4">
              <w:rPr>
                <w:rFonts w:ascii="Times New Roman" w:hAnsi="Times New Roman" w:cs="Times New Roman"/>
                <w:sz w:val="20"/>
                <w:szCs w:val="20"/>
              </w:rPr>
              <w:lastRenderedPageBreak/>
              <w:t>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w:t>
            </w:r>
            <w:r w:rsidRPr="000065F4">
              <w:rPr>
                <w:rFonts w:ascii="Times New Roman" w:hAnsi="Times New Roman" w:cs="Times New Roman"/>
                <w:sz w:val="20"/>
                <w:szCs w:val="20"/>
              </w:rPr>
              <w:lastRenderedPageBreak/>
              <w:t>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24" w:rsidRDefault="00504424" w:rsidP="001F34C9">
      <w:r>
        <w:separator/>
      </w:r>
    </w:p>
  </w:endnote>
  <w:endnote w:type="continuationSeparator" w:id="0">
    <w:p w:rsidR="00504424" w:rsidRDefault="0050442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58C6">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24" w:rsidRDefault="00504424" w:rsidP="001F34C9">
      <w:r>
        <w:separator/>
      </w:r>
    </w:p>
  </w:footnote>
  <w:footnote w:type="continuationSeparator" w:id="0">
    <w:p w:rsidR="00504424" w:rsidRDefault="0050442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E58C6"/>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04424"/>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6686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5233</Words>
  <Characters>29829</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2019-06-18T11:56:00Z</dcterms:modified>
</cp:coreProperties>
</file>