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LAVORI PUBBLICI E MANUTENZIONE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Manutenzioni e Patrimonio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Concessioni canali demaniali irrigui</w:t>
            </w:r>
          </w:p>
          <w:p w:rsidR="00BC5D63" w:rsidRDefault="009D0E03">
            <w:pPr>
              <w:jc w:val="both"/>
            </w:pPr>
            <w:r>
              <w:rPr>
                <w:rFonts w:ascii="Times New Roman" w:hAnsi="Times New Roman"/>
                <w:sz w:val="22"/>
                <w:szCs w:val="22"/>
              </w:rPr>
              <w:t>Locazione immobili urbani</w:t>
            </w:r>
          </w:p>
          <w:p w:rsidR="00BC5D63" w:rsidRDefault="009D0E03">
            <w:pPr>
              <w:jc w:val="both"/>
            </w:pPr>
            <w:r>
              <w:rPr>
                <w:rFonts w:ascii="Times New Roman" w:hAnsi="Times New Roman"/>
                <w:sz w:val="22"/>
                <w:szCs w:val="22"/>
              </w:rPr>
              <w:t>Vendita beni patrimonio disponibile mediante asta pubblica</w:t>
            </w:r>
          </w:p>
          <w:p w:rsidR="00BC5D63" w:rsidRDefault="00BC5D6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50 - Tutti gli uffici/Attivita' trasversale - Trattamento di dati relativi all'attivita' di programmazione, progettazione, affidamento, di aggiudicazione e di esecuzione di contratti pubblici, inclusi i contratti di partenariato pubblico-privato e le convenzioni con il terzo settore e incluse le liquidazioni di acconti o saldi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BC5D63" w:rsidRDefault="009D0E03">
            <w:pPr>
              <w:jc w:val="both"/>
            </w:pPr>
            <w:r>
              <w:rPr>
                <w:rFonts w:ascii="Times New Roman" w:hAnsi="Times New Roman"/>
                <w:sz w:val="22"/>
                <w:szCs w:val="22"/>
              </w:rPr>
              <w:t>Dott.ssa Schito Sandrina</w:t>
            </w:r>
          </w:p>
          <w:p w:rsidR="00BC5D63" w:rsidRDefault="00BC5D6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D0E03"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C5D63" w:rsidRDefault="00BC5D6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Concessioni canali demaniali irrigui</w:t>
            </w:r>
          </w:p>
          <w:p w:rsidR="00BC5D63" w:rsidRDefault="009D0E03">
            <w:pPr>
              <w:jc w:val="both"/>
            </w:pPr>
            <w:r>
              <w:rPr>
                <w:rFonts w:ascii="Times New Roman" w:hAnsi="Times New Roman"/>
                <w:sz w:val="22"/>
                <w:szCs w:val="22"/>
              </w:rPr>
              <w:t>Locazione immobili urbani</w:t>
            </w:r>
          </w:p>
          <w:p w:rsidR="00BC5D63" w:rsidRDefault="009D0E03">
            <w:pPr>
              <w:jc w:val="both"/>
            </w:pPr>
            <w:r>
              <w:rPr>
                <w:rFonts w:ascii="Times New Roman" w:hAnsi="Times New Roman"/>
                <w:sz w:val="22"/>
                <w:szCs w:val="22"/>
              </w:rPr>
              <w:t>Vendita beni patrimonio disponibile mediante asta pubblica</w:t>
            </w:r>
          </w:p>
          <w:p w:rsidR="00BC5D63" w:rsidRDefault="00BC5D6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Statuto - Regolamento sul procedimento amministrativo</w:t>
            </w:r>
          </w:p>
          <w:p w:rsidR="00BC5D63" w:rsidRDefault="009D0E03">
            <w:pPr>
              <w:jc w:val="both"/>
            </w:pPr>
            <w:r>
              <w:rPr>
                <w:rFonts w:ascii="Times New Roman" w:hAnsi="Times New Roman"/>
                <w:sz w:val="22"/>
                <w:szCs w:val="22"/>
              </w:rPr>
              <w:t>- D.Lgs. 267/2000 T.U.E.L.</w:t>
            </w:r>
          </w:p>
          <w:p w:rsidR="00BC5D63" w:rsidRDefault="009D0E03">
            <w:pPr>
              <w:jc w:val="both"/>
            </w:pPr>
            <w:r>
              <w:rPr>
                <w:rFonts w:ascii="Times New Roman" w:hAnsi="Times New Roman"/>
                <w:sz w:val="22"/>
                <w:szCs w:val="22"/>
              </w:rPr>
              <w:t>- D.Lgs. 50/2016</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w:t>
            </w:r>
            <w:r w:rsidRPr="000065F4">
              <w:rPr>
                <w:rFonts w:ascii="Times New Roman" w:hAnsi="Times New Roman" w:cs="Times New Roman"/>
                <w:sz w:val="20"/>
                <w:szCs w:val="20"/>
              </w:rPr>
              <w:lastRenderedPageBreak/>
              <w:t xml:space="preserve">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w:t>
            </w:r>
            <w:r w:rsidRPr="000065F4">
              <w:rPr>
                <w:rFonts w:ascii="Times New Roman" w:hAnsi="Times New Roman"/>
                <w:b/>
                <w:sz w:val="20"/>
                <w:szCs w:val="20"/>
              </w:rPr>
              <w:lastRenderedPageBreak/>
              <w:t>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w:t>
            </w:r>
            <w:r w:rsidRPr="000065F4">
              <w:rPr>
                <w:rFonts w:ascii="Times New Roman" w:hAnsi="Times New Roman"/>
              </w:rPr>
              <w:lastRenderedPageBreak/>
              <w:t>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w:t>
            </w:r>
            <w:r w:rsidRPr="000065F4">
              <w:rPr>
                <w:rFonts w:ascii="Times New Roman" w:hAnsi="Times New Roman" w:cs="Times New Roman"/>
                <w:sz w:val="20"/>
                <w:szCs w:val="20"/>
              </w:rPr>
              <w:lastRenderedPageBreak/>
              <w:t>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E03" w:rsidRDefault="009D0E03" w:rsidP="001F34C9">
      <w:r>
        <w:separator/>
      </w:r>
    </w:p>
  </w:endnote>
  <w:endnote w:type="continuationSeparator" w:id="0">
    <w:p w:rsidR="009D0E03" w:rsidRDefault="009D0E03"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C3C7B">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E03" w:rsidRDefault="009D0E03" w:rsidP="001F34C9">
      <w:r>
        <w:separator/>
      </w:r>
    </w:p>
  </w:footnote>
  <w:footnote w:type="continuationSeparator" w:id="0">
    <w:p w:rsidR="009D0E03" w:rsidRDefault="009D0E03"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3C7B"/>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0E03"/>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C5D63"/>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5198</Words>
  <Characters>29629</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2019-06-18T11:57:00Z</dcterms:modified>
</cp:coreProperties>
</file>