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01 - AREA AFFARI GENERALI E FINANZIARI</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AFFARI GENERALI</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Segreteria - Contratti - Contenzioso</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Conferenze stampa</w:t>
            </w:r>
          </w:p>
          <w:p w:rsidR="00D633A2" w:rsidRDefault="00B805D1">
            <w:pPr>
              <w:jc w:val="both"/>
            </w:pPr>
            <w:r>
              <w:rPr>
                <w:rFonts w:ascii="Times New Roman" w:hAnsi="Times New Roman"/>
                <w:sz w:val="22"/>
                <w:szCs w:val="22"/>
              </w:rPr>
              <w:t>Rassegna stampa</w:t>
            </w:r>
          </w:p>
          <w:p w:rsidR="00D633A2" w:rsidRDefault="00B805D1">
            <w:pPr>
              <w:jc w:val="both"/>
            </w:pPr>
            <w:r>
              <w:rPr>
                <w:rFonts w:ascii="Times New Roman" w:hAnsi="Times New Roman"/>
                <w:sz w:val="22"/>
                <w:szCs w:val="22"/>
              </w:rPr>
              <w:t>Comunicati stampa</w:t>
            </w:r>
          </w:p>
          <w:p w:rsidR="00D633A2" w:rsidRDefault="00B805D1">
            <w:pPr>
              <w:jc w:val="both"/>
            </w:pPr>
            <w:r>
              <w:rPr>
                <w:rFonts w:ascii="Times New Roman" w:hAnsi="Times New Roman"/>
                <w:sz w:val="22"/>
                <w:szCs w:val="22"/>
              </w:rPr>
              <w:t>Gestione sito web: Aggiornamento pagine</w:t>
            </w:r>
          </w:p>
          <w:p w:rsidR="00D633A2" w:rsidRDefault="00B805D1">
            <w:pPr>
              <w:jc w:val="both"/>
            </w:pPr>
            <w:r>
              <w:rPr>
                <w:rFonts w:ascii="Times New Roman" w:hAnsi="Times New Roman"/>
                <w:sz w:val="22"/>
                <w:szCs w:val="22"/>
              </w:rPr>
              <w:t>Gestione sito web: Creazione pagine</w:t>
            </w:r>
          </w:p>
          <w:p w:rsidR="00D633A2" w:rsidRDefault="00B805D1">
            <w:pPr>
              <w:jc w:val="both"/>
            </w:pPr>
            <w:r>
              <w:rPr>
                <w:rFonts w:ascii="Times New Roman" w:hAnsi="Times New Roman"/>
                <w:sz w:val="22"/>
                <w:szCs w:val="22"/>
              </w:rPr>
              <w:t>Gestione sito web: Software per la gestione dei contenuti</w:t>
            </w:r>
          </w:p>
          <w:p w:rsidR="00D633A2" w:rsidRDefault="00D633A2">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56 - Tutti gli uffici/Attivita' trasversale - Trattamento di dati relativi all'attivita' di gestione del sito web dell'Ente, incluse le pubblicazioni obbligatorie in attuazione degli obblighi di trasparenza</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4553EC" w:rsidP="006B5B4F">
            <w:pPr>
              <w:pStyle w:val="NormaleWeb"/>
              <w:spacing w:before="0" w:beforeAutospacing="0" w:after="0" w:afterAutospacing="0"/>
            </w:pPr>
            <w:r w:rsidRPr="00CF0984">
              <w:rPr>
                <w:rFonts w:ascii="Times New Roman" w:hAnsi="Times New Roman"/>
                <w:bCs/>
                <w:sz w:val="22"/>
                <w:szCs w:val="22"/>
              </w:rPr>
              <w:t xml:space="preserve">Comune di COPERTINO </w:t>
            </w:r>
            <w:bookmarkStart w:id="0" w:name="_GoBack"/>
            <w:bookmarkEnd w:id="0"/>
          </w:p>
          <w:p w:rsidR="00D633A2" w:rsidRDefault="00B805D1">
            <w:pPr>
              <w:jc w:val="both"/>
            </w:pPr>
            <w:r>
              <w:rPr>
                <w:rFonts w:ascii="Times New Roman" w:hAnsi="Times New Roman"/>
                <w:sz w:val="22"/>
                <w:szCs w:val="22"/>
              </w:rPr>
              <w:t>Dott.ssa Schito Sandrina</w:t>
            </w:r>
          </w:p>
          <w:p w:rsidR="00D633A2" w:rsidRDefault="00D633A2">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B805D1"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D633A2" w:rsidRDefault="00D633A2">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Conferenze stampa</w:t>
            </w:r>
          </w:p>
          <w:p w:rsidR="00D633A2" w:rsidRDefault="00B805D1">
            <w:pPr>
              <w:jc w:val="both"/>
            </w:pPr>
            <w:r>
              <w:rPr>
                <w:rFonts w:ascii="Times New Roman" w:hAnsi="Times New Roman"/>
                <w:sz w:val="22"/>
                <w:szCs w:val="22"/>
              </w:rPr>
              <w:t>Rassegna stampa</w:t>
            </w:r>
          </w:p>
          <w:p w:rsidR="00D633A2" w:rsidRDefault="00B805D1">
            <w:pPr>
              <w:jc w:val="both"/>
            </w:pPr>
            <w:r>
              <w:rPr>
                <w:rFonts w:ascii="Times New Roman" w:hAnsi="Times New Roman"/>
                <w:sz w:val="22"/>
                <w:szCs w:val="22"/>
              </w:rPr>
              <w:t>Comunicati stampa</w:t>
            </w:r>
          </w:p>
          <w:p w:rsidR="00D633A2" w:rsidRDefault="00B805D1">
            <w:pPr>
              <w:jc w:val="both"/>
            </w:pPr>
            <w:r>
              <w:rPr>
                <w:rFonts w:ascii="Times New Roman" w:hAnsi="Times New Roman"/>
                <w:sz w:val="22"/>
                <w:szCs w:val="22"/>
              </w:rPr>
              <w:t>Gestione sito web: Aggiornamento pagine</w:t>
            </w:r>
          </w:p>
          <w:p w:rsidR="00D633A2" w:rsidRDefault="00B805D1">
            <w:pPr>
              <w:jc w:val="both"/>
            </w:pPr>
            <w:r>
              <w:rPr>
                <w:rFonts w:ascii="Times New Roman" w:hAnsi="Times New Roman"/>
                <w:sz w:val="22"/>
                <w:szCs w:val="22"/>
              </w:rPr>
              <w:t>Gestione sito web: Creazione pagine</w:t>
            </w:r>
          </w:p>
          <w:p w:rsidR="00D633A2" w:rsidRDefault="00B805D1">
            <w:pPr>
              <w:jc w:val="both"/>
            </w:pPr>
            <w:r>
              <w:rPr>
                <w:rFonts w:ascii="Times New Roman" w:hAnsi="Times New Roman"/>
                <w:sz w:val="22"/>
                <w:szCs w:val="22"/>
              </w:rPr>
              <w:t>Gestione sito web: Software per la gestione dei contenuti</w:t>
            </w:r>
          </w:p>
          <w:p w:rsidR="00D633A2" w:rsidRDefault="00D633A2">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xml:space="preserve">- Scheda n. 56 - Principi dell'ordinamento dell'Unione europea e normativa europea pertinente - Costituzione - Principi generali dell'attivita' amministrativa di cui all'art. 1, L. 241/1990 - Disposizioni che attengono ai livelli essenziali delle prestazioni </w:t>
            </w:r>
            <w:r w:rsidRPr="00CF0984">
              <w:rPr>
                <w:rFonts w:ascii="Times New Roman" w:hAnsi="Times New Roman"/>
                <w:bCs/>
                <w:sz w:val="22"/>
                <w:szCs w:val="22"/>
              </w:rPr>
              <w:lastRenderedPageBreak/>
              <w:t>(LEA),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dell'Ente - L. 124/2015 e decreti legislativi attuativi - Reg. UE 679/2016 - Statuto - Regolamento sul procedimento amministrativo</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lastRenderedPageBreak/>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ultimo identificato dalla normativa di settore dello specifico ambito di intervento o, comunque, in base al criterio della cancellazione immediatamente dopo il "periodo minimo indispensabile di trattamento dei dati"</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lastRenderedPageBreak/>
              <w:t xml:space="preserve">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w:t>
            </w:r>
            <w:r w:rsidRPr="000065F4">
              <w:rPr>
                <w:rFonts w:ascii="Times New Roman" w:hAnsi="Times New Roman" w:cs="Times New Roman"/>
                <w:sz w:val="20"/>
                <w:szCs w:val="20"/>
              </w:rPr>
              <w:lastRenderedPageBreak/>
              <w:t>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lastRenderedPageBreak/>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 xml:space="preserve">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w:t>
            </w:r>
            <w:r w:rsidRPr="000065F4">
              <w:rPr>
                <w:rFonts w:ascii="Times New Roman" w:hAnsi="Times New Roman" w:cs="Times New Roman"/>
                <w:sz w:val="20"/>
                <w:szCs w:val="20"/>
              </w:rPr>
              <w:lastRenderedPageBreak/>
              <w:t>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 xml:space="preserve">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w:t>
            </w:r>
            <w:r w:rsidRPr="000065F4">
              <w:rPr>
                <w:rFonts w:ascii="Times New Roman" w:hAnsi="Times New Roman"/>
              </w:rPr>
              <w:lastRenderedPageBreak/>
              <w:t>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w:t>
            </w:r>
            <w:r w:rsidRPr="000065F4">
              <w:rPr>
                <w:rFonts w:ascii="Times New Roman" w:hAnsi="Times New Roman" w:cs="Times New Roman"/>
                <w:sz w:val="20"/>
                <w:szCs w:val="20"/>
              </w:rPr>
              <w:lastRenderedPageBreak/>
              <w:t xml:space="preserve">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5D1" w:rsidRDefault="00B805D1" w:rsidP="001F34C9">
      <w:r>
        <w:separator/>
      </w:r>
    </w:p>
  </w:endnote>
  <w:endnote w:type="continuationSeparator" w:id="0">
    <w:p w:rsidR="00B805D1" w:rsidRDefault="00B805D1"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E05384">
      <w:rPr>
        <w:rStyle w:val="Numeropagina"/>
        <w:noProof/>
      </w:rPr>
      <w:t>8</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5D1" w:rsidRDefault="00B805D1" w:rsidP="001F34C9">
      <w:r>
        <w:separator/>
      </w:r>
    </w:p>
  </w:footnote>
  <w:footnote w:type="continuationSeparator" w:id="0">
    <w:p w:rsidR="00B805D1" w:rsidRDefault="00B805D1"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05D1"/>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633A2"/>
    <w:rsid w:val="00DA5F55"/>
    <w:rsid w:val="00DC33CA"/>
    <w:rsid w:val="00DE5468"/>
    <w:rsid w:val="00DF182A"/>
    <w:rsid w:val="00DF3E98"/>
    <w:rsid w:val="00DF4033"/>
    <w:rsid w:val="00E05384"/>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8</Pages>
  <Words>5083</Words>
  <Characters>28974</Characters>
  <Application>Microsoft Office Word</Application>
  <DocSecurity>0</DocSecurity>
  <Lines>241</Lines>
  <Paragraphs>67</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33990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2019-06-19T09:34:00Z</dcterms:modified>
</cp:coreProperties>
</file>