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 informatici</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Sicurezza dei processi - servizi informatici</w:t>
            </w:r>
          </w:p>
          <w:p w:rsidR="000E3881" w:rsidRDefault="00B749E4">
            <w:pPr>
              <w:jc w:val="both"/>
            </w:pPr>
            <w:r>
              <w:rPr>
                <w:rFonts w:ascii="Times New Roman" w:hAnsi="Times New Roman"/>
                <w:sz w:val="22"/>
                <w:szCs w:val="22"/>
              </w:rPr>
              <w:t>Sviluppo software: Installazione/configurazione nuovo software applicativo</w:t>
            </w:r>
          </w:p>
          <w:p w:rsidR="000E3881" w:rsidRDefault="00B749E4">
            <w:pPr>
              <w:jc w:val="both"/>
            </w:pPr>
            <w:r>
              <w:rPr>
                <w:rFonts w:ascii="Times New Roman" w:hAnsi="Times New Roman"/>
                <w:sz w:val="22"/>
                <w:szCs w:val="22"/>
              </w:rPr>
              <w:t>Sviluppo software: Acquisizione servizio di manutenzione</w:t>
            </w:r>
          </w:p>
          <w:p w:rsidR="000E3881" w:rsidRDefault="00B749E4">
            <w:pPr>
              <w:jc w:val="both"/>
            </w:pPr>
            <w:r>
              <w:rPr>
                <w:rFonts w:ascii="Times New Roman" w:hAnsi="Times New Roman"/>
                <w:sz w:val="22"/>
                <w:szCs w:val="22"/>
              </w:rPr>
              <w:t>Gestione S.I. e rete: Acquisizione fornitura connettivita'</w:t>
            </w:r>
          </w:p>
          <w:p w:rsidR="000E3881" w:rsidRDefault="00B749E4">
            <w:pPr>
              <w:jc w:val="both"/>
            </w:pPr>
            <w:r>
              <w:rPr>
                <w:rFonts w:ascii="Times New Roman" w:hAnsi="Times New Roman"/>
                <w:sz w:val="22"/>
                <w:szCs w:val="22"/>
              </w:rPr>
              <w:t>Gestione S.I. e rete: Configurazione connettivita'</w:t>
            </w:r>
          </w:p>
          <w:p w:rsidR="000E3881" w:rsidRDefault="00B749E4">
            <w:pPr>
              <w:jc w:val="both"/>
            </w:pPr>
            <w:r>
              <w:rPr>
                <w:rFonts w:ascii="Times New Roman" w:hAnsi="Times New Roman"/>
                <w:sz w:val="22"/>
                <w:szCs w:val="22"/>
              </w:rPr>
              <w:t>Gestione S.I. e rete: Backup dei dati</w:t>
            </w:r>
          </w:p>
          <w:p w:rsidR="000E3881" w:rsidRDefault="00B749E4">
            <w:pPr>
              <w:jc w:val="both"/>
            </w:pPr>
            <w:r>
              <w:rPr>
                <w:rFonts w:ascii="Times New Roman" w:hAnsi="Times New Roman"/>
                <w:sz w:val="22"/>
                <w:szCs w:val="22"/>
              </w:rPr>
              <w:t>Gestione S.I. e rete: Aggiornamento backup</w:t>
            </w:r>
          </w:p>
          <w:p w:rsidR="000E3881" w:rsidRDefault="00B749E4">
            <w:pPr>
              <w:jc w:val="both"/>
            </w:pPr>
            <w:r>
              <w:rPr>
                <w:rFonts w:ascii="Times New Roman" w:hAnsi="Times New Roman"/>
                <w:sz w:val="22"/>
                <w:szCs w:val="22"/>
              </w:rPr>
              <w:t>Gestione</w:t>
            </w:r>
            <w:r>
              <w:rPr>
                <w:rFonts w:ascii="Times New Roman" w:hAnsi="Times New Roman"/>
                <w:sz w:val="22"/>
                <w:szCs w:val="22"/>
              </w:rPr>
              <w:t xml:space="preserve"> S.I. e rete: Configurazione utenti di rete</w:t>
            </w:r>
          </w:p>
          <w:p w:rsidR="000E3881" w:rsidRDefault="00B749E4">
            <w:pPr>
              <w:jc w:val="both"/>
            </w:pPr>
            <w:r>
              <w:rPr>
                <w:rFonts w:ascii="Times New Roman" w:hAnsi="Times New Roman"/>
                <w:sz w:val="22"/>
                <w:szCs w:val="22"/>
              </w:rPr>
              <w:t>Gestione S.I. e rete: Configurazione apparati di rete</w:t>
            </w:r>
          </w:p>
          <w:p w:rsidR="000E3881" w:rsidRDefault="00B749E4">
            <w:pPr>
              <w:jc w:val="both"/>
            </w:pPr>
            <w:r>
              <w:rPr>
                <w:rFonts w:ascii="Times New Roman" w:hAnsi="Times New Roman"/>
                <w:sz w:val="22"/>
                <w:szCs w:val="22"/>
              </w:rPr>
              <w:t>Gestione S.I. e rete: Creazione caselle di posta elettronica</w:t>
            </w:r>
          </w:p>
          <w:p w:rsidR="000E3881" w:rsidRDefault="00B749E4">
            <w:pPr>
              <w:jc w:val="both"/>
            </w:pPr>
            <w:r>
              <w:rPr>
                <w:rFonts w:ascii="Times New Roman" w:hAnsi="Times New Roman"/>
                <w:sz w:val="22"/>
                <w:szCs w:val="22"/>
              </w:rPr>
              <w:t>Gestione S.I. e rete: Aggiornamenti automatici sw di base e produttivita'</w:t>
            </w:r>
          </w:p>
          <w:p w:rsidR="000E3881" w:rsidRDefault="00B749E4">
            <w:pPr>
              <w:jc w:val="both"/>
            </w:pPr>
            <w:r>
              <w:rPr>
                <w:rFonts w:ascii="Times New Roman" w:hAnsi="Times New Roman"/>
                <w:sz w:val="22"/>
                <w:szCs w:val="22"/>
              </w:rPr>
              <w:t>Gestione S.I. e rete: A</w:t>
            </w:r>
            <w:r>
              <w:rPr>
                <w:rFonts w:ascii="Times New Roman" w:hAnsi="Times New Roman"/>
                <w:sz w:val="22"/>
                <w:szCs w:val="22"/>
              </w:rPr>
              <w:t>ggiornamento antivirus</w:t>
            </w:r>
          </w:p>
          <w:p w:rsidR="000E3881" w:rsidRDefault="00B749E4">
            <w:pPr>
              <w:jc w:val="both"/>
            </w:pPr>
            <w:r>
              <w:rPr>
                <w:rFonts w:ascii="Times New Roman" w:hAnsi="Times New Roman"/>
                <w:sz w:val="22"/>
                <w:szCs w:val="22"/>
              </w:rPr>
              <w:t>Gestione S.I. e rete: Installazione stampanti di rete</w:t>
            </w:r>
          </w:p>
          <w:p w:rsidR="000E3881" w:rsidRDefault="00B749E4">
            <w:pPr>
              <w:jc w:val="both"/>
            </w:pPr>
            <w:r>
              <w:rPr>
                <w:rFonts w:ascii="Times New Roman" w:hAnsi="Times New Roman"/>
                <w:sz w:val="22"/>
                <w:szCs w:val="22"/>
              </w:rPr>
              <w:t>Gestione S.I. e rete: Gestione server di rete</w:t>
            </w:r>
          </w:p>
          <w:p w:rsidR="000E3881" w:rsidRDefault="00B749E4">
            <w:pPr>
              <w:jc w:val="both"/>
            </w:pPr>
            <w:r>
              <w:rPr>
                <w:rFonts w:ascii="Times New Roman" w:hAnsi="Times New Roman"/>
                <w:sz w:val="22"/>
                <w:szCs w:val="22"/>
              </w:rPr>
              <w:t>Gestione S.I. e rete: Custodia e gestione delle password</w:t>
            </w:r>
          </w:p>
          <w:p w:rsidR="000E3881" w:rsidRDefault="00B749E4">
            <w:pPr>
              <w:jc w:val="both"/>
            </w:pPr>
            <w:r>
              <w:rPr>
                <w:rFonts w:ascii="Times New Roman" w:hAnsi="Times New Roman"/>
                <w:sz w:val="22"/>
                <w:szCs w:val="22"/>
              </w:rPr>
              <w:t>Gestione S.I. e rete: Manuale sicurezza informatica</w:t>
            </w:r>
          </w:p>
          <w:p w:rsidR="000E3881" w:rsidRDefault="00B749E4">
            <w:pPr>
              <w:jc w:val="both"/>
            </w:pPr>
            <w:r>
              <w:rPr>
                <w:rFonts w:ascii="Times New Roman" w:hAnsi="Times New Roman"/>
                <w:sz w:val="22"/>
                <w:szCs w:val="22"/>
              </w:rPr>
              <w:t>Assistenza utenti: Inter</w:t>
            </w:r>
            <w:r>
              <w:rPr>
                <w:rFonts w:ascii="Times New Roman" w:hAnsi="Times New Roman"/>
                <w:sz w:val="22"/>
                <w:szCs w:val="22"/>
              </w:rPr>
              <w:t>venti di consulenza/addestramento</w:t>
            </w:r>
          </w:p>
          <w:p w:rsidR="000E3881" w:rsidRDefault="00B749E4">
            <w:pPr>
              <w:jc w:val="both"/>
            </w:pPr>
            <w:r>
              <w:rPr>
                <w:rFonts w:ascii="Times New Roman" w:hAnsi="Times New Roman"/>
                <w:sz w:val="22"/>
                <w:szCs w:val="22"/>
              </w:rPr>
              <w:t>Assistenza utenti: Interventi manutenzione hardware/software</w:t>
            </w:r>
          </w:p>
          <w:p w:rsidR="000E3881" w:rsidRDefault="00B749E4">
            <w:pPr>
              <w:jc w:val="both"/>
            </w:pPr>
            <w:r>
              <w:rPr>
                <w:rFonts w:ascii="Times New Roman" w:hAnsi="Times New Roman"/>
                <w:sz w:val="22"/>
                <w:szCs w:val="22"/>
              </w:rPr>
              <w:t>Assistenza utenti: Invio denunce all'agenzia dell'entrate via ENTRATEL</w:t>
            </w:r>
          </w:p>
          <w:p w:rsidR="000E3881" w:rsidRDefault="00B749E4">
            <w:pPr>
              <w:jc w:val="both"/>
            </w:pPr>
            <w:r>
              <w:rPr>
                <w:rFonts w:ascii="Times New Roman" w:hAnsi="Times New Roman"/>
                <w:sz w:val="22"/>
                <w:szCs w:val="22"/>
              </w:rPr>
              <w:t>Assistenza utenti: Gestione banche dati on-line esterne</w:t>
            </w:r>
          </w:p>
          <w:p w:rsidR="000E3881" w:rsidRDefault="00B749E4">
            <w:pPr>
              <w:jc w:val="both"/>
            </w:pPr>
            <w:r>
              <w:rPr>
                <w:rFonts w:ascii="Times New Roman" w:hAnsi="Times New Roman"/>
                <w:sz w:val="22"/>
                <w:szCs w:val="22"/>
              </w:rPr>
              <w:t>Assistenza utenti: Interventi supp</w:t>
            </w:r>
            <w:r>
              <w:rPr>
                <w:rFonts w:ascii="Times New Roman" w:hAnsi="Times New Roman"/>
                <w:sz w:val="22"/>
                <w:szCs w:val="22"/>
              </w:rPr>
              <w:t>orto per la gestione dati applicativi</w:t>
            </w:r>
          </w:p>
          <w:p w:rsidR="000E3881" w:rsidRDefault="00B749E4">
            <w:pPr>
              <w:jc w:val="both"/>
            </w:pPr>
            <w:r>
              <w:rPr>
                <w:rFonts w:ascii="Times New Roman" w:hAnsi="Times New Roman"/>
                <w:sz w:val="22"/>
                <w:szCs w:val="22"/>
              </w:rPr>
              <w:t>Assistenza utenti: INA SAIA</w:t>
            </w:r>
          </w:p>
          <w:p w:rsidR="000E3881" w:rsidRDefault="00B749E4">
            <w:pPr>
              <w:jc w:val="both"/>
            </w:pPr>
            <w:r>
              <w:rPr>
                <w:rFonts w:ascii="Times New Roman" w:hAnsi="Times New Roman"/>
                <w:sz w:val="22"/>
                <w:szCs w:val="22"/>
              </w:rPr>
              <w:t>Assistenza utenti: Invio dati movimenti anagrafici alla GEOFOR</w:t>
            </w:r>
          </w:p>
          <w:p w:rsidR="000E3881" w:rsidRDefault="00B749E4">
            <w:pPr>
              <w:jc w:val="both"/>
            </w:pPr>
            <w:r>
              <w:rPr>
                <w:rFonts w:ascii="Times New Roman" w:hAnsi="Times New Roman"/>
                <w:sz w:val="22"/>
                <w:szCs w:val="22"/>
              </w:rPr>
              <w:t>Gestione tecnologica SIT: Affidamento censimento edifici, foto, numerazione interna</w:t>
            </w:r>
          </w:p>
          <w:p w:rsidR="000E3881" w:rsidRDefault="00B749E4">
            <w:pPr>
              <w:jc w:val="both"/>
            </w:pPr>
            <w:r>
              <w:rPr>
                <w:rFonts w:ascii="Times New Roman" w:hAnsi="Times New Roman"/>
                <w:sz w:val="22"/>
                <w:szCs w:val="22"/>
              </w:rPr>
              <w:t>Gestione tecnologica SIT: Creazione banca d</w:t>
            </w:r>
            <w:r>
              <w:rPr>
                <w:rFonts w:ascii="Times New Roman" w:hAnsi="Times New Roman"/>
                <w:sz w:val="22"/>
                <w:szCs w:val="22"/>
              </w:rPr>
              <w:t>ati geografica</w:t>
            </w:r>
          </w:p>
          <w:p w:rsidR="000E3881" w:rsidRDefault="00B749E4">
            <w:pPr>
              <w:jc w:val="both"/>
            </w:pPr>
            <w:r>
              <w:rPr>
                <w:rFonts w:ascii="Times New Roman" w:hAnsi="Times New Roman"/>
                <w:sz w:val="22"/>
                <w:szCs w:val="22"/>
              </w:rPr>
              <w:t>Gestione tecnologica SIT: Interventi per la normalizzazione delle banche dati comunali</w:t>
            </w:r>
          </w:p>
          <w:p w:rsidR="000E3881" w:rsidRDefault="00B749E4">
            <w:pPr>
              <w:jc w:val="both"/>
            </w:pPr>
            <w:r>
              <w:rPr>
                <w:rFonts w:ascii="Times New Roman" w:hAnsi="Times New Roman"/>
                <w:sz w:val="22"/>
                <w:szCs w:val="22"/>
              </w:rPr>
              <w:t>Gestione tecnologica SIT: Formazione GIS</w:t>
            </w:r>
          </w:p>
          <w:p w:rsidR="000E3881" w:rsidRDefault="00B749E4">
            <w:pPr>
              <w:jc w:val="both"/>
            </w:pPr>
            <w:r>
              <w:rPr>
                <w:rFonts w:ascii="Times New Roman" w:hAnsi="Times New Roman"/>
                <w:sz w:val="22"/>
                <w:szCs w:val="22"/>
              </w:rPr>
              <w:t>Gestione S.I. e rete: Analisi dei fabbisogni, programmazione e gestione della rete informatica</w:t>
            </w:r>
          </w:p>
          <w:p w:rsidR="000E3881" w:rsidRDefault="00B749E4">
            <w:pPr>
              <w:jc w:val="both"/>
            </w:pPr>
            <w:r>
              <w:rPr>
                <w:rFonts w:ascii="Times New Roman" w:hAnsi="Times New Roman"/>
                <w:sz w:val="22"/>
                <w:szCs w:val="22"/>
              </w:rPr>
              <w:t>AGID: Dematerializzazione dei documenti</w:t>
            </w:r>
          </w:p>
          <w:p w:rsidR="000E3881" w:rsidRDefault="00B749E4">
            <w:pPr>
              <w:jc w:val="both"/>
            </w:pPr>
            <w:r>
              <w:rPr>
                <w:rFonts w:ascii="Times New Roman" w:hAnsi="Times New Roman"/>
                <w:sz w:val="22"/>
                <w:szCs w:val="22"/>
              </w:rPr>
              <w:t>Gestione, manutenzione e assistenza sui software e server del Comune</w:t>
            </w:r>
          </w:p>
          <w:p w:rsidR="000E3881" w:rsidRDefault="000E388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59 - Ufficio C.E.D. - Trattamento di dati relativi all'attivita' di gestione hardware, software, server, personal computer clients, rete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0E3881" w:rsidRDefault="00B749E4">
            <w:pPr>
              <w:jc w:val="both"/>
            </w:pPr>
            <w:r>
              <w:rPr>
                <w:rFonts w:ascii="Times New Roman" w:hAnsi="Times New Roman"/>
                <w:sz w:val="22"/>
                <w:szCs w:val="22"/>
              </w:rPr>
              <w:t>Dott.ssa Schito Sandrina</w:t>
            </w:r>
          </w:p>
          <w:p w:rsidR="000E3881" w:rsidRDefault="000E388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749E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0E3881" w:rsidRDefault="000E388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Sicurezza dei processi - servizi informatici</w:t>
            </w:r>
          </w:p>
          <w:p w:rsidR="000E3881" w:rsidRDefault="00B749E4">
            <w:pPr>
              <w:jc w:val="both"/>
            </w:pPr>
            <w:r>
              <w:rPr>
                <w:rFonts w:ascii="Times New Roman" w:hAnsi="Times New Roman"/>
                <w:sz w:val="22"/>
                <w:szCs w:val="22"/>
              </w:rPr>
              <w:t>Sviluppo software: Installazione/configurazione nuovo software applicativo</w:t>
            </w:r>
          </w:p>
          <w:p w:rsidR="000E3881" w:rsidRDefault="00B749E4">
            <w:pPr>
              <w:jc w:val="both"/>
            </w:pPr>
            <w:r>
              <w:rPr>
                <w:rFonts w:ascii="Times New Roman" w:hAnsi="Times New Roman"/>
                <w:sz w:val="22"/>
                <w:szCs w:val="22"/>
              </w:rPr>
              <w:t>Sviluppo software: Acquisizione servizio di manutenzione</w:t>
            </w:r>
          </w:p>
          <w:p w:rsidR="000E3881" w:rsidRDefault="00B749E4">
            <w:pPr>
              <w:jc w:val="both"/>
            </w:pPr>
            <w:r>
              <w:rPr>
                <w:rFonts w:ascii="Times New Roman" w:hAnsi="Times New Roman"/>
                <w:sz w:val="22"/>
                <w:szCs w:val="22"/>
              </w:rPr>
              <w:t>Gestione S.I. e rete: Acquisizione fornitura connettivita'</w:t>
            </w:r>
          </w:p>
          <w:p w:rsidR="000E3881" w:rsidRDefault="00B749E4">
            <w:pPr>
              <w:jc w:val="both"/>
            </w:pPr>
            <w:r>
              <w:rPr>
                <w:rFonts w:ascii="Times New Roman" w:hAnsi="Times New Roman"/>
                <w:sz w:val="22"/>
                <w:szCs w:val="22"/>
              </w:rPr>
              <w:t>Gestione S.I. e rete: Configurazione connettivita'</w:t>
            </w:r>
          </w:p>
          <w:p w:rsidR="000E3881" w:rsidRDefault="00B749E4">
            <w:pPr>
              <w:jc w:val="both"/>
            </w:pPr>
            <w:r>
              <w:rPr>
                <w:rFonts w:ascii="Times New Roman" w:hAnsi="Times New Roman"/>
                <w:sz w:val="22"/>
                <w:szCs w:val="22"/>
              </w:rPr>
              <w:t xml:space="preserve">Gestione S.I. </w:t>
            </w:r>
            <w:r>
              <w:rPr>
                <w:rFonts w:ascii="Times New Roman" w:hAnsi="Times New Roman"/>
                <w:sz w:val="22"/>
                <w:szCs w:val="22"/>
              </w:rPr>
              <w:t>e rete: Backup dei dati</w:t>
            </w:r>
          </w:p>
          <w:p w:rsidR="000E3881" w:rsidRDefault="00B749E4">
            <w:pPr>
              <w:jc w:val="both"/>
            </w:pPr>
            <w:r>
              <w:rPr>
                <w:rFonts w:ascii="Times New Roman" w:hAnsi="Times New Roman"/>
                <w:sz w:val="22"/>
                <w:szCs w:val="22"/>
              </w:rPr>
              <w:t>Gestione S.I. e rete: Aggiornamento backup</w:t>
            </w:r>
          </w:p>
          <w:p w:rsidR="000E3881" w:rsidRDefault="00B749E4">
            <w:pPr>
              <w:jc w:val="both"/>
            </w:pPr>
            <w:r>
              <w:rPr>
                <w:rFonts w:ascii="Times New Roman" w:hAnsi="Times New Roman"/>
                <w:sz w:val="22"/>
                <w:szCs w:val="22"/>
              </w:rPr>
              <w:t>Gestione S.I. e rete: Configurazione utenti di rete</w:t>
            </w:r>
          </w:p>
          <w:p w:rsidR="000E3881" w:rsidRDefault="00B749E4">
            <w:pPr>
              <w:jc w:val="both"/>
            </w:pPr>
            <w:r>
              <w:rPr>
                <w:rFonts w:ascii="Times New Roman" w:hAnsi="Times New Roman"/>
                <w:sz w:val="22"/>
                <w:szCs w:val="22"/>
              </w:rPr>
              <w:t>Gestione S.I. e rete: Configurazione apparati di rete</w:t>
            </w:r>
          </w:p>
          <w:p w:rsidR="000E3881" w:rsidRDefault="00B749E4">
            <w:pPr>
              <w:jc w:val="both"/>
            </w:pPr>
            <w:r>
              <w:rPr>
                <w:rFonts w:ascii="Times New Roman" w:hAnsi="Times New Roman"/>
                <w:sz w:val="22"/>
                <w:szCs w:val="22"/>
              </w:rPr>
              <w:t>Gestione S.I. e rete: Creazione caselle di posta elettronica</w:t>
            </w:r>
          </w:p>
          <w:p w:rsidR="000E3881" w:rsidRDefault="00B749E4">
            <w:pPr>
              <w:jc w:val="both"/>
            </w:pPr>
            <w:r>
              <w:rPr>
                <w:rFonts w:ascii="Times New Roman" w:hAnsi="Times New Roman"/>
                <w:sz w:val="22"/>
                <w:szCs w:val="22"/>
              </w:rPr>
              <w:t xml:space="preserve">Gestione S.I. e rete: </w:t>
            </w:r>
            <w:r>
              <w:rPr>
                <w:rFonts w:ascii="Times New Roman" w:hAnsi="Times New Roman"/>
                <w:sz w:val="22"/>
                <w:szCs w:val="22"/>
              </w:rPr>
              <w:t>Aggiornamenti automatici sw di base e produttivita'</w:t>
            </w:r>
          </w:p>
          <w:p w:rsidR="000E3881" w:rsidRDefault="00B749E4">
            <w:pPr>
              <w:jc w:val="both"/>
            </w:pPr>
            <w:r>
              <w:rPr>
                <w:rFonts w:ascii="Times New Roman" w:hAnsi="Times New Roman"/>
                <w:sz w:val="22"/>
                <w:szCs w:val="22"/>
              </w:rPr>
              <w:t>Gestione S.I. e rete: Aggiornamento antivirus</w:t>
            </w:r>
          </w:p>
          <w:p w:rsidR="000E3881" w:rsidRDefault="00B749E4">
            <w:pPr>
              <w:jc w:val="both"/>
            </w:pPr>
            <w:r>
              <w:rPr>
                <w:rFonts w:ascii="Times New Roman" w:hAnsi="Times New Roman"/>
                <w:sz w:val="22"/>
                <w:szCs w:val="22"/>
              </w:rPr>
              <w:t>Gestione S.I. e rete: Installazione stampanti di rete</w:t>
            </w:r>
          </w:p>
          <w:p w:rsidR="000E3881" w:rsidRDefault="00B749E4">
            <w:pPr>
              <w:jc w:val="both"/>
            </w:pPr>
            <w:r>
              <w:rPr>
                <w:rFonts w:ascii="Times New Roman" w:hAnsi="Times New Roman"/>
                <w:sz w:val="22"/>
                <w:szCs w:val="22"/>
              </w:rPr>
              <w:t>Gestione S.I. e rete: Gestione server di rete</w:t>
            </w:r>
          </w:p>
          <w:p w:rsidR="000E3881" w:rsidRDefault="00B749E4">
            <w:pPr>
              <w:jc w:val="both"/>
            </w:pPr>
            <w:r>
              <w:rPr>
                <w:rFonts w:ascii="Times New Roman" w:hAnsi="Times New Roman"/>
                <w:sz w:val="22"/>
                <w:szCs w:val="22"/>
              </w:rPr>
              <w:t>Gestione S.I. e rete: Custodia e gestione delle password</w:t>
            </w:r>
          </w:p>
          <w:p w:rsidR="000E3881" w:rsidRDefault="00B749E4">
            <w:pPr>
              <w:jc w:val="both"/>
            </w:pPr>
            <w:r>
              <w:rPr>
                <w:rFonts w:ascii="Times New Roman" w:hAnsi="Times New Roman"/>
                <w:sz w:val="22"/>
                <w:szCs w:val="22"/>
              </w:rPr>
              <w:t>G</w:t>
            </w:r>
            <w:r>
              <w:rPr>
                <w:rFonts w:ascii="Times New Roman" w:hAnsi="Times New Roman"/>
                <w:sz w:val="22"/>
                <w:szCs w:val="22"/>
              </w:rPr>
              <w:t>estione S.I. e rete: Manuale sicurezza informatica</w:t>
            </w:r>
          </w:p>
          <w:p w:rsidR="000E3881" w:rsidRDefault="00B749E4">
            <w:pPr>
              <w:jc w:val="both"/>
            </w:pPr>
            <w:r>
              <w:rPr>
                <w:rFonts w:ascii="Times New Roman" w:hAnsi="Times New Roman"/>
                <w:sz w:val="22"/>
                <w:szCs w:val="22"/>
              </w:rPr>
              <w:t>Assistenza utenti: Interventi di consulenza/addestramento</w:t>
            </w:r>
          </w:p>
          <w:p w:rsidR="000E3881" w:rsidRDefault="00B749E4">
            <w:pPr>
              <w:jc w:val="both"/>
            </w:pPr>
            <w:r>
              <w:rPr>
                <w:rFonts w:ascii="Times New Roman" w:hAnsi="Times New Roman"/>
                <w:sz w:val="22"/>
                <w:szCs w:val="22"/>
              </w:rPr>
              <w:t>Assistenza utenti: Interventi manutenzione hardware/software</w:t>
            </w:r>
          </w:p>
          <w:p w:rsidR="000E3881" w:rsidRDefault="00B749E4">
            <w:pPr>
              <w:jc w:val="both"/>
            </w:pPr>
            <w:r>
              <w:rPr>
                <w:rFonts w:ascii="Times New Roman" w:hAnsi="Times New Roman"/>
                <w:sz w:val="22"/>
                <w:szCs w:val="22"/>
              </w:rPr>
              <w:t>Assistenza utenti: Invio denunce all'agenzia dell'entrate via ENTRATEL</w:t>
            </w:r>
          </w:p>
          <w:p w:rsidR="000E3881" w:rsidRDefault="00B749E4">
            <w:pPr>
              <w:jc w:val="both"/>
            </w:pPr>
            <w:r>
              <w:rPr>
                <w:rFonts w:ascii="Times New Roman" w:hAnsi="Times New Roman"/>
                <w:sz w:val="22"/>
                <w:szCs w:val="22"/>
              </w:rPr>
              <w:t>Assistenza utenti: Gestione banche dati on-line esterne</w:t>
            </w:r>
          </w:p>
          <w:p w:rsidR="000E3881" w:rsidRDefault="00B749E4">
            <w:pPr>
              <w:jc w:val="both"/>
            </w:pPr>
            <w:r>
              <w:rPr>
                <w:rFonts w:ascii="Times New Roman" w:hAnsi="Times New Roman"/>
                <w:sz w:val="22"/>
                <w:szCs w:val="22"/>
              </w:rPr>
              <w:t>Assistenza utenti: Interventi supporto per la gestione dati applicativi</w:t>
            </w:r>
          </w:p>
          <w:p w:rsidR="000E3881" w:rsidRDefault="00B749E4">
            <w:pPr>
              <w:jc w:val="both"/>
            </w:pPr>
            <w:r>
              <w:rPr>
                <w:rFonts w:ascii="Times New Roman" w:hAnsi="Times New Roman"/>
                <w:sz w:val="22"/>
                <w:szCs w:val="22"/>
              </w:rPr>
              <w:t>Assistenza utenti: INA SAIA</w:t>
            </w:r>
          </w:p>
          <w:p w:rsidR="000E3881" w:rsidRDefault="00B749E4">
            <w:pPr>
              <w:jc w:val="both"/>
            </w:pPr>
            <w:r>
              <w:rPr>
                <w:rFonts w:ascii="Times New Roman" w:hAnsi="Times New Roman"/>
                <w:sz w:val="22"/>
                <w:szCs w:val="22"/>
              </w:rPr>
              <w:t>Assistenza utenti: Invio dati movimenti anagrafici alla GEOFOR</w:t>
            </w:r>
          </w:p>
          <w:p w:rsidR="000E3881" w:rsidRDefault="00B749E4">
            <w:pPr>
              <w:jc w:val="both"/>
            </w:pPr>
            <w:r>
              <w:rPr>
                <w:rFonts w:ascii="Times New Roman" w:hAnsi="Times New Roman"/>
                <w:sz w:val="22"/>
                <w:szCs w:val="22"/>
              </w:rPr>
              <w:t>Gestione tecnologica SIT: Affidamento</w:t>
            </w:r>
            <w:r>
              <w:rPr>
                <w:rFonts w:ascii="Times New Roman" w:hAnsi="Times New Roman"/>
                <w:sz w:val="22"/>
                <w:szCs w:val="22"/>
              </w:rPr>
              <w:t xml:space="preserve"> censimento edifici, foto, numerazione interna</w:t>
            </w:r>
          </w:p>
          <w:p w:rsidR="000E3881" w:rsidRDefault="00B749E4">
            <w:pPr>
              <w:jc w:val="both"/>
            </w:pPr>
            <w:r>
              <w:rPr>
                <w:rFonts w:ascii="Times New Roman" w:hAnsi="Times New Roman"/>
                <w:sz w:val="22"/>
                <w:szCs w:val="22"/>
              </w:rPr>
              <w:t>Gestione tecnologica SIT: Creazione banca dati geografica</w:t>
            </w:r>
          </w:p>
          <w:p w:rsidR="000E3881" w:rsidRDefault="00B749E4">
            <w:pPr>
              <w:jc w:val="both"/>
            </w:pPr>
            <w:r>
              <w:rPr>
                <w:rFonts w:ascii="Times New Roman" w:hAnsi="Times New Roman"/>
                <w:sz w:val="22"/>
                <w:szCs w:val="22"/>
              </w:rPr>
              <w:t>Gestione tecnologica SIT: Interventi per la normalizzazione delle banche dati comunali</w:t>
            </w:r>
          </w:p>
          <w:p w:rsidR="000E3881" w:rsidRDefault="00B749E4">
            <w:pPr>
              <w:jc w:val="both"/>
            </w:pPr>
            <w:r>
              <w:rPr>
                <w:rFonts w:ascii="Times New Roman" w:hAnsi="Times New Roman"/>
                <w:sz w:val="22"/>
                <w:szCs w:val="22"/>
              </w:rPr>
              <w:t>Gestione tecnologica SIT: Formazione GIS</w:t>
            </w:r>
          </w:p>
          <w:p w:rsidR="000E3881" w:rsidRDefault="00B749E4">
            <w:pPr>
              <w:jc w:val="both"/>
            </w:pPr>
            <w:r>
              <w:rPr>
                <w:rFonts w:ascii="Times New Roman" w:hAnsi="Times New Roman"/>
                <w:sz w:val="22"/>
                <w:szCs w:val="22"/>
              </w:rPr>
              <w:t>Gestione S.I. e rete: A</w:t>
            </w:r>
            <w:r>
              <w:rPr>
                <w:rFonts w:ascii="Times New Roman" w:hAnsi="Times New Roman"/>
                <w:sz w:val="22"/>
                <w:szCs w:val="22"/>
              </w:rPr>
              <w:t>nalisi dei fabbisogni, programmazione e gestione della rete informatica</w:t>
            </w:r>
          </w:p>
          <w:p w:rsidR="000E3881" w:rsidRDefault="00B749E4">
            <w:pPr>
              <w:jc w:val="both"/>
            </w:pPr>
            <w:r>
              <w:rPr>
                <w:rFonts w:ascii="Times New Roman" w:hAnsi="Times New Roman"/>
                <w:sz w:val="22"/>
                <w:szCs w:val="22"/>
              </w:rPr>
              <w:t>AGID: Dematerializzazione dei documenti</w:t>
            </w:r>
          </w:p>
          <w:p w:rsidR="000E3881" w:rsidRDefault="00B749E4">
            <w:pPr>
              <w:jc w:val="both"/>
            </w:pPr>
            <w:r>
              <w:rPr>
                <w:rFonts w:ascii="Times New Roman" w:hAnsi="Times New Roman"/>
                <w:sz w:val="22"/>
                <w:szCs w:val="22"/>
              </w:rPr>
              <w:t>Gestione, manutenzione e assistenza sui software e server del Comune</w:t>
            </w:r>
          </w:p>
          <w:p w:rsidR="000E3881" w:rsidRDefault="000E388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59 - Principi dell'ordinamento dell'Unione europea e normativa europea </w:t>
            </w:r>
            <w:r w:rsidRPr="00CF0984">
              <w:rPr>
                <w:rFonts w:ascii="Times New Roman" w:hAnsi="Times New Roman"/>
                <w:bCs/>
                <w:sz w:val="22"/>
                <w:szCs w:val="22"/>
              </w:rPr>
              <w:lastRenderedPageBreak/>
              <w:t>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lastRenderedPageBreak/>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 xml:space="preserve">medesimo in </w:t>
            </w:r>
            <w:r>
              <w:rPr>
                <w:rFonts w:ascii="Times New Roman" w:hAnsi="Times New Roman"/>
                <w:sz w:val="22"/>
                <w:szCs w:val="22"/>
              </w:rPr>
              <w:lastRenderedPageBreak/>
              <w:t>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 xml:space="preserve">per </w:t>
            </w:r>
            <w:r w:rsidRPr="000065F4">
              <w:rPr>
                <w:rFonts w:ascii="Times New Roman" w:hAnsi="Times New Roman" w:cs="Times New Roman"/>
                <w:sz w:val="20"/>
                <w:szCs w:val="20"/>
              </w:rPr>
              <w:lastRenderedPageBreak/>
              <w:t>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w:t>
            </w:r>
            <w:r w:rsidRPr="000065F4">
              <w:rPr>
                <w:rFonts w:ascii="Times New Roman" w:hAnsi="Times New Roman" w:cs="Times New Roman"/>
                <w:sz w:val="20"/>
                <w:szCs w:val="20"/>
              </w:rPr>
              <w:lastRenderedPageBreak/>
              <w:t xml:space="preserve">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w:t>
            </w:r>
            <w:r w:rsidRPr="000065F4">
              <w:rPr>
                <w:rFonts w:ascii="Times New Roman" w:hAnsi="Times New Roman" w:cs="Times New Roman"/>
                <w:sz w:val="20"/>
                <w:szCs w:val="20"/>
              </w:rPr>
              <w:lastRenderedPageBreak/>
              <w:t>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E4" w:rsidRDefault="00B749E4" w:rsidP="001F34C9">
      <w:r>
        <w:separator/>
      </w:r>
    </w:p>
  </w:endnote>
  <w:endnote w:type="continuationSeparator" w:id="0">
    <w:p w:rsidR="00B749E4" w:rsidRDefault="00B749E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A560B">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E4" w:rsidRDefault="00B749E4" w:rsidP="001F34C9">
      <w:r>
        <w:separator/>
      </w:r>
    </w:p>
  </w:footnote>
  <w:footnote w:type="continuationSeparator" w:id="0">
    <w:p w:rsidR="00B749E4" w:rsidRDefault="00B749E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E388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560B"/>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749E4"/>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9</Pages>
  <Words>5644</Words>
  <Characters>32172</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2019-06-19T09:42:00Z</dcterms:modified>
</cp:coreProperties>
</file>