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Centri sociali per anziani</w:t>
            </w:r>
          </w:p>
          <w:p w:rsidR="00681A60" w:rsidRDefault="00681A60">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15 - Servizi sociali - Trattamento di dati relativi all'attivita' di gestione dell'integrazione sociale ed all'istruzione del portatore di handicap e di altri soggetti che versano in condizioni di disagio sociale (centro diurno, centro socio educativo, ludoteca, ecc.)</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1705FA"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681A60" w:rsidRDefault="009C7649">
            <w:pPr>
              <w:jc w:val="both"/>
            </w:pPr>
            <w:r>
              <w:rPr>
                <w:rFonts w:ascii="Times New Roman" w:hAnsi="Times New Roman"/>
                <w:sz w:val="22"/>
                <w:szCs w:val="22"/>
              </w:rPr>
              <w:t>Dott.ssa Schito Sandrina</w:t>
            </w:r>
          </w:p>
          <w:p w:rsidR="00681A60" w:rsidRDefault="00681A60">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C764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81A60" w:rsidRDefault="00681A60">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Centri sociali per anziani</w:t>
            </w:r>
          </w:p>
          <w:p w:rsidR="00681A60" w:rsidRDefault="00681A60">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15 -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681A60" w:rsidRDefault="009C7649">
            <w:pPr>
              <w:jc w:val="both"/>
            </w:pPr>
            <w:r>
              <w:rPr>
                <w:rFonts w:ascii="Times New Roman" w:hAnsi="Times New Roman"/>
                <w:sz w:val="22"/>
                <w:szCs w:val="22"/>
              </w:rPr>
              <w:t>L. 28.08.1997, n. 285 - L. 8.11.2000, n. 328 - L. 5.02.1992, n. 104 -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49" w:rsidRDefault="009C7649" w:rsidP="001F34C9">
      <w:r>
        <w:separator/>
      </w:r>
    </w:p>
  </w:endnote>
  <w:endnote w:type="continuationSeparator" w:id="0">
    <w:p w:rsidR="009C7649" w:rsidRDefault="009C764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705FA">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49" w:rsidRDefault="009C7649" w:rsidP="001F34C9">
      <w:r>
        <w:separator/>
      </w:r>
    </w:p>
  </w:footnote>
  <w:footnote w:type="continuationSeparator" w:id="0">
    <w:p w:rsidR="009C7649" w:rsidRDefault="009C764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05FA"/>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1A60"/>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C7649"/>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5163</Words>
  <Characters>29433</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2019-06-19T09:46:00Z</dcterms:modified>
</cp:coreProperties>
</file>