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SOCIALI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di assistenza sociale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Servizio ATER</w:t>
            </w:r>
          </w:p>
          <w:p w:rsidR="005D7CBF" w:rsidRDefault="005D7CBF">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20 - Trattamenti relativi alla attivita' di concessione di benefici economici, ivi comprese le assegnazioni di alloggi di edilizia residenziale pubblica e le esenzioni di carattere tributario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5D7CBF" w:rsidRDefault="00D81846">
            <w:pPr>
              <w:jc w:val="both"/>
            </w:pPr>
            <w:r>
              <w:rPr>
                <w:rFonts w:ascii="Times New Roman" w:hAnsi="Times New Roman"/>
                <w:sz w:val="22"/>
                <w:szCs w:val="22"/>
              </w:rPr>
              <w:t>Dott.ssa Schito Sandrina</w:t>
            </w:r>
          </w:p>
          <w:p w:rsidR="005D7CBF" w:rsidRDefault="005D7CBF">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D81846"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5D7CBF" w:rsidRDefault="005D7CBF">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Servizio ATER</w:t>
            </w:r>
          </w:p>
          <w:p w:rsidR="005D7CBF" w:rsidRDefault="005D7CBF">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20 -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5D7CBF" w:rsidRDefault="00D81846">
            <w:pPr>
              <w:jc w:val="both"/>
            </w:pPr>
            <w:r>
              <w:rPr>
                <w:rFonts w:ascii="Times New Roman" w:hAnsi="Times New Roman"/>
                <w:sz w:val="22"/>
                <w:szCs w:val="22"/>
              </w:rPr>
              <w:lastRenderedPageBreak/>
              <w:t>L. 15.02.1980, n. 25 - D.Lgs. 30.12.1992, n. 504 - D.Lgs. 25.07.1998, n. 286 (art. 40) - L. 9.12.1998, n. 431 (art. 11, c. 8) - D.Lgs. 30.12.1992, n. 504 - D.Lgs. 15.11.1993, n. 507 - Leggi re</w:t>
            </w:r>
            <w:r>
              <w:rPr>
                <w:rFonts w:ascii="Times New Roman" w:hAnsi="Times New Roman"/>
                <w:sz w:val="22"/>
                <w:szCs w:val="22"/>
              </w:rPr>
              <w:t>gionali - regolamento comunale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w:t>
            </w:r>
            <w:r w:rsidRPr="000065F4">
              <w:rPr>
                <w:rFonts w:ascii="Times New Roman" w:hAnsi="Times New Roman" w:cs="Times New Roman"/>
                <w:sz w:val="20"/>
                <w:szCs w:val="20"/>
              </w:rPr>
              <w:lastRenderedPageBreak/>
              <w:t>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w:t>
            </w:r>
            <w:r w:rsidRPr="000065F4">
              <w:rPr>
                <w:rFonts w:ascii="Times New Roman" w:hAnsi="Times New Roman"/>
                <w:sz w:val="20"/>
                <w:szCs w:val="20"/>
              </w:rPr>
              <w:lastRenderedPageBreak/>
              <w:t xml:space="preserve">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 xml:space="preserve">il trattamento e' necessario per motivi di interesse pubblico rilevante sulla base del diritto dell'Unione o degli Stati membri, che deve essere proporzionato alla </w:t>
            </w:r>
            <w:r w:rsidRPr="000065F4">
              <w:rPr>
                <w:rFonts w:ascii="Times New Roman" w:hAnsi="Times New Roman"/>
              </w:rPr>
              <w:lastRenderedPageBreak/>
              <w:t>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w:t>
            </w:r>
            <w:r w:rsidRPr="000065F4">
              <w:rPr>
                <w:rFonts w:ascii="Times New Roman" w:hAnsi="Times New Roman" w:cs="Times New Roman"/>
                <w:sz w:val="20"/>
                <w:szCs w:val="20"/>
              </w:rPr>
              <w:lastRenderedPageBreak/>
              <w:t xml:space="preserve">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846" w:rsidRDefault="00D81846" w:rsidP="001F34C9">
      <w:r>
        <w:separator/>
      </w:r>
    </w:p>
  </w:endnote>
  <w:endnote w:type="continuationSeparator" w:id="0">
    <w:p w:rsidR="00D81846" w:rsidRDefault="00D81846"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C79BF">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846" w:rsidRDefault="00D81846" w:rsidP="001F34C9">
      <w:r>
        <w:separator/>
      </w:r>
    </w:p>
  </w:footnote>
  <w:footnote w:type="continuationSeparator" w:id="0">
    <w:p w:rsidR="00D81846" w:rsidRDefault="00D81846"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D7CBF"/>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C79BF"/>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81846"/>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5060</Words>
  <Characters>28846</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2019-06-19T09:48:00Z</dcterms:modified>
</cp:coreProperties>
</file>