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r w:rsidR="0003109D">
        <w:rPr>
          <w:rFonts w:ascii="Times New Roman" w:hAnsi="Times New Roman" w:cs="Times New Roman"/>
          <w:b/>
          <w:bCs/>
          <w:sz w:val="22"/>
          <w:szCs w:val="22"/>
        </w:rPr>
        <w:t>DA PUBBLICARE SUL SITO WEB</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Attivita' del difensore civico comunale - Supporto al difensore civico</w:t>
            </w:r>
          </w:p>
          <w:p w:rsidR="00006FAF" w:rsidRDefault="00006FA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34 - Trattamento di dati relativi all'attivita' del difensore civico comunale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EB38DD"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006FAF" w:rsidRDefault="00AB3D1B">
            <w:pPr>
              <w:jc w:val="both"/>
            </w:pPr>
            <w:r>
              <w:rPr>
                <w:rFonts w:ascii="Times New Roman" w:hAnsi="Times New Roman"/>
                <w:sz w:val="22"/>
                <w:szCs w:val="22"/>
              </w:rPr>
              <w:t>Dott.ssa Schito Sandrina</w:t>
            </w:r>
          </w:p>
          <w:p w:rsidR="00006FAF" w:rsidRDefault="00006FA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B3D1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06FAF" w:rsidRDefault="00006FA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Attivita' del difensore civico comunale - Supporto al difensore civico</w:t>
            </w:r>
          </w:p>
          <w:p w:rsidR="00006FAF" w:rsidRDefault="00006FA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006FAF" w:rsidRDefault="00AB3D1B">
            <w:pPr>
              <w:jc w:val="both"/>
            </w:pPr>
            <w:r>
              <w:rPr>
                <w:rFonts w:ascii="Times New Roman" w:hAnsi="Times New Roman"/>
                <w:sz w:val="22"/>
                <w:szCs w:val="22"/>
              </w:rPr>
              <w:t>L. 5.02.1992, n. 104 - D.Lgs. 18.08.2000, n. 267 (art. 11) - Legge regionale - Statuto e regolamento provinciale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1B" w:rsidRDefault="00AB3D1B" w:rsidP="001F34C9">
      <w:r>
        <w:separator/>
      </w:r>
    </w:p>
  </w:endnote>
  <w:endnote w:type="continuationSeparator" w:id="0">
    <w:p w:rsidR="00AB3D1B" w:rsidRDefault="00AB3D1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38DD">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1B" w:rsidRDefault="00AB3D1B" w:rsidP="001F34C9">
      <w:r>
        <w:separator/>
      </w:r>
    </w:p>
  </w:footnote>
  <w:footnote w:type="continuationSeparator" w:id="0">
    <w:p w:rsidR="00AB3D1B" w:rsidRDefault="00AB3D1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06FAF"/>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B3D1B"/>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B38DD"/>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5161</Words>
  <Characters>29419</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2019-06-19T09:55:00Z</dcterms:modified>
</cp:coreProperties>
</file>